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C5" w:rsidRPr="00902DD0" w:rsidRDefault="004434F4" w:rsidP="004434F4">
      <w:pPr>
        <w:rPr>
          <w:rFonts w:ascii="Sylfaen" w:hAnsi="Sylfaen"/>
        </w:rPr>
      </w:pPr>
      <w:r>
        <w:rPr>
          <w:rFonts w:ascii="Sylfaen" w:hAnsi="Sylfaen"/>
          <w:lang w:val="ka-GE"/>
        </w:rPr>
        <w:t xml:space="preserve">                            </w:t>
      </w:r>
      <w:r w:rsidR="009300A7" w:rsidRPr="00902DD0">
        <w:rPr>
          <w:rFonts w:ascii="Sylfaen" w:hAnsi="Sylfaen"/>
          <w:lang w:val="ka-GE"/>
        </w:rPr>
        <w:t xml:space="preserve">                  </w:t>
      </w:r>
      <w:r>
        <w:rPr>
          <w:rFonts w:ascii="Sylfaen" w:hAnsi="Sylfaen"/>
          <w:lang w:val="ka-GE"/>
        </w:rPr>
        <w:t xml:space="preserve">                       </w:t>
      </w:r>
      <w:r w:rsidR="009300A7" w:rsidRPr="00902DD0">
        <w:rPr>
          <w:rFonts w:ascii="Sylfaen" w:eastAsia="Calibri" w:hAnsi="Sylfaen" w:cs="Times New Roman"/>
          <w:b/>
          <w:lang w:val="ka-GE"/>
        </w:rPr>
        <w:t xml:space="preserve">           </w:t>
      </w:r>
    </w:p>
    <w:p w:rsidR="001358C5" w:rsidRPr="004434F4" w:rsidRDefault="001358C5" w:rsidP="004434F4">
      <w:pPr>
        <w:spacing w:line="360" w:lineRule="auto"/>
        <w:jc w:val="right"/>
        <w:rPr>
          <w:rFonts w:ascii="Sylfaen" w:eastAsia="Calibri" w:hAnsi="Sylfaen" w:cs="Times New Roman"/>
          <w:b/>
          <w:sz w:val="20"/>
          <w:szCs w:val="20"/>
          <w:u w:val="single"/>
          <w:lang w:val="ka-GE"/>
        </w:rPr>
      </w:pPr>
      <w:r w:rsidRPr="004434F4">
        <w:rPr>
          <w:rFonts w:ascii="Sylfaen" w:eastAsia="Calibri" w:hAnsi="Sylfaen" w:cs="Times New Roman"/>
          <w:b/>
          <w:sz w:val="20"/>
          <w:szCs w:val="20"/>
          <w:u w:val="single"/>
          <w:lang w:val="ka-GE"/>
        </w:rPr>
        <w:t>პროექტი</w:t>
      </w:r>
    </w:p>
    <w:p w:rsidR="00603896" w:rsidRPr="004434F4" w:rsidRDefault="00FC406C" w:rsidP="004434F4">
      <w:pPr>
        <w:spacing w:line="360" w:lineRule="auto"/>
        <w:jc w:val="right"/>
        <w:rPr>
          <w:rFonts w:ascii="Sylfaen" w:hAnsi="Sylfaen"/>
          <w:b/>
          <w:sz w:val="20"/>
          <w:szCs w:val="20"/>
          <w:lang w:val="ka-GE"/>
        </w:rPr>
      </w:pPr>
      <w:r w:rsidRPr="004434F4">
        <w:rPr>
          <w:rFonts w:ascii="Sylfaen" w:hAnsi="Sylfaen"/>
          <w:b/>
          <w:sz w:val="20"/>
          <w:szCs w:val="20"/>
          <w:lang w:val="ka-GE"/>
        </w:rPr>
        <w:t>მომხს. მ. შაშიაშვილი</w:t>
      </w:r>
    </w:p>
    <w:p w:rsidR="00FC406C" w:rsidRPr="004434F4" w:rsidRDefault="00FC406C" w:rsidP="004434F4">
      <w:pPr>
        <w:spacing w:line="360" w:lineRule="auto"/>
        <w:jc w:val="right"/>
        <w:rPr>
          <w:rFonts w:ascii="Sylfaen" w:hAnsi="Sylfaen"/>
          <w:b/>
          <w:sz w:val="20"/>
          <w:szCs w:val="20"/>
          <w:lang w:val="ka-GE"/>
        </w:rPr>
      </w:pPr>
      <w:r w:rsidRPr="004434F4">
        <w:rPr>
          <w:rFonts w:ascii="Sylfaen" w:hAnsi="Sylfaen"/>
          <w:b/>
          <w:sz w:val="20"/>
          <w:szCs w:val="20"/>
          <w:lang w:val="ka-GE"/>
        </w:rPr>
        <w:t>შემსრ. ნ. ჩურხაული</w:t>
      </w:r>
    </w:p>
    <w:p w:rsidR="00FC406C" w:rsidRPr="005F43C6" w:rsidRDefault="00FC406C" w:rsidP="00FC406C">
      <w:pPr>
        <w:jc w:val="right"/>
        <w:rPr>
          <w:rFonts w:ascii="Sylfaen" w:hAnsi="Sylfaen"/>
          <w:b/>
          <w:lang w:val="ka-GE"/>
        </w:rPr>
      </w:pPr>
    </w:p>
    <w:p w:rsidR="001358C5" w:rsidRPr="00902DD0" w:rsidRDefault="001358C5" w:rsidP="001358C5">
      <w:pPr>
        <w:spacing w:line="276" w:lineRule="auto"/>
        <w:jc w:val="center"/>
        <w:rPr>
          <w:rFonts w:ascii="Sylfaen" w:eastAsia="Calibri" w:hAnsi="Sylfaen" w:cs="Times New Roman"/>
          <w:b/>
          <w:lang w:val="ka-GE"/>
        </w:rPr>
      </w:pPr>
      <w:r w:rsidRPr="00902DD0">
        <w:rPr>
          <w:rFonts w:ascii="Sylfaen" w:eastAsia="Calibri" w:hAnsi="Sylfaen" w:cs="Times New Roman"/>
          <w:b/>
          <w:lang w:val="ka-GE"/>
        </w:rPr>
        <w:t xml:space="preserve">თვითმმართველი თემი თელავის   მუნიციპალიტეტის  საკრებულო              </w:t>
      </w:r>
    </w:p>
    <w:p w:rsidR="001358C5" w:rsidRPr="00902DD0" w:rsidRDefault="001358C5" w:rsidP="001358C5">
      <w:pPr>
        <w:spacing w:line="276" w:lineRule="auto"/>
        <w:jc w:val="center"/>
        <w:rPr>
          <w:rFonts w:ascii="Sylfaen" w:eastAsia="Calibri" w:hAnsi="Sylfaen" w:cs="Times New Roman"/>
          <w:b/>
          <w:lang w:val="ka-GE"/>
        </w:rPr>
      </w:pPr>
    </w:p>
    <w:p w:rsidR="001358C5" w:rsidRPr="00D47EED" w:rsidRDefault="001358C5" w:rsidP="001358C5">
      <w:pPr>
        <w:spacing w:line="276" w:lineRule="auto"/>
        <w:jc w:val="center"/>
        <w:rPr>
          <w:rFonts w:ascii="Sylfaen" w:eastAsia="Calibri" w:hAnsi="Sylfaen" w:cs="Times New Roman"/>
          <w:b/>
          <w:lang w:val="ka-GE"/>
        </w:rPr>
      </w:pPr>
      <w:r w:rsidRPr="00902DD0">
        <w:rPr>
          <w:rFonts w:ascii="Sylfaen" w:eastAsia="Calibri" w:hAnsi="Sylfaen" w:cs="Times New Roman"/>
          <w:b/>
          <w:lang w:val="ka-GE"/>
        </w:rPr>
        <w:t xml:space="preserve">დ ა დ გ ე ნ ი ლ ე ბ ა   № </w:t>
      </w:r>
      <w:r w:rsidRPr="00D47EED">
        <w:rPr>
          <w:rFonts w:ascii="Sylfaen" w:eastAsia="Calibri" w:hAnsi="Sylfaen" w:cs="Times New Roman"/>
          <w:b/>
          <w:lang w:val="ka-GE"/>
        </w:rPr>
        <w:t xml:space="preserve"> </w:t>
      </w:r>
      <w:r w:rsidRPr="00902DD0">
        <w:rPr>
          <w:rFonts w:ascii="Sylfaen" w:eastAsia="Calibri" w:hAnsi="Sylfaen" w:cs="Times New Roman"/>
          <w:b/>
          <w:lang w:val="ka-GE"/>
        </w:rPr>
        <w:t xml:space="preserve"> </w:t>
      </w:r>
    </w:p>
    <w:p w:rsidR="001358C5" w:rsidRPr="00902DD0" w:rsidRDefault="001358C5" w:rsidP="001358C5">
      <w:pPr>
        <w:spacing w:line="276" w:lineRule="auto"/>
        <w:rPr>
          <w:rFonts w:ascii="Sylfaen" w:eastAsia="Calibri" w:hAnsi="Sylfaen" w:cs="Times New Roman"/>
          <w:b/>
          <w:lang w:val="ka-GE"/>
        </w:rPr>
      </w:pPr>
    </w:p>
    <w:p w:rsidR="001358C5" w:rsidRPr="00D47EED" w:rsidRDefault="001358C5" w:rsidP="001358C5">
      <w:pPr>
        <w:spacing w:line="276" w:lineRule="auto"/>
        <w:jc w:val="center"/>
        <w:rPr>
          <w:rFonts w:ascii="Sylfaen" w:eastAsia="Calibri" w:hAnsi="Sylfaen" w:cs="Times New Roman"/>
          <w:b/>
          <w:lang w:val="ka-GE"/>
        </w:rPr>
      </w:pPr>
      <w:r w:rsidRPr="00902DD0">
        <w:rPr>
          <w:rFonts w:ascii="Sylfaen" w:eastAsia="Calibri" w:hAnsi="Sylfaen" w:cs="Times New Roman"/>
          <w:b/>
          <w:lang w:val="ka-GE"/>
        </w:rPr>
        <w:t>„</w:t>
      </w:r>
      <w:r w:rsidRPr="00D47EED">
        <w:rPr>
          <w:rFonts w:ascii="Sylfaen" w:eastAsia="Calibri" w:hAnsi="Sylfaen" w:cs="Times New Roman"/>
          <w:b/>
          <w:lang w:val="ka-GE"/>
        </w:rPr>
        <w:t>------</w:t>
      </w:r>
      <w:r w:rsidRPr="00902DD0">
        <w:rPr>
          <w:rFonts w:ascii="Sylfaen" w:eastAsia="Calibri" w:hAnsi="Sylfaen" w:cs="Times New Roman"/>
          <w:b/>
          <w:lang w:val="ka-GE"/>
        </w:rPr>
        <w:t xml:space="preserve">“  </w:t>
      </w:r>
      <w:r w:rsidR="00672D3E">
        <w:rPr>
          <w:rFonts w:ascii="Sylfaen" w:eastAsia="Calibri" w:hAnsi="Sylfaen" w:cs="Times New Roman"/>
          <w:b/>
          <w:lang w:val="ka-GE"/>
        </w:rPr>
        <w:t>დეკემბერი</w:t>
      </w:r>
      <w:r w:rsidR="005F2E25">
        <w:rPr>
          <w:rFonts w:ascii="Sylfaen" w:eastAsia="Calibri" w:hAnsi="Sylfaen" w:cs="Times New Roman"/>
          <w:b/>
          <w:lang w:val="ka-GE"/>
        </w:rPr>
        <w:t xml:space="preserve"> </w:t>
      </w:r>
      <w:r w:rsidRPr="00902DD0">
        <w:rPr>
          <w:rFonts w:ascii="Sylfaen" w:eastAsia="Calibri" w:hAnsi="Sylfaen" w:cs="Times New Roman"/>
          <w:b/>
          <w:lang w:val="ka-GE"/>
        </w:rPr>
        <w:t xml:space="preserve">  20</w:t>
      </w:r>
      <w:r w:rsidRPr="00D47EED">
        <w:rPr>
          <w:rFonts w:ascii="Sylfaen" w:eastAsia="Calibri" w:hAnsi="Sylfaen" w:cs="Times New Roman"/>
          <w:b/>
          <w:lang w:val="ka-GE"/>
        </w:rPr>
        <w:t>1</w:t>
      </w:r>
      <w:r w:rsidR="0059764C">
        <w:rPr>
          <w:rFonts w:ascii="Sylfaen" w:eastAsia="Calibri" w:hAnsi="Sylfaen" w:cs="Times New Roman"/>
          <w:b/>
          <w:lang w:val="ka-GE"/>
        </w:rPr>
        <w:t>6</w:t>
      </w:r>
      <w:r w:rsidRPr="00902DD0">
        <w:rPr>
          <w:rFonts w:ascii="Sylfaen" w:eastAsia="Calibri" w:hAnsi="Sylfaen" w:cs="Times New Roman"/>
          <w:b/>
          <w:lang w:val="ka-GE"/>
        </w:rPr>
        <w:t xml:space="preserve"> წ.  </w:t>
      </w:r>
    </w:p>
    <w:p w:rsidR="001358C5" w:rsidRPr="00902DD0" w:rsidRDefault="001358C5" w:rsidP="001358C5">
      <w:pPr>
        <w:spacing w:line="276" w:lineRule="auto"/>
        <w:jc w:val="center"/>
        <w:rPr>
          <w:rFonts w:ascii="Sylfaen" w:eastAsia="Calibri" w:hAnsi="Sylfaen" w:cs="Times New Roman"/>
          <w:b/>
          <w:lang w:val="ka-GE"/>
        </w:rPr>
      </w:pPr>
    </w:p>
    <w:p w:rsidR="001358C5" w:rsidRPr="00902DD0" w:rsidRDefault="001358C5" w:rsidP="001358C5">
      <w:pPr>
        <w:spacing w:line="276" w:lineRule="auto"/>
        <w:jc w:val="center"/>
        <w:rPr>
          <w:rFonts w:ascii="Sylfaen" w:eastAsia="Calibri" w:hAnsi="Sylfaen" w:cs="Times New Roman"/>
          <w:b/>
          <w:lang w:val="ka-GE"/>
        </w:rPr>
      </w:pPr>
      <w:r w:rsidRPr="00902DD0">
        <w:rPr>
          <w:rFonts w:ascii="Sylfaen" w:eastAsia="Calibri" w:hAnsi="Sylfaen" w:cs="Times New Roman"/>
          <w:b/>
          <w:lang w:val="ka-GE"/>
        </w:rPr>
        <w:t xml:space="preserve">ქ. თელავი   </w:t>
      </w:r>
    </w:p>
    <w:p w:rsidR="001358C5" w:rsidRPr="009361ED" w:rsidRDefault="001358C5" w:rsidP="001358C5">
      <w:pPr>
        <w:spacing w:line="276" w:lineRule="auto"/>
        <w:jc w:val="center"/>
        <w:rPr>
          <w:rFonts w:ascii="Sylfaen" w:eastAsia="Calibri" w:hAnsi="Sylfaen" w:cs="Times New Roman"/>
          <w:b/>
          <w:lang w:val="ka-GE"/>
        </w:rPr>
      </w:pPr>
      <w:r w:rsidRPr="00902DD0">
        <w:rPr>
          <w:rFonts w:ascii="Sylfaen" w:eastAsia="Calibri" w:hAnsi="Sylfaen" w:cs="Times New Roman"/>
          <w:b/>
          <w:lang w:val="ka-GE"/>
        </w:rPr>
        <w:t xml:space="preserve">                                                                                        </w:t>
      </w:r>
    </w:p>
    <w:p w:rsidR="003D5708" w:rsidRPr="00902DD0" w:rsidRDefault="003D5708" w:rsidP="003D5708">
      <w:pPr>
        <w:spacing w:line="276" w:lineRule="auto"/>
        <w:ind w:firstLine="720"/>
        <w:jc w:val="center"/>
        <w:rPr>
          <w:rFonts w:ascii="Sylfaen" w:eastAsia="Calibri" w:hAnsi="Sylfaen" w:cs="Geo_Times"/>
          <w:b/>
          <w:lang w:val="ka-GE"/>
        </w:rPr>
      </w:pPr>
      <w:r w:rsidRPr="00902DD0">
        <w:rPr>
          <w:rFonts w:ascii="Sylfaen" w:eastAsia="Calibri" w:hAnsi="Sylfaen" w:cs="Times New Roman"/>
          <w:b/>
          <w:lang w:val="ka-GE"/>
        </w:rPr>
        <w:t xml:space="preserve">თვითმმართველი თემი </w:t>
      </w:r>
      <w:r w:rsidRPr="00902DD0">
        <w:rPr>
          <w:rFonts w:ascii="Sylfaen" w:eastAsia="Calibri" w:hAnsi="Sylfaen" w:cs="Geo_Times"/>
          <w:b/>
          <w:lang w:val="ka-GE"/>
        </w:rPr>
        <w:t>თელავის მუნიციპალიტეტის 201</w:t>
      </w:r>
      <w:r>
        <w:rPr>
          <w:rFonts w:ascii="Sylfaen" w:eastAsia="Calibri" w:hAnsi="Sylfaen" w:cs="Geo_Times"/>
          <w:b/>
          <w:lang w:val="ka-GE"/>
        </w:rPr>
        <w:t xml:space="preserve">7 </w:t>
      </w:r>
      <w:r w:rsidRPr="00902DD0">
        <w:rPr>
          <w:rFonts w:ascii="Sylfaen" w:eastAsia="Calibri" w:hAnsi="Sylfaen" w:cs="Geo_Times"/>
          <w:b/>
          <w:lang w:val="ka-GE"/>
        </w:rPr>
        <w:t>წლის ბიუჯეტის დამტკიცების შესახებ</w:t>
      </w:r>
    </w:p>
    <w:p w:rsidR="003D5708" w:rsidRPr="00902DD0" w:rsidRDefault="003D5708" w:rsidP="003D5708">
      <w:pPr>
        <w:spacing w:line="276" w:lineRule="auto"/>
        <w:ind w:firstLine="720"/>
        <w:jc w:val="center"/>
        <w:rPr>
          <w:rFonts w:ascii="Sylfaen" w:eastAsia="Calibri" w:hAnsi="Sylfaen" w:cs="Geo_Times"/>
          <w:b/>
        </w:rPr>
      </w:pPr>
    </w:p>
    <w:p w:rsidR="003D5708" w:rsidRPr="00902DD0" w:rsidRDefault="003D5708" w:rsidP="003D5708">
      <w:pPr>
        <w:spacing w:line="276" w:lineRule="auto"/>
        <w:ind w:firstLine="720"/>
        <w:jc w:val="both"/>
        <w:rPr>
          <w:rFonts w:eastAsia="Calibri" w:cs="Geo_Times"/>
          <w:b/>
          <w:lang w:val="ka-GE"/>
        </w:rPr>
      </w:pPr>
    </w:p>
    <w:p w:rsidR="003D5708" w:rsidRPr="00902DD0" w:rsidRDefault="003D5708" w:rsidP="003D5708">
      <w:pPr>
        <w:spacing w:line="276" w:lineRule="auto"/>
        <w:ind w:firstLine="720"/>
        <w:jc w:val="both"/>
        <w:rPr>
          <w:rFonts w:ascii="Sylfaen" w:eastAsia="Calibri" w:hAnsi="Sylfaen" w:cs="Times New Roman"/>
          <w:lang w:val="ka-GE"/>
        </w:rPr>
      </w:pPr>
      <w:r w:rsidRPr="00902DD0">
        <w:rPr>
          <w:rFonts w:eastAsia="Calibri" w:cs="Geo_Times"/>
          <w:b/>
          <w:lang w:val="ka-GE"/>
        </w:rPr>
        <w:t xml:space="preserve"> </w:t>
      </w:r>
      <w:r w:rsidRPr="00902DD0">
        <w:rPr>
          <w:rFonts w:ascii="Sylfaen" w:eastAsia="Calibri" w:hAnsi="Sylfaen" w:cs="Geo_Times"/>
          <w:lang w:val="ka-GE"/>
        </w:rPr>
        <w:t xml:space="preserve">საქართველოს ორგანული კანონის ,,ადგილობრივი თვითმმართველობის კოდექსის“ 24-ე მუხლის პირველი ნაწილის „დ.ა“ ქვეპუნქტის, საქართველოს საბიუჯეტო კოდექსის 78-ე მუხლის მეორე ნაწილის და </w:t>
      </w:r>
      <w:r w:rsidRPr="00902DD0">
        <w:rPr>
          <w:rFonts w:ascii="Sylfaen" w:hAnsi="Sylfaen"/>
          <w:lang w:val="ka-GE"/>
        </w:rPr>
        <w:t xml:space="preserve">„ნორმატიული აქტების შესახებ“ საქართველოს კანონის 25-ე მუხლის პირველი პუნქტის </w:t>
      </w:r>
      <w:r w:rsidRPr="00902DD0">
        <w:rPr>
          <w:rFonts w:ascii="Sylfaen" w:hAnsi="Sylfaen"/>
        </w:rPr>
        <w:t>„</w:t>
      </w:r>
      <w:r w:rsidRPr="00902DD0">
        <w:rPr>
          <w:rFonts w:ascii="Sylfaen" w:hAnsi="Sylfaen"/>
          <w:lang w:val="ka-GE"/>
        </w:rPr>
        <w:t xml:space="preserve">ბ“ ქვეპუნქტის </w:t>
      </w:r>
      <w:r w:rsidRPr="00902DD0">
        <w:rPr>
          <w:rFonts w:ascii="Sylfaen" w:eastAsia="Calibri" w:hAnsi="Sylfaen" w:cs="Geo_Times"/>
          <w:lang w:val="ka-GE"/>
        </w:rPr>
        <w:t xml:space="preserve"> თანახმად,                        </w:t>
      </w:r>
    </w:p>
    <w:p w:rsidR="003D5708" w:rsidRPr="00902DD0" w:rsidRDefault="003D5708" w:rsidP="003D5708">
      <w:pPr>
        <w:ind w:firstLine="720"/>
        <w:jc w:val="center"/>
        <w:rPr>
          <w:rFonts w:ascii="Sylfaen" w:eastAsia="Calibri" w:hAnsi="Sylfaen" w:cs="Times New Roman"/>
          <w:lang w:val="ka-GE"/>
        </w:rPr>
      </w:pPr>
    </w:p>
    <w:p w:rsidR="003D5708" w:rsidRPr="00902DD0" w:rsidRDefault="003D5708" w:rsidP="003D5708">
      <w:pPr>
        <w:spacing w:line="360" w:lineRule="auto"/>
        <w:jc w:val="both"/>
        <w:rPr>
          <w:rFonts w:ascii="Sylfaen" w:eastAsia="Calibri" w:hAnsi="Sylfaen" w:cs="Geo_Times"/>
          <w:lang w:val="ka-GE"/>
        </w:rPr>
      </w:pPr>
      <w:r w:rsidRPr="00902DD0">
        <w:rPr>
          <w:rFonts w:ascii="Sylfaen" w:eastAsia="Calibri" w:hAnsi="Sylfaen" w:cs="Times New Roman"/>
          <w:b/>
          <w:lang w:val="ka-GE"/>
        </w:rPr>
        <w:t>1.</w:t>
      </w:r>
      <w:r w:rsidRPr="00902DD0">
        <w:rPr>
          <w:rFonts w:ascii="Sylfaen" w:eastAsia="Calibri" w:hAnsi="Sylfaen" w:cs="Times New Roman"/>
          <w:lang w:val="ka-GE"/>
        </w:rPr>
        <w:t xml:space="preserve"> დამტკიცდეს თვითმმართველი თემი </w:t>
      </w:r>
      <w:r w:rsidRPr="00902DD0">
        <w:rPr>
          <w:rFonts w:ascii="Sylfaen" w:eastAsia="Calibri" w:hAnsi="Sylfaen" w:cs="Geo_Times"/>
          <w:lang w:val="ka-GE"/>
        </w:rPr>
        <w:t>თელავის მუნიციპალიტეტის 201</w:t>
      </w:r>
      <w:r>
        <w:rPr>
          <w:rFonts w:ascii="Sylfaen" w:eastAsia="Calibri" w:hAnsi="Sylfaen" w:cs="Geo_Times"/>
          <w:lang w:val="ka-GE"/>
        </w:rPr>
        <w:t>7</w:t>
      </w:r>
      <w:r w:rsidRPr="00902DD0">
        <w:rPr>
          <w:rFonts w:ascii="Sylfaen" w:eastAsia="Calibri" w:hAnsi="Sylfaen" w:cs="Geo_Times"/>
          <w:lang w:val="ka-GE"/>
        </w:rPr>
        <w:t xml:space="preserve"> წლის ბიუჯეტი დანათის შესაბამისად;</w:t>
      </w:r>
    </w:p>
    <w:p w:rsidR="003D5708" w:rsidRPr="00902DD0" w:rsidRDefault="003D5708" w:rsidP="003D5708">
      <w:pPr>
        <w:spacing w:line="276" w:lineRule="auto"/>
        <w:jc w:val="both"/>
        <w:rPr>
          <w:rFonts w:ascii="Sylfaen" w:eastAsia="Calibri" w:hAnsi="Sylfaen" w:cs="Geo_Times"/>
          <w:lang w:val="ka-GE"/>
        </w:rPr>
      </w:pPr>
      <w:r w:rsidRPr="00902DD0">
        <w:rPr>
          <w:rFonts w:ascii="Sylfaen" w:eastAsia="Calibri" w:hAnsi="Sylfaen" w:cs="Times New Roman"/>
          <w:b/>
          <w:lang w:val="ka-GE"/>
        </w:rPr>
        <w:t xml:space="preserve">2. </w:t>
      </w:r>
      <w:r w:rsidRPr="00902DD0">
        <w:rPr>
          <w:rFonts w:ascii="Sylfaen" w:eastAsia="Calibri" w:hAnsi="Sylfaen" w:cs="Times New Roman"/>
          <w:lang w:val="ka-GE"/>
        </w:rPr>
        <w:t>ამ დადგენილების გამოქვეყნებისთანავე ძალადაკარგულად გამოცხადდეს „</w:t>
      </w:r>
      <w:r w:rsidRPr="00902DD0">
        <w:rPr>
          <w:rFonts w:ascii="Sylfaen" w:eastAsia="Calibri" w:hAnsi="Sylfaen" w:cs="Geo_Times"/>
          <w:lang w:val="ka-GE"/>
        </w:rPr>
        <w:t>თელავის მუნიციპალიტეტის 201</w:t>
      </w:r>
      <w:r>
        <w:rPr>
          <w:rFonts w:ascii="Sylfaen" w:eastAsia="Calibri" w:hAnsi="Sylfaen" w:cs="Geo_Times"/>
          <w:lang w:val="ka-GE"/>
        </w:rPr>
        <w:t>6</w:t>
      </w:r>
      <w:r w:rsidRPr="00902DD0">
        <w:rPr>
          <w:rFonts w:ascii="Sylfaen" w:eastAsia="Calibri" w:hAnsi="Sylfaen" w:cs="Geo_Times"/>
          <w:lang w:val="ka-GE"/>
        </w:rPr>
        <w:t xml:space="preserve"> წლის ბიუჯეტის დამტკიცების შესახებ“ თელავის მუნიციპალიტეტის 201</w:t>
      </w:r>
      <w:r>
        <w:rPr>
          <w:rFonts w:ascii="Sylfaen" w:eastAsia="Calibri" w:hAnsi="Sylfaen" w:cs="Geo_Times"/>
          <w:lang w:val="ka-GE"/>
        </w:rPr>
        <w:t>5</w:t>
      </w:r>
      <w:r w:rsidRPr="00902DD0">
        <w:rPr>
          <w:rFonts w:ascii="Sylfaen" w:eastAsia="Calibri" w:hAnsi="Sylfaen" w:cs="Geo_Times"/>
          <w:lang w:val="ka-GE"/>
        </w:rPr>
        <w:t xml:space="preserve"> წლის 25 დეკემბრის N</w:t>
      </w:r>
      <w:r>
        <w:rPr>
          <w:rFonts w:ascii="Sylfaen" w:eastAsia="Calibri" w:hAnsi="Sylfaen" w:cs="Geo_Times"/>
          <w:lang w:val="ka-GE"/>
        </w:rPr>
        <w:t>64</w:t>
      </w:r>
      <w:r w:rsidRPr="00902DD0">
        <w:rPr>
          <w:rFonts w:ascii="Sylfaen" w:eastAsia="Calibri" w:hAnsi="Sylfaen" w:cs="Times New Roman"/>
          <w:lang w:val="ka-GE"/>
        </w:rPr>
        <w:t xml:space="preserve"> დადგენილება;</w:t>
      </w:r>
    </w:p>
    <w:p w:rsidR="003D5708" w:rsidRPr="00902DD0" w:rsidRDefault="003D5708" w:rsidP="003D5708">
      <w:pPr>
        <w:spacing w:line="360" w:lineRule="auto"/>
        <w:jc w:val="both"/>
        <w:rPr>
          <w:rFonts w:ascii="Sylfaen" w:eastAsia="Calibri" w:hAnsi="Sylfaen" w:cs="Times New Roman"/>
          <w:lang w:val="ka-GE"/>
        </w:rPr>
      </w:pPr>
    </w:p>
    <w:p w:rsidR="003D5708" w:rsidRPr="00902DD0" w:rsidRDefault="003D5708" w:rsidP="003D5708">
      <w:pPr>
        <w:tabs>
          <w:tab w:val="left" w:pos="3469"/>
        </w:tabs>
        <w:spacing w:line="360" w:lineRule="auto"/>
        <w:ind w:hanging="720"/>
        <w:jc w:val="both"/>
        <w:rPr>
          <w:rFonts w:ascii="Sylfaen" w:eastAsia="Calibri" w:hAnsi="Sylfaen" w:cs="Times New Roman"/>
          <w:lang w:val="ka-GE"/>
        </w:rPr>
      </w:pPr>
      <w:r w:rsidRPr="00902DD0">
        <w:rPr>
          <w:rFonts w:ascii="Sylfaen" w:hAnsi="Sylfaen"/>
          <w:b/>
          <w:lang w:val="ka-GE"/>
        </w:rPr>
        <w:t xml:space="preserve">          </w:t>
      </w:r>
      <w:r w:rsidRPr="00902DD0">
        <w:rPr>
          <w:rFonts w:ascii="Sylfaen" w:eastAsia="Calibri" w:hAnsi="Sylfaen" w:cs="Times New Roman"/>
          <w:b/>
          <w:lang w:val="ka-GE"/>
        </w:rPr>
        <w:t>3.</w:t>
      </w:r>
      <w:r w:rsidRPr="00902DD0">
        <w:rPr>
          <w:rFonts w:ascii="Sylfaen" w:eastAsia="Calibri" w:hAnsi="Sylfaen" w:cs="Times New Roman"/>
          <w:lang w:val="ka-GE"/>
        </w:rPr>
        <w:t xml:space="preserve">  </w:t>
      </w:r>
      <w:r w:rsidRPr="00902DD0">
        <w:rPr>
          <w:rFonts w:ascii="Sylfaen" w:eastAsia="Calibri" w:hAnsi="Sylfaen" w:cs="Times New Roman"/>
        </w:rPr>
        <w:t xml:space="preserve">  </w:t>
      </w:r>
      <w:r w:rsidRPr="00902DD0">
        <w:rPr>
          <w:rFonts w:ascii="Sylfaen" w:eastAsia="Calibri" w:hAnsi="Sylfaen" w:cs="Times New Roman"/>
          <w:lang w:val="ka-GE"/>
        </w:rPr>
        <w:t>დადგენილება ძალაში შევიდეს გამოქვეყნებისთანავე</w:t>
      </w:r>
      <w:r w:rsidRPr="00902DD0">
        <w:rPr>
          <w:rFonts w:ascii="Sylfaen" w:eastAsia="Calibri" w:hAnsi="Sylfaen" w:cs="Times New Roman"/>
        </w:rPr>
        <w:t>.</w:t>
      </w:r>
      <w:r w:rsidRPr="00902DD0">
        <w:rPr>
          <w:rFonts w:ascii="Sylfaen" w:eastAsia="Calibri" w:hAnsi="Sylfaen" w:cs="Times New Roman"/>
          <w:lang w:val="ka-GE"/>
        </w:rPr>
        <w:t xml:space="preserve">           </w:t>
      </w:r>
    </w:p>
    <w:p w:rsidR="003D5708" w:rsidRPr="00902DD0" w:rsidRDefault="003D5708" w:rsidP="003D5708">
      <w:pPr>
        <w:spacing w:line="360" w:lineRule="auto"/>
        <w:jc w:val="both"/>
        <w:rPr>
          <w:rFonts w:ascii="Sylfaen" w:eastAsia="Calibri" w:hAnsi="Sylfaen" w:cs="Times New Roman"/>
          <w:lang w:val="ka-GE"/>
        </w:rPr>
      </w:pPr>
      <w:r w:rsidRPr="00902DD0">
        <w:rPr>
          <w:rFonts w:ascii="Sylfaen" w:eastAsia="Calibri" w:hAnsi="Sylfaen" w:cs="Times New Roman"/>
          <w:lang w:val="ka-GE"/>
        </w:rPr>
        <w:t xml:space="preserve">            </w:t>
      </w:r>
    </w:p>
    <w:p w:rsidR="003D5708" w:rsidRPr="00902DD0" w:rsidRDefault="003D5708" w:rsidP="003D5708">
      <w:pPr>
        <w:spacing w:line="360" w:lineRule="auto"/>
        <w:jc w:val="both"/>
        <w:rPr>
          <w:rFonts w:ascii="Sylfaen" w:hAnsi="Sylfaen"/>
          <w:lang w:val="ka-GE"/>
        </w:rPr>
      </w:pPr>
      <w:r w:rsidRPr="00902DD0">
        <w:rPr>
          <w:rFonts w:ascii="Sylfaen" w:eastAsia="Calibri" w:hAnsi="Sylfaen" w:cs="Times New Roman"/>
          <w:lang w:val="ka-GE"/>
        </w:rPr>
        <w:t xml:space="preserve">         </w:t>
      </w:r>
    </w:p>
    <w:p w:rsidR="003D5708" w:rsidRPr="00902DD0" w:rsidRDefault="003D5708" w:rsidP="003D5708">
      <w:pPr>
        <w:spacing w:line="360" w:lineRule="auto"/>
        <w:jc w:val="both"/>
        <w:rPr>
          <w:rFonts w:ascii="Sylfaen" w:eastAsia="Calibri" w:hAnsi="Sylfaen" w:cs="Times New Roman"/>
          <w:lang w:val="ka-GE"/>
        </w:rPr>
      </w:pPr>
      <w:r w:rsidRPr="00902DD0">
        <w:rPr>
          <w:rFonts w:ascii="Sylfaen" w:hAnsi="Sylfaen"/>
          <w:lang w:val="ka-GE"/>
        </w:rPr>
        <w:t xml:space="preserve">           </w:t>
      </w:r>
      <w:r w:rsidRPr="00902DD0">
        <w:rPr>
          <w:rFonts w:ascii="Sylfaen" w:eastAsia="Calibri" w:hAnsi="Sylfaen" w:cs="Times New Roman"/>
          <w:b/>
          <w:lang w:val="ka-GE"/>
        </w:rPr>
        <w:t>საკრებულოს თავმჯდომარე                                         პაატა გიორგობიანი</w:t>
      </w:r>
    </w:p>
    <w:p w:rsidR="001358C5" w:rsidRPr="00902DD0" w:rsidRDefault="001358C5" w:rsidP="001358C5">
      <w:pPr>
        <w:spacing w:line="360" w:lineRule="auto"/>
        <w:jc w:val="both"/>
        <w:rPr>
          <w:rFonts w:ascii="Sylfaen" w:eastAsia="Calibri" w:hAnsi="Sylfaen" w:cs="Times New Roman"/>
          <w:lang w:val="ka-GE"/>
        </w:rPr>
      </w:pPr>
      <w:r w:rsidRPr="00902DD0">
        <w:rPr>
          <w:rFonts w:ascii="Sylfaen" w:eastAsia="Calibri" w:hAnsi="Sylfaen" w:cs="Times New Roman"/>
          <w:lang w:val="ka-GE"/>
        </w:rPr>
        <w:t xml:space="preserve">            </w:t>
      </w:r>
    </w:p>
    <w:p w:rsidR="001358C5" w:rsidRPr="00902DD0" w:rsidRDefault="001358C5" w:rsidP="001358C5">
      <w:pPr>
        <w:spacing w:line="360" w:lineRule="auto"/>
        <w:jc w:val="both"/>
        <w:rPr>
          <w:rFonts w:ascii="Sylfaen" w:hAnsi="Sylfaen"/>
          <w:lang w:val="ka-GE"/>
        </w:rPr>
      </w:pPr>
      <w:r w:rsidRPr="00902DD0">
        <w:rPr>
          <w:rFonts w:ascii="Sylfaen" w:eastAsia="Calibri" w:hAnsi="Sylfaen" w:cs="Times New Roman"/>
          <w:lang w:val="ka-GE"/>
        </w:rPr>
        <w:t xml:space="preserve">         </w:t>
      </w:r>
    </w:p>
    <w:p w:rsidR="001358C5" w:rsidRPr="009361ED" w:rsidRDefault="001358C5" w:rsidP="001358C5">
      <w:pPr>
        <w:jc w:val="center"/>
        <w:rPr>
          <w:rFonts w:ascii="Sylfaen" w:hAnsi="Sylfaen"/>
          <w:b/>
          <w:noProof/>
          <w:lang w:val="ka-GE"/>
        </w:rPr>
      </w:pPr>
    </w:p>
    <w:p w:rsidR="001358C5" w:rsidRPr="009361ED" w:rsidRDefault="001358C5" w:rsidP="001358C5">
      <w:pPr>
        <w:jc w:val="center"/>
        <w:rPr>
          <w:rFonts w:ascii="Sylfaen" w:hAnsi="Sylfaen"/>
          <w:b/>
          <w:noProof/>
          <w:lang w:val="ka-GE"/>
        </w:rPr>
      </w:pPr>
    </w:p>
    <w:p w:rsidR="00BD7677" w:rsidRPr="00902DD0" w:rsidRDefault="00BD7677" w:rsidP="00BD7677">
      <w:pPr>
        <w:jc w:val="right"/>
        <w:rPr>
          <w:rFonts w:ascii="Sylfaen" w:hAnsi="Sylfaen"/>
          <w:b/>
          <w:i/>
          <w:noProof/>
          <w:lang w:val="ka-GE"/>
        </w:rPr>
      </w:pPr>
    </w:p>
    <w:p w:rsidR="00104365" w:rsidRPr="00902DD0" w:rsidRDefault="00104365" w:rsidP="00BD7677">
      <w:pPr>
        <w:jc w:val="right"/>
        <w:rPr>
          <w:rFonts w:ascii="Sylfaen" w:hAnsi="Sylfaen"/>
          <w:b/>
          <w:i/>
          <w:noProof/>
          <w:lang w:val="ka-GE"/>
        </w:rPr>
      </w:pPr>
    </w:p>
    <w:p w:rsidR="00637412" w:rsidRPr="00902DD0" w:rsidRDefault="00637412" w:rsidP="00BD7677">
      <w:pPr>
        <w:jc w:val="right"/>
        <w:rPr>
          <w:rFonts w:ascii="Sylfaen" w:hAnsi="Sylfaen"/>
          <w:b/>
          <w:i/>
          <w:noProof/>
          <w:lang w:val="ka-GE"/>
        </w:rPr>
      </w:pPr>
    </w:p>
    <w:p w:rsidR="00BD7677" w:rsidRPr="00902DD0" w:rsidRDefault="00BD7677" w:rsidP="00BD7677">
      <w:pPr>
        <w:jc w:val="right"/>
        <w:rPr>
          <w:rFonts w:ascii="Sylfaen" w:hAnsi="Sylfaen"/>
          <w:b/>
          <w:i/>
          <w:noProof/>
          <w:lang w:val="ka-GE"/>
        </w:rPr>
      </w:pPr>
      <w:r w:rsidRPr="00902DD0">
        <w:rPr>
          <w:rFonts w:ascii="Sylfaen" w:hAnsi="Sylfaen"/>
          <w:b/>
          <w:i/>
          <w:noProof/>
          <w:lang w:val="ka-GE"/>
        </w:rPr>
        <w:lastRenderedPageBreak/>
        <w:t>დანართი</w:t>
      </w:r>
    </w:p>
    <w:p w:rsidR="00B81613" w:rsidRPr="00902DD0" w:rsidRDefault="00B81613" w:rsidP="00BD7677">
      <w:pPr>
        <w:jc w:val="right"/>
        <w:rPr>
          <w:rFonts w:ascii="Sylfaen" w:hAnsi="Sylfaen"/>
          <w:b/>
          <w:i/>
          <w:noProof/>
          <w:lang w:val="ka-GE"/>
        </w:rPr>
      </w:pPr>
    </w:p>
    <w:p w:rsidR="00B81613" w:rsidRPr="00902DD0" w:rsidRDefault="00B81613" w:rsidP="00BD7677">
      <w:pPr>
        <w:jc w:val="right"/>
        <w:rPr>
          <w:rFonts w:ascii="Sylfaen" w:hAnsi="Sylfaen"/>
          <w:b/>
          <w:i/>
          <w:noProof/>
          <w:lang w:val="ka-GE"/>
        </w:rPr>
      </w:pPr>
    </w:p>
    <w:p w:rsidR="00241B38" w:rsidRPr="00902DD0" w:rsidRDefault="00B81613" w:rsidP="000725DB">
      <w:pPr>
        <w:spacing w:line="276" w:lineRule="auto"/>
        <w:ind w:firstLine="720"/>
        <w:jc w:val="center"/>
        <w:rPr>
          <w:rFonts w:ascii="Sylfaen" w:eastAsia="Calibri" w:hAnsi="Sylfaen" w:cs="Geo_Times"/>
          <w:b/>
          <w:lang w:val="ka-GE"/>
        </w:rPr>
      </w:pPr>
      <w:r w:rsidRPr="00902DD0">
        <w:rPr>
          <w:rFonts w:ascii="Sylfaen" w:eastAsia="Calibri" w:hAnsi="Sylfaen" w:cs="Times New Roman"/>
          <w:b/>
          <w:lang w:val="ka-GE"/>
        </w:rPr>
        <w:t xml:space="preserve">თვითმმართველი თემი </w:t>
      </w:r>
      <w:r w:rsidRPr="00902DD0">
        <w:rPr>
          <w:rFonts w:ascii="Sylfaen" w:eastAsia="Calibri" w:hAnsi="Sylfaen" w:cs="Geo_Times"/>
          <w:b/>
          <w:lang w:val="ka-GE"/>
        </w:rPr>
        <w:t>თელავის მუნიციპალიტეტის 201</w:t>
      </w:r>
      <w:r w:rsidR="00475C01">
        <w:rPr>
          <w:rFonts w:ascii="Sylfaen" w:eastAsia="Calibri" w:hAnsi="Sylfaen" w:cs="Geo_Times"/>
          <w:b/>
          <w:lang w:val="ka-GE"/>
        </w:rPr>
        <w:t>7</w:t>
      </w:r>
      <w:r w:rsidRPr="00902DD0">
        <w:rPr>
          <w:rFonts w:ascii="Sylfaen" w:eastAsia="Calibri" w:hAnsi="Sylfaen" w:cs="Geo_Times"/>
          <w:b/>
          <w:lang w:val="ka-GE"/>
        </w:rPr>
        <w:t xml:space="preserve"> წლის </w:t>
      </w:r>
    </w:p>
    <w:p w:rsidR="00241B38" w:rsidRPr="00902DD0" w:rsidRDefault="00241B38" w:rsidP="000725DB">
      <w:pPr>
        <w:spacing w:line="276" w:lineRule="auto"/>
        <w:ind w:firstLine="720"/>
        <w:jc w:val="center"/>
        <w:rPr>
          <w:rFonts w:ascii="Sylfaen" w:eastAsia="Calibri" w:hAnsi="Sylfaen" w:cs="Geo_Times"/>
          <w:b/>
          <w:lang w:val="ka-GE"/>
        </w:rPr>
      </w:pPr>
      <w:r w:rsidRPr="00902DD0">
        <w:rPr>
          <w:rFonts w:ascii="Sylfaen" w:eastAsia="Calibri" w:hAnsi="Sylfaen" w:cs="Geo_Times"/>
          <w:b/>
          <w:lang w:val="ka-GE"/>
        </w:rPr>
        <w:t>ბიუჯეტი</w:t>
      </w:r>
    </w:p>
    <w:p w:rsidR="00B81613" w:rsidRPr="00902DD0" w:rsidRDefault="00B81613" w:rsidP="00BD7677">
      <w:pPr>
        <w:jc w:val="center"/>
        <w:rPr>
          <w:rFonts w:ascii="Sylfaen" w:hAnsi="Sylfaen"/>
          <w:b/>
          <w:noProof/>
          <w:lang w:val="ka-GE"/>
        </w:rPr>
      </w:pPr>
    </w:p>
    <w:p w:rsidR="00BD7677" w:rsidRPr="00902DD0" w:rsidRDefault="00BD7677" w:rsidP="00BD7677">
      <w:pPr>
        <w:jc w:val="center"/>
        <w:rPr>
          <w:rFonts w:ascii="Sylfaen" w:hAnsi="Sylfaen"/>
          <w:b/>
          <w:noProof/>
          <w:lang w:val="ka-GE"/>
        </w:rPr>
      </w:pPr>
      <w:r w:rsidRPr="00902DD0">
        <w:rPr>
          <w:rFonts w:ascii="Sylfaen" w:hAnsi="Sylfaen"/>
          <w:b/>
          <w:noProof/>
          <w:lang w:val="ka-GE"/>
        </w:rPr>
        <w:t>თავი I</w:t>
      </w:r>
    </w:p>
    <w:p w:rsidR="00BD7677" w:rsidRPr="00902DD0" w:rsidRDefault="00BD7677" w:rsidP="00BD7677">
      <w:pPr>
        <w:jc w:val="center"/>
        <w:rPr>
          <w:rFonts w:ascii="Sylfaen" w:eastAsia="Sylfaen" w:hAnsi="Sylfaen"/>
          <w:b/>
          <w:noProof/>
          <w:color w:val="000000"/>
          <w:lang w:val="ka-GE"/>
        </w:rPr>
      </w:pPr>
    </w:p>
    <w:p w:rsidR="00BD7677" w:rsidRPr="00902DD0" w:rsidRDefault="00BD7677" w:rsidP="00BD7677">
      <w:pPr>
        <w:jc w:val="center"/>
        <w:rPr>
          <w:rFonts w:ascii="Sylfaen" w:hAnsi="Sylfaen"/>
          <w:b/>
          <w:noProof/>
          <w:lang w:val="ka-GE"/>
        </w:rPr>
      </w:pPr>
      <w:r w:rsidRPr="00902DD0">
        <w:rPr>
          <w:rFonts w:ascii="Sylfaen" w:eastAsia="Sylfaen" w:hAnsi="Sylfaen"/>
          <w:b/>
          <w:noProof/>
          <w:color w:val="000000"/>
          <w:lang w:val="ka-GE"/>
        </w:rPr>
        <w:t>თელავის მუნიციპალიტეტის ბიუჯეტის მაჩვენებლები</w:t>
      </w:r>
    </w:p>
    <w:p w:rsidR="00BD7677" w:rsidRPr="00902DD0" w:rsidRDefault="00BD7677" w:rsidP="00BD7677">
      <w:pPr>
        <w:ind w:firstLine="720"/>
        <w:rPr>
          <w:rFonts w:ascii="Sylfaen" w:hAnsi="Sylfaen"/>
          <w:b/>
          <w:noProof/>
          <w:lang w:val="ka-GE"/>
        </w:rPr>
      </w:pPr>
    </w:p>
    <w:p w:rsidR="00BD7677" w:rsidRDefault="00BD7677" w:rsidP="00BD7677">
      <w:pPr>
        <w:ind w:firstLine="720"/>
        <w:rPr>
          <w:rFonts w:ascii="Sylfaen" w:hAnsi="Sylfaen"/>
          <w:b/>
          <w:noProof/>
          <w:lang w:val="ka-GE"/>
        </w:rPr>
      </w:pPr>
      <w:r w:rsidRPr="00902DD0">
        <w:rPr>
          <w:rFonts w:ascii="Sylfaen" w:hAnsi="Sylfaen"/>
          <w:b/>
          <w:noProof/>
          <w:lang w:val="ka-GE"/>
        </w:rPr>
        <w:t>მუხლი 1. მუნიციპალიტეტის ბიუჯეტის ბალანსი</w:t>
      </w:r>
    </w:p>
    <w:p w:rsidR="00475C01" w:rsidRPr="00902DD0" w:rsidRDefault="00475C01" w:rsidP="00BD7677">
      <w:pPr>
        <w:ind w:firstLine="720"/>
        <w:rPr>
          <w:rFonts w:ascii="Sylfaen" w:hAnsi="Sylfaen"/>
          <w:b/>
          <w:noProof/>
          <w:lang w:val="ka-GE"/>
        </w:rPr>
      </w:pPr>
    </w:p>
    <w:p w:rsidR="00BD7677" w:rsidRPr="00902DD0" w:rsidRDefault="00BD7677" w:rsidP="00BD7677">
      <w:pPr>
        <w:ind w:firstLine="720"/>
        <w:rPr>
          <w:rFonts w:ascii="Sylfaen" w:hAnsi="Sylfaen"/>
          <w:b/>
          <w:noProof/>
          <w:lang w:val="ka-GE"/>
        </w:rPr>
      </w:pPr>
    </w:p>
    <w:p w:rsidR="00BD7677" w:rsidRPr="00902DD0" w:rsidRDefault="00BD7677" w:rsidP="00BD7677">
      <w:pPr>
        <w:ind w:firstLine="720"/>
        <w:rPr>
          <w:rFonts w:ascii="Sylfaen" w:hAnsi="Sylfaen"/>
          <w:noProof/>
          <w:lang w:val="ka-GE"/>
        </w:rPr>
      </w:pPr>
      <w:r w:rsidRPr="00902DD0">
        <w:rPr>
          <w:rFonts w:ascii="Sylfaen" w:hAnsi="Sylfaen"/>
          <w:noProof/>
          <w:lang w:val="ka-GE"/>
        </w:rPr>
        <w:t>განისაზღვროს თელავის მუნიციპალიტეტის ბიუჯეტის ბალანსი თანდართული ცხრილის შესაბამისად:</w:t>
      </w:r>
    </w:p>
    <w:p w:rsidR="004156BF" w:rsidRDefault="004156BF" w:rsidP="00BD7677">
      <w:pPr>
        <w:ind w:firstLine="720"/>
        <w:rPr>
          <w:rFonts w:ascii="Sylfaen" w:hAnsi="Sylfaen"/>
          <w:noProof/>
          <w:lang w:val="ka-GE"/>
        </w:rPr>
      </w:pPr>
    </w:p>
    <w:p w:rsidR="00475C01" w:rsidRPr="00902DD0" w:rsidRDefault="00475C01" w:rsidP="00BD7677">
      <w:pPr>
        <w:ind w:firstLine="720"/>
        <w:rPr>
          <w:rFonts w:ascii="Sylfaen" w:hAnsi="Sylfaen"/>
          <w:noProof/>
          <w:lang w:val="ka-GE"/>
        </w:rPr>
      </w:pPr>
    </w:p>
    <w:tbl>
      <w:tblPr>
        <w:tblW w:w="0" w:type="auto"/>
        <w:tblInd w:w="96" w:type="dxa"/>
        <w:tblLayout w:type="fixed"/>
        <w:tblLook w:val="04A0"/>
      </w:tblPr>
      <w:tblGrid>
        <w:gridCol w:w="1713"/>
        <w:gridCol w:w="1035"/>
        <w:gridCol w:w="1375"/>
        <w:gridCol w:w="1276"/>
        <w:gridCol w:w="1134"/>
        <w:gridCol w:w="1417"/>
        <w:gridCol w:w="993"/>
        <w:gridCol w:w="1167"/>
      </w:tblGrid>
      <w:tr w:rsidR="00475C01" w:rsidRPr="00475C01" w:rsidTr="00475C01">
        <w:trPr>
          <w:trHeight w:val="478"/>
          <w:tblHeader/>
        </w:trPr>
        <w:tc>
          <w:tcPr>
            <w:tcW w:w="17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5C01" w:rsidRPr="00475C01" w:rsidRDefault="00475C01" w:rsidP="00475C01">
            <w:pPr>
              <w:spacing w:line="240" w:lineRule="auto"/>
              <w:jc w:val="center"/>
              <w:rPr>
                <w:rFonts w:ascii="LitNusx" w:eastAsia="Times New Roman" w:hAnsi="LitNusx" w:cs="Arial"/>
                <w:b/>
                <w:bCs/>
                <w:sz w:val="16"/>
                <w:szCs w:val="16"/>
              </w:rPr>
            </w:pPr>
            <w:bookmarkStart w:id="0" w:name="RANGE!B3:N55"/>
            <w:r w:rsidRPr="00475C01">
              <w:rPr>
                <w:rFonts w:ascii="LitNusx" w:eastAsia="Times New Roman" w:hAnsi="LitNusx" w:cs="Arial"/>
                <w:b/>
                <w:bCs/>
                <w:sz w:val="16"/>
                <w:szCs w:val="16"/>
              </w:rPr>
              <w:t> </w:t>
            </w:r>
            <w:bookmarkEnd w:id="0"/>
          </w:p>
        </w:tc>
        <w:tc>
          <w:tcPr>
            <w:tcW w:w="3686" w:type="dxa"/>
            <w:gridSpan w:val="3"/>
            <w:tcBorders>
              <w:top w:val="single" w:sz="8" w:space="0" w:color="auto"/>
              <w:left w:val="nil"/>
              <w:bottom w:val="single" w:sz="8" w:space="0" w:color="auto"/>
              <w:right w:val="single" w:sz="8"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2015 წლის ფაქტი</w:t>
            </w:r>
          </w:p>
        </w:tc>
        <w:tc>
          <w:tcPr>
            <w:tcW w:w="3544" w:type="dxa"/>
            <w:gridSpan w:val="3"/>
            <w:tcBorders>
              <w:top w:val="single" w:sz="8" w:space="0" w:color="auto"/>
              <w:left w:val="nil"/>
              <w:bottom w:val="single" w:sz="8" w:space="0" w:color="auto"/>
              <w:right w:val="single" w:sz="8"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2016 წლის გეგმა</w:t>
            </w:r>
          </w:p>
        </w:tc>
        <w:tc>
          <w:tcPr>
            <w:tcW w:w="11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2017 წლის პროექტი</w:t>
            </w:r>
          </w:p>
        </w:tc>
      </w:tr>
      <w:tr w:rsidR="00475C01" w:rsidRPr="00475C01" w:rsidTr="00475C01">
        <w:trPr>
          <w:trHeight w:val="388"/>
          <w:tblHeader/>
        </w:trPr>
        <w:tc>
          <w:tcPr>
            <w:tcW w:w="1713" w:type="dxa"/>
            <w:vMerge/>
            <w:tcBorders>
              <w:top w:val="single" w:sz="8" w:space="0" w:color="auto"/>
              <w:left w:val="single" w:sz="8" w:space="0" w:color="auto"/>
              <w:bottom w:val="single" w:sz="8" w:space="0" w:color="000000"/>
              <w:right w:val="single" w:sz="8" w:space="0" w:color="auto"/>
            </w:tcBorders>
            <w:vAlign w:val="center"/>
            <w:hideMark/>
          </w:tcPr>
          <w:p w:rsidR="00475C01" w:rsidRPr="00475C01" w:rsidRDefault="00475C01" w:rsidP="00475C01">
            <w:pPr>
              <w:spacing w:line="240" w:lineRule="auto"/>
              <w:rPr>
                <w:rFonts w:ascii="LitNusx" w:eastAsia="Times New Roman" w:hAnsi="LitNusx" w:cs="Arial"/>
                <w:b/>
                <w:bCs/>
                <w:sz w:val="16"/>
                <w:szCs w:val="16"/>
              </w:rPr>
            </w:pPr>
          </w:p>
        </w:tc>
        <w:tc>
          <w:tcPr>
            <w:tcW w:w="1035" w:type="dxa"/>
            <w:vMerge w:val="restart"/>
            <w:tcBorders>
              <w:top w:val="nil"/>
              <w:left w:val="single" w:sz="8" w:space="0" w:color="auto"/>
              <w:bottom w:val="single" w:sz="8" w:space="0" w:color="000000"/>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651" w:type="dxa"/>
            <w:gridSpan w:val="2"/>
            <w:tcBorders>
              <w:top w:val="single" w:sz="8" w:space="0" w:color="auto"/>
              <w:left w:val="nil"/>
              <w:bottom w:val="single" w:sz="4" w:space="0" w:color="auto"/>
              <w:right w:val="single" w:sz="8" w:space="0" w:color="000000"/>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nil"/>
              <w:bottom w:val="single" w:sz="8" w:space="0" w:color="000000"/>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410" w:type="dxa"/>
            <w:gridSpan w:val="2"/>
            <w:tcBorders>
              <w:top w:val="single" w:sz="8" w:space="0" w:color="auto"/>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r>
      <w:tr w:rsidR="00475C01" w:rsidRPr="00475C01" w:rsidTr="00475C01">
        <w:trPr>
          <w:trHeight w:val="1386"/>
          <w:tblHeader/>
        </w:trPr>
        <w:tc>
          <w:tcPr>
            <w:tcW w:w="1713" w:type="dxa"/>
            <w:vMerge/>
            <w:tcBorders>
              <w:top w:val="single" w:sz="8" w:space="0" w:color="auto"/>
              <w:left w:val="single" w:sz="8" w:space="0" w:color="auto"/>
              <w:bottom w:val="single" w:sz="8" w:space="0" w:color="000000"/>
              <w:right w:val="single" w:sz="8" w:space="0" w:color="auto"/>
            </w:tcBorders>
            <w:vAlign w:val="center"/>
            <w:hideMark/>
          </w:tcPr>
          <w:p w:rsidR="00475C01" w:rsidRPr="00475C01" w:rsidRDefault="00475C01" w:rsidP="00475C01">
            <w:pPr>
              <w:spacing w:line="240" w:lineRule="auto"/>
              <w:rPr>
                <w:rFonts w:ascii="LitNusx" w:eastAsia="Times New Roman" w:hAnsi="LitNusx" w:cs="Arial"/>
                <w:b/>
                <w:bCs/>
                <w:sz w:val="16"/>
                <w:szCs w:val="16"/>
              </w:rPr>
            </w:pPr>
          </w:p>
        </w:tc>
        <w:tc>
          <w:tcPr>
            <w:tcW w:w="1035" w:type="dxa"/>
            <w:vMerge/>
            <w:tcBorders>
              <w:top w:val="nil"/>
              <w:left w:val="single" w:sz="8" w:space="0" w:color="auto"/>
              <w:bottom w:val="single" w:sz="8" w:space="0" w:color="000000"/>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sz w:val="16"/>
                <w:szCs w:val="16"/>
              </w:rPr>
            </w:pPr>
          </w:p>
        </w:tc>
        <w:tc>
          <w:tcPr>
            <w:tcW w:w="1375" w:type="dxa"/>
            <w:tcBorders>
              <w:top w:val="nil"/>
              <w:left w:val="nil"/>
              <w:bottom w:val="single" w:sz="8"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nil"/>
              <w:bottom w:val="single" w:sz="8" w:space="0" w:color="000000"/>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sz w:val="16"/>
                <w:szCs w:val="16"/>
              </w:rPr>
            </w:pPr>
          </w:p>
        </w:tc>
        <w:tc>
          <w:tcPr>
            <w:tcW w:w="1417" w:type="dxa"/>
            <w:tcBorders>
              <w:top w:val="nil"/>
              <w:left w:val="nil"/>
              <w:bottom w:val="single" w:sz="8"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993" w:type="dxa"/>
            <w:tcBorders>
              <w:top w:val="nil"/>
              <w:left w:val="nil"/>
              <w:bottom w:val="single" w:sz="8" w:space="0" w:color="auto"/>
              <w:right w:val="nil"/>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67" w:type="dxa"/>
            <w:vMerge/>
            <w:tcBorders>
              <w:top w:val="nil"/>
              <w:left w:val="single" w:sz="4" w:space="0" w:color="auto"/>
              <w:bottom w:val="single" w:sz="4" w:space="0" w:color="auto"/>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sz w:val="16"/>
                <w:szCs w:val="16"/>
              </w:rPr>
            </w:pPr>
          </w:p>
        </w:tc>
      </w:tr>
      <w:tr w:rsidR="00D94257" w:rsidRPr="00475C01" w:rsidTr="00475C01">
        <w:trPr>
          <w:trHeight w:val="6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შემოსავლები</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10,696.11</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3,838.77</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6,857.34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11,215.44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3,678.16</w:t>
            </w:r>
          </w:p>
        </w:tc>
        <w:tc>
          <w:tcPr>
            <w:tcW w:w="993" w:type="dxa"/>
            <w:tcBorders>
              <w:top w:val="single" w:sz="4" w:space="0" w:color="auto"/>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7,537.28</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6,834.30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გადასახადები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1,931.30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1,931.30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2,918.83</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2,918.83</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3,550.00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გრანტები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7,957.57</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3,838.77</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4,118.80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7,412.91</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3,678.16</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3,734.75</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2,270.60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სხვა შემოსავლები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807.24</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807.24</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883.70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883.70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1,013.70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ხარჯები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6,134.09</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78.69</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6,055.40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7,128.36</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30.17</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7,098.19</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6,522.30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შრომის ანაზღაურება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1,703.18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1,703.18</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1,825.60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1,825.60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1,650.50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საქონელი და მომსახურება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1,960.88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78.69</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1,882.19</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2,176.09</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30.17</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2,145.91</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1,851.40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 xml:space="preserve">ძირითადი კაპიტალის მომსახურება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პროცენტი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57.68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57.68</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46.20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46.20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33.20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სუბსიდიები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1,940.20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1,940.20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2,397.74</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2,397.74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2,441.10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გრანტები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სოციალური უზრუნველყოფა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415.50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415.50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564.33</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564.33</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469.60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სხვა ხარჯები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56.64</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56.64</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118.41</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118.41</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76.50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lastRenderedPageBreak/>
              <w:t>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საოპერაციო სალდო</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4,562.03</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3,760.09</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801.94</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4,087.07</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3,647.99</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439.08</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312.00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არაფინანსური აქტივების ცვლილება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3,885.77</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3,740.67</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145.10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5,071.10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3,812.51</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1,258.58</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196.70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 xml:space="preserve">ზრდა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4,298.36</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3,740.67</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557.69</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5,644.17</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3,812.51</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1,831.66</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646.70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კლება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412.59</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412.59</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573.08</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573.08</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450.00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მთლიანი სალდო</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676.26</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19.41</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656.84</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-984.02</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-164.52</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-819.50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115.30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ფინანსური აქტივების ცვლილება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558.88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19.41</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539.47</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-1,090.96</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-164.52</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-926.44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ზრდა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558.88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19.41</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539.47</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ვალუტა და დეპოზიტები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558.88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19.41</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539.47</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 xml:space="preserve">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 xml:space="preserve">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 xml:space="preserve">ფასიანი ქაღალდები, გარდა აქციებისა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სესხები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57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აქციები და სხვა კაპიტალი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 xml:space="preserve">სადაზღვევო ტექნიკური რეზერვები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51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 xml:space="preserve">წარმოებული ფინანსური ინსტრუმენტები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სხვა დებიტორული დავალიანებები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კლება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1,090.96</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164.52</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926.44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9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ვალუტა და დეპოზიტები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 xml:space="preserve">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1,090.96</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164.52</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926.44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 xml:space="preserve">ფასიანი ქაღალდები, გარდა აქციებისა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სესხები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lastRenderedPageBreak/>
              <w:t>აქციები და სხვა კაპიტალი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 xml:space="preserve">სადაზღვევო ტექნიკური რეზერვები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51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 xml:space="preserve">წარმოებული ფინანსური ინსტრუმენტები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სხვა დებიტორული დავალიანებები</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r>
      <w:tr w:rsidR="00D94257" w:rsidRPr="00475C01" w:rsidTr="00475C01">
        <w:trPr>
          <w:trHeight w:val="42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ვალდებულებების ცვლილება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-117.38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-117.38</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-106.94</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-115.30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ზრდა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9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საგარეო</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9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საშინაო</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200" w:firstLine="361"/>
              <w:rPr>
                <w:rFonts w:ascii="Sylfaen" w:hAnsi="Sylfaen" w:cs="Arial"/>
                <w:b/>
                <w:bCs/>
                <w:sz w:val="18"/>
                <w:szCs w:val="18"/>
              </w:rPr>
            </w:pPr>
            <w:r>
              <w:rPr>
                <w:rFonts w:ascii="Sylfaen" w:hAnsi="Sylfaen" w:cs="Arial"/>
                <w:b/>
                <w:bCs/>
                <w:sz w:val="18"/>
                <w:szCs w:val="18"/>
              </w:rPr>
              <w:t>კლება</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117.38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117.38</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106.94</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115.30</w:t>
            </w:r>
          </w:p>
        </w:tc>
      </w:tr>
      <w:tr w:rsidR="00D94257" w:rsidRPr="00475C01" w:rsidTr="00475C01">
        <w:trPr>
          <w:trHeight w:val="39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საგარეო</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r w:rsidR="00D94257" w:rsidRPr="00475C01" w:rsidTr="00475C01">
        <w:trPr>
          <w:trHeight w:val="390"/>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ind w:firstLineChars="400" w:firstLine="723"/>
              <w:rPr>
                <w:rFonts w:ascii="Sylfaen" w:hAnsi="Sylfaen" w:cs="Arial"/>
                <w:b/>
                <w:bCs/>
                <w:sz w:val="18"/>
                <w:szCs w:val="18"/>
              </w:rPr>
            </w:pPr>
            <w:r>
              <w:rPr>
                <w:rFonts w:ascii="Sylfaen" w:hAnsi="Sylfaen" w:cs="Arial"/>
                <w:b/>
                <w:bCs/>
                <w:sz w:val="18"/>
                <w:szCs w:val="18"/>
              </w:rPr>
              <w:t>საშინაო</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117.38</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117.38</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106.94</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106.94</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115.30</w:t>
            </w:r>
          </w:p>
        </w:tc>
      </w:tr>
      <w:tr w:rsidR="00D94257" w:rsidRPr="00475C01" w:rsidTr="00475C01">
        <w:trPr>
          <w:trHeight w:val="375"/>
        </w:trPr>
        <w:tc>
          <w:tcPr>
            <w:tcW w:w="1713" w:type="dxa"/>
            <w:tcBorders>
              <w:top w:val="nil"/>
              <w:left w:val="single" w:sz="8" w:space="0" w:color="auto"/>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03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nil"/>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sz w:val="18"/>
                <w:szCs w:val="18"/>
              </w:rPr>
            </w:pPr>
            <w:r>
              <w:rPr>
                <w:rFonts w:ascii="Sylfaen" w:hAnsi="Sylfaen" w:cs="Arial"/>
                <w:sz w:val="18"/>
                <w:szCs w:val="18"/>
              </w:rPr>
              <w:t> </w:t>
            </w:r>
          </w:p>
        </w:tc>
      </w:tr>
      <w:tr w:rsidR="00D94257" w:rsidRPr="00475C01" w:rsidTr="00475C01">
        <w:trPr>
          <w:trHeight w:val="390"/>
        </w:trPr>
        <w:tc>
          <w:tcPr>
            <w:tcW w:w="1713" w:type="dxa"/>
            <w:tcBorders>
              <w:top w:val="nil"/>
              <w:left w:val="single" w:sz="8" w:space="0" w:color="auto"/>
              <w:bottom w:val="single" w:sz="8" w:space="0" w:color="auto"/>
              <w:right w:val="single" w:sz="8" w:space="0" w:color="auto"/>
            </w:tcBorders>
            <w:shd w:val="clear" w:color="auto" w:fill="auto"/>
            <w:vAlign w:val="center"/>
            <w:hideMark/>
          </w:tcPr>
          <w:p w:rsidR="00D94257" w:rsidRDefault="00D94257">
            <w:pPr>
              <w:rPr>
                <w:rFonts w:ascii="Sylfaen" w:hAnsi="Sylfaen" w:cs="Arial"/>
                <w:b/>
                <w:bCs/>
                <w:sz w:val="18"/>
                <w:szCs w:val="18"/>
              </w:rPr>
            </w:pPr>
            <w:r>
              <w:rPr>
                <w:rFonts w:ascii="Sylfaen" w:hAnsi="Sylfaen" w:cs="Arial"/>
                <w:b/>
                <w:bCs/>
                <w:sz w:val="18"/>
                <w:szCs w:val="18"/>
              </w:rPr>
              <w:t>ბალანსი</w:t>
            </w:r>
          </w:p>
        </w:tc>
        <w:tc>
          <w:tcPr>
            <w:tcW w:w="1035" w:type="dxa"/>
            <w:tcBorders>
              <w:top w:val="nil"/>
              <w:left w:val="nil"/>
              <w:bottom w:val="single" w:sz="8"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375" w:type="dxa"/>
            <w:tcBorders>
              <w:top w:val="nil"/>
              <w:left w:val="nil"/>
              <w:bottom w:val="single" w:sz="8"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nil"/>
              <w:bottom w:val="single" w:sz="8" w:space="0" w:color="auto"/>
              <w:right w:val="single" w:sz="8"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8"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417" w:type="dxa"/>
            <w:tcBorders>
              <w:top w:val="nil"/>
              <w:left w:val="nil"/>
              <w:bottom w:val="single" w:sz="8"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8" w:space="0" w:color="auto"/>
              <w:right w:val="nil"/>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167" w:type="dxa"/>
            <w:tcBorders>
              <w:top w:val="nil"/>
              <w:left w:val="single" w:sz="4" w:space="0" w:color="auto"/>
              <w:bottom w:val="single" w:sz="4" w:space="0" w:color="auto"/>
              <w:right w:val="single" w:sz="4" w:space="0" w:color="auto"/>
            </w:tcBorders>
            <w:shd w:val="clear" w:color="auto" w:fill="auto"/>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r>
    </w:tbl>
    <w:p w:rsidR="00D323D0" w:rsidRPr="00AC0921" w:rsidRDefault="00D323D0" w:rsidP="00BD7677">
      <w:pPr>
        <w:jc w:val="both"/>
        <w:rPr>
          <w:rFonts w:ascii="Sylfaen" w:hAnsi="Sylfaen"/>
          <w:noProof/>
          <w:lang w:val="ka-GE"/>
        </w:rPr>
      </w:pPr>
    </w:p>
    <w:p w:rsidR="00A12E3B" w:rsidRDefault="00A12E3B" w:rsidP="00BD7677">
      <w:pPr>
        <w:jc w:val="both"/>
        <w:rPr>
          <w:rFonts w:ascii="Sylfaen" w:hAnsi="Sylfaen"/>
          <w:noProof/>
          <w:lang w:val="ka-GE"/>
        </w:rPr>
      </w:pPr>
    </w:p>
    <w:p w:rsidR="00475C01" w:rsidRPr="00902DD0" w:rsidRDefault="00475C01" w:rsidP="00BD7677">
      <w:pPr>
        <w:jc w:val="both"/>
        <w:rPr>
          <w:rFonts w:ascii="Sylfaen" w:hAnsi="Sylfaen"/>
          <w:noProof/>
          <w:lang w:val="ka-GE"/>
        </w:rPr>
      </w:pPr>
    </w:p>
    <w:p w:rsidR="00BD7677" w:rsidRDefault="00BD7677" w:rsidP="00BD7677">
      <w:pPr>
        <w:jc w:val="both"/>
        <w:rPr>
          <w:rFonts w:ascii="Sylfaen" w:hAnsi="Sylfaen"/>
          <w:b/>
          <w:noProof/>
          <w:lang w:val="ka-GE"/>
        </w:rPr>
      </w:pPr>
      <w:r w:rsidRPr="00902DD0">
        <w:rPr>
          <w:rFonts w:ascii="Sylfaen" w:hAnsi="Sylfaen"/>
          <w:b/>
          <w:noProof/>
          <w:lang w:val="ka-GE"/>
        </w:rPr>
        <w:t>მუხლი 2. თელავის მუნიციპალიტეტის ბიუჯეტის შემოსულობები, გადასახდელები და ნაშთის ცვლილება</w:t>
      </w:r>
    </w:p>
    <w:p w:rsidR="00475C01" w:rsidRDefault="00475C01" w:rsidP="00BD7677">
      <w:pPr>
        <w:jc w:val="both"/>
        <w:rPr>
          <w:rFonts w:ascii="Sylfaen" w:hAnsi="Sylfaen"/>
          <w:b/>
          <w:noProof/>
          <w:lang w:val="ka-GE"/>
        </w:rPr>
      </w:pPr>
    </w:p>
    <w:p w:rsidR="00BD7677" w:rsidRDefault="00BD7677" w:rsidP="00BD7677">
      <w:pPr>
        <w:ind w:firstLine="720"/>
        <w:jc w:val="both"/>
        <w:rPr>
          <w:rFonts w:ascii="Sylfaen" w:hAnsi="Sylfaen"/>
          <w:noProof/>
          <w:lang w:val="ka-GE"/>
        </w:rPr>
      </w:pPr>
      <w:r w:rsidRPr="00902DD0">
        <w:rPr>
          <w:rFonts w:ascii="Sylfaen" w:hAnsi="Sylfaen"/>
          <w:noProof/>
          <w:lang w:val="ka-GE"/>
        </w:rPr>
        <w:t>განისაზღვროს მუნიციპალიტეტის ბიუჯეტის შემოსულობები, გადასახდელები და ნაშთის ცვლილება თანდართული ცხრილის შესაბამისად:</w:t>
      </w:r>
    </w:p>
    <w:p w:rsidR="00475C01" w:rsidRDefault="00475C01" w:rsidP="00BD7677">
      <w:pPr>
        <w:ind w:firstLine="720"/>
        <w:jc w:val="both"/>
        <w:rPr>
          <w:rFonts w:ascii="Sylfaen" w:hAnsi="Sylfaen"/>
          <w:noProof/>
          <w:lang w:val="ka-GE"/>
        </w:rPr>
      </w:pPr>
    </w:p>
    <w:p w:rsidR="00A12E3B" w:rsidRPr="00902DD0" w:rsidRDefault="00A12E3B" w:rsidP="00BD7677">
      <w:pPr>
        <w:ind w:firstLine="720"/>
        <w:jc w:val="both"/>
        <w:rPr>
          <w:rFonts w:ascii="Sylfaen" w:hAnsi="Sylfaen"/>
          <w:noProof/>
          <w:lang w:val="ka-GE"/>
        </w:rPr>
      </w:pPr>
    </w:p>
    <w:tbl>
      <w:tblPr>
        <w:tblW w:w="0" w:type="auto"/>
        <w:tblInd w:w="95" w:type="dxa"/>
        <w:tblLayout w:type="fixed"/>
        <w:tblLook w:val="04A0"/>
      </w:tblPr>
      <w:tblGrid>
        <w:gridCol w:w="2250"/>
        <w:gridCol w:w="1024"/>
        <w:gridCol w:w="1275"/>
        <w:gridCol w:w="1276"/>
        <w:gridCol w:w="992"/>
        <w:gridCol w:w="1276"/>
        <w:gridCol w:w="915"/>
        <w:gridCol w:w="1103"/>
      </w:tblGrid>
      <w:tr w:rsidR="00475C01" w:rsidRPr="00475C01" w:rsidTr="0075656D">
        <w:trPr>
          <w:trHeight w:val="825"/>
          <w:tblHeader/>
        </w:trPr>
        <w:tc>
          <w:tcPr>
            <w:tcW w:w="22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დ ა ს ა ხ ე ლ ე ბ ა</w:t>
            </w:r>
          </w:p>
        </w:tc>
        <w:tc>
          <w:tcPr>
            <w:tcW w:w="3575" w:type="dxa"/>
            <w:gridSpan w:val="3"/>
            <w:tcBorders>
              <w:top w:val="single" w:sz="4" w:space="0" w:color="auto"/>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 xml:space="preserve">2015 წლის ფაქტი </w:t>
            </w:r>
          </w:p>
        </w:tc>
        <w:tc>
          <w:tcPr>
            <w:tcW w:w="3183" w:type="dxa"/>
            <w:gridSpan w:val="3"/>
            <w:tcBorders>
              <w:top w:val="single" w:sz="4" w:space="0" w:color="auto"/>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 xml:space="preserve">2016 წლის გეგმა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 xml:space="preserve">2017 წლის პროექტი </w:t>
            </w:r>
          </w:p>
        </w:tc>
      </w:tr>
      <w:tr w:rsidR="00475C01" w:rsidRPr="00475C01" w:rsidTr="0075656D">
        <w:trPr>
          <w:trHeight w:val="390"/>
          <w:tblHeader/>
        </w:trPr>
        <w:tc>
          <w:tcPr>
            <w:tcW w:w="2250" w:type="dxa"/>
            <w:vMerge/>
            <w:tcBorders>
              <w:top w:val="single" w:sz="4" w:space="0" w:color="auto"/>
              <w:left w:val="single" w:sz="4" w:space="0" w:color="auto"/>
              <w:bottom w:val="single" w:sz="4" w:space="0" w:color="000000"/>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color w:val="000000"/>
                <w:sz w:val="16"/>
                <w:szCs w:val="16"/>
              </w:rPr>
            </w:pPr>
          </w:p>
        </w:tc>
        <w:tc>
          <w:tcPr>
            <w:tcW w:w="1024" w:type="dxa"/>
            <w:vMerge w:val="restart"/>
            <w:tcBorders>
              <w:top w:val="nil"/>
              <w:left w:val="single" w:sz="4" w:space="0" w:color="auto"/>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სულ</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მათ შორის</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სულ</w:t>
            </w:r>
          </w:p>
        </w:tc>
        <w:tc>
          <w:tcPr>
            <w:tcW w:w="2191" w:type="dxa"/>
            <w:gridSpan w:val="2"/>
            <w:tcBorders>
              <w:top w:val="single" w:sz="4" w:space="0" w:color="auto"/>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მათ შორის</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სულ</w:t>
            </w:r>
          </w:p>
        </w:tc>
      </w:tr>
      <w:tr w:rsidR="00475C01" w:rsidRPr="00475C01" w:rsidTr="0075656D">
        <w:trPr>
          <w:trHeight w:val="1350"/>
          <w:tblHeader/>
        </w:trPr>
        <w:tc>
          <w:tcPr>
            <w:tcW w:w="2250" w:type="dxa"/>
            <w:vMerge/>
            <w:tcBorders>
              <w:top w:val="single" w:sz="4" w:space="0" w:color="auto"/>
              <w:left w:val="single" w:sz="4" w:space="0" w:color="auto"/>
              <w:bottom w:val="single" w:sz="4" w:space="0" w:color="000000"/>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color w:val="000000"/>
                <w:sz w:val="16"/>
                <w:szCs w:val="16"/>
              </w:rPr>
            </w:pPr>
          </w:p>
        </w:tc>
        <w:tc>
          <w:tcPr>
            <w:tcW w:w="1024" w:type="dxa"/>
            <w:vMerge/>
            <w:tcBorders>
              <w:top w:val="nil"/>
              <w:left w:val="single" w:sz="4" w:space="0" w:color="auto"/>
              <w:bottom w:val="single" w:sz="4" w:space="0" w:color="auto"/>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color w:val="000000"/>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საკუთარი შემოსავლები</w:t>
            </w:r>
          </w:p>
        </w:tc>
        <w:tc>
          <w:tcPr>
            <w:tcW w:w="992" w:type="dxa"/>
            <w:vMerge/>
            <w:tcBorders>
              <w:top w:val="nil"/>
              <w:left w:val="single" w:sz="4" w:space="0" w:color="auto"/>
              <w:bottom w:val="single" w:sz="4" w:space="0" w:color="auto"/>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სახელმწიფო ბიუჯეტის ფონდებიდან გამოყოფილი ტრანსფერები</w:t>
            </w:r>
          </w:p>
        </w:tc>
        <w:tc>
          <w:tcPr>
            <w:tcW w:w="915" w:type="dxa"/>
            <w:tcBorders>
              <w:top w:val="nil"/>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color w:val="000000"/>
                <w:sz w:val="16"/>
                <w:szCs w:val="16"/>
              </w:rPr>
            </w:pPr>
            <w:r w:rsidRPr="00475C01">
              <w:rPr>
                <w:rFonts w:ascii="Sylfaen" w:eastAsia="Times New Roman" w:hAnsi="Sylfaen" w:cs="Arial"/>
                <w:b/>
                <w:bCs/>
                <w:color w:val="000000"/>
                <w:sz w:val="16"/>
                <w:szCs w:val="16"/>
              </w:rPr>
              <w:t>საკუთარი შემოსავლები</w:t>
            </w:r>
          </w:p>
        </w:tc>
        <w:tc>
          <w:tcPr>
            <w:tcW w:w="1103" w:type="dxa"/>
            <w:vMerge/>
            <w:tcBorders>
              <w:top w:val="nil"/>
              <w:left w:val="single" w:sz="4" w:space="0" w:color="auto"/>
              <w:bottom w:val="single" w:sz="4" w:space="0" w:color="auto"/>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color w:val="000000"/>
                <w:sz w:val="16"/>
                <w:szCs w:val="16"/>
              </w:rPr>
            </w:pPr>
          </w:p>
        </w:tc>
      </w:tr>
      <w:tr w:rsidR="00D94257" w:rsidRPr="00475C01" w:rsidTr="00475C01">
        <w:trPr>
          <w:trHeight w:val="43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rPr>
                <w:rFonts w:ascii="Sylfaen" w:hAnsi="Sylfaen" w:cs="Arial"/>
                <w:b/>
                <w:bCs/>
                <w:color w:val="000000"/>
                <w:sz w:val="16"/>
                <w:szCs w:val="16"/>
              </w:rPr>
            </w:pPr>
            <w:r>
              <w:rPr>
                <w:rFonts w:ascii="Sylfaen" w:hAnsi="Sylfaen" w:cs="Arial"/>
                <w:b/>
                <w:bCs/>
                <w:color w:val="000000"/>
                <w:sz w:val="16"/>
                <w:szCs w:val="16"/>
              </w:rPr>
              <w:t>შემოსულობები</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11,108.70</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3,838.8</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7,269.93</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11,788.52</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3,678.2</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8,110.35</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7,284.30</w:t>
            </w:r>
          </w:p>
        </w:tc>
      </w:tr>
      <w:tr w:rsidR="00D94257" w:rsidRPr="00475C01" w:rsidTr="00475C01">
        <w:trPr>
          <w:trHeight w:val="25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ind w:firstLineChars="200" w:firstLine="320"/>
              <w:rPr>
                <w:rFonts w:ascii="Sylfaen" w:hAnsi="Sylfaen" w:cs="Arial"/>
                <w:color w:val="000000"/>
                <w:sz w:val="16"/>
                <w:szCs w:val="16"/>
              </w:rPr>
            </w:pPr>
            <w:r>
              <w:rPr>
                <w:rFonts w:ascii="Sylfaen" w:hAnsi="Sylfaen" w:cs="Arial"/>
                <w:color w:val="000000"/>
                <w:sz w:val="16"/>
                <w:szCs w:val="16"/>
              </w:rPr>
              <w:t>შემოსავლები</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10,696.11</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3,838.8</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6,857.3</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11,215.44</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3,678.2</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7,537.3</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6,834.30</w:t>
            </w:r>
          </w:p>
        </w:tc>
      </w:tr>
      <w:tr w:rsidR="00D94257" w:rsidRPr="00475C01" w:rsidTr="00475C01">
        <w:trPr>
          <w:trHeight w:val="25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ind w:firstLineChars="200" w:firstLine="320"/>
              <w:rPr>
                <w:rFonts w:ascii="Sylfaen" w:hAnsi="Sylfaen" w:cs="Arial"/>
                <w:color w:val="000000"/>
                <w:sz w:val="16"/>
                <w:szCs w:val="16"/>
              </w:rPr>
            </w:pPr>
            <w:r>
              <w:rPr>
                <w:rFonts w:ascii="Sylfaen" w:hAnsi="Sylfaen" w:cs="Arial"/>
                <w:color w:val="000000"/>
                <w:sz w:val="16"/>
                <w:szCs w:val="16"/>
              </w:rPr>
              <w:t>არაფინანსური აქტივების კლება</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412.59</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412.6</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573.08</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0.0</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573.1</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450.00</w:t>
            </w:r>
          </w:p>
        </w:tc>
      </w:tr>
      <w:tr w:rsidR="00D94257" w:rsidRPr="00475C01" w:rsidTr="00475C01">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rPr>
                <w:rFonts w:ascii="Sylfaen" w:hAnsi="Sylfaen" w:cs="Arial"/>
                <w:b/>
                <w:bCs/>
                <w:color w:val="000000"/>
                <w:sz w:val="16"/>
                <w:szCs w:val="16"/>
              </w:rPr>
            </w:pPr>
            <w:r>
              <w:rPr>
                <w:rFonts w:ascii="Sylfaen" w:hAnsi="Sylfaen" w:cs="Arial"/>
                <w:b/>
                <w:bCs/>
                <w:color w:val="000000"/>
                <w:sz w:val="16"/>
                <w:szCs w:val="16"/>
              </w:rPr>
              <w:t>გადასახდელები</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10,432.45</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3,819.4</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6,613.09</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12,772.54</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3,842.7</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8,929.85</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7,169.00</w:t>
            </w:r>
          </w:p>
        </w:tc>
      </w:tr>
      <w:tr w:rsidR="00D94257" w:rsidRPr="00475C01" w:rsidTr="00475C01">
        <w:trPr>
          <w:trHeight w:val="25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ind w:firstLineChars="200" w:firstLine="320"/>
              <w:rPr>
                <w:rFonts w:ascii="Sylfaen" w:hAnsi="Sylfaen" w:cs="Arial"/>
                <w:color w:val="000000"/>
                <w:sz w:val="16"/>
                <w:szCs w:val="16"/>
              </w:rPr>
            </w:pPr>
            <w:r>
              <w:rPr>
                <w:rFonts w:ascii="Sylfaen" w:hAnsi="Sylfaen" w:cs="Arial"/>
                <w:color w:val="000000"/>
                <w:sz w:val="16"/>
                <w:szCs w:val="16"/>
              </w:rPr>
              <w:t>ხარჯები</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6,134.09</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78.7</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6,055.4</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7,128.36</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30.2</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7,098.2</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6,522.30</w:t>
            </w:r>
          </w:p>
        </w:tc>
      </w:tr>
      <w:tr w:rsidR="00D94257" w:rsidRPr="00475C01" w:rsidTr="00475C01">
        <w:trPr>
          <w:trHeight w:val="25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ind w:firstLineChars="200" w:firstLine="320"/>
              <w:rPr>
                <w:rFonts w:ascii="Sylfaen" w:hAnsi="Sylfaen" w:cs="Arial"/>
                <w:color w:val="000000"/>
                <w:sz w:val="16"/>
                <w:szCs w:val="16"/>
              </w:rPr>
            </w:pPr>
            <w:r>
              <w:rPr>
                <w:rFonts w:ascii="Sylfaen" w:hAnsi="Sylfaen" w:cs="Arial"/>
                <w:color w:val="000000"/>
                <w:sz w:val="16"/>
                <w:szCs w:val="16"/>
              </w:rPr>
              <w:t>არაფინანსური აქტივების ზრდა</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4,298.36</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3,740.7</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557.7</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5,644.17</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3,812.5</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1,831.7</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646.70</w:t>
            </w:r>
          </w:p>
        </w:tc>
      </w:tr>
      <w:tr w:rsidR="00D94257" w:rsidRPr="00475C01" w:rsidTr="00475C01">
        <w:trPr>
          <w:trHeight w:val="450"/>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ind w:firstLineChars="200" w:firstLine="320"/>
              <w:rPr>
                <w:rFonts w:ascii="Sylfaen" w:hAnsi="Sylfaen" w:cs="Arial"/>
                <w:color w:val="000000"/>
                <w:sz w:val="16"/>
                <w:szCs w:val="16"/>
              </w:rPr>
            </w:pPr>
            <w:r>
              <w:rPr>
                <w:rFonts w:ascii="Sylfaen" w:hAnsi="Sylfaen" w:cs="Arial"/>
                <w:color w:val="000000"/>
                <w:sz w:val="16"/>
                <w:szCs w:val="16"/>
              </w:rPr>
              <w:t>ფინანსური აქტივების ზრდა (ნაშთის გამოკლებით)</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0.00</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 </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0.00</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 </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 </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color w:val="000000"/>
                <w:sz w:val="16"/>
                <w:szCs w:val="16"/>
              </w:rPr>
            </w:pPr>
            <w:r>
              <w:rPr>
                <w:rFonts w:ascii="Sylfaen" w:hAnsi="Sylfaen" w:cs="Arial"/>
                <w:color w:val="000000"/>
                <w:sz w:val="16"/>
                <w:szCs w:val="16"/>
              </w:rPr>
              <w:t>0.00</w:t>
            </w:r>
          </w:p>
        </w:tc>
      </w:tr>
      <w:tr w:rsidR="00D94257" w:rsidRPr="00475C01" w:rsidTr="00475C01">
        <w:trPr>
          <w:trHeight w:val="25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ind w:firstLineChars="200" w:firstLine="321"/>
              <w:rPr>
                <w:rFonts w:ascii="Sylfaen" w:hAnsi="Sylfaen" w:cs="Arial"/>
                <w:b/>
                <w:bCs/>
                <w:color w:val="000000"/>
                <w:sz w:val="16"/>
                <w:szCs w:val="16"/>
              </w:rPr>
            </w:pPr>
            <w:r>
              <w:rPr>
                <w:rFonts w:ascii="Sylfaen" w:hAnsi="Sylfaen" w:cs="Arial"/>
                <w:b/>
                <w:bCs/>
                <w:color w:val="000000"/>
                <w:sz w:val="16"/>
                <w:szCs w:val="16"/>
              </w:rPr>
              <w:t>ვალდებულებების კლება</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117.38</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0.0</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117.4</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106.94</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0.0</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106.9</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115.30</w:t>
            </w:r>
          </w:p>
        </w:tc>
      </w:tr>
      <w:tr w:rsidR="00D94257" w:rsidRPr="00475C01" w:rsidTr="00475C01">
        <w:trPr>
          <w:trHeight w:val="285"/>
        </w:trPr>
        <w:tc>
          <w:tcPr>
            <w:tcW w:w="2250" w:type="dxa"/>
            <w:tcBorders>
              <w:top w:val="nil"/>
              <w:left w:val="single" w:sz="4" w:space="0" w:color="auto"/>
              <w:bottom w:val="single" w:sz="4" w:space="0" w:color="auto"/>
              <w:right w:val="single" w:sz="4" w:space="0" w:color="auto"/>
            </w:tcBorders>
            <w:shd w:val="clear" w:color="auto" w:fill="auto"/>
            <w:vAlign w:val="bottom"/>
            <w:hideMark/>
          </w:tcPr>
          <w:p w:rsidR="00D94257" w:rsidRDefault="00D94257">
            <w:pPr>
              <w:rPr>
                <w:rFonts w:ascii="Sylfaen" w:hAnsi="Sylfaen" w:cs="Arial"/>
                <w:b/>
                <w:bCs/>
                <w:color w:val="000000"/>
                <w:sz w:val="18"/>
                <w:szCs w:val="18"/>
              </w:rPr>
            </w:pPr>
            <w:r>
              <w:rPr>
                <w:rFonts w:ascii="Sylfaen" w:hAnsi="Sylfaen" w:cs="Arial"/>
                <w:b/>
                <w:bCs/>
                <w:color w:val="000000"/>
                <w:sz w:val="18"/>
                <w:szCs w:val="18"/>
              </w:rPr>
              <w:t>ნაშთის ცვლილება</w:t>
            </w:r>
          </w:p>
        </w:tc>
        <w:tc>
          <w:tcPr>
            <w:tcW w:w="1024"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558.88</w:t>
            </w:r>
          </w:p>
        </w:tc>
        <w:tc>
          <w:tcPr>
            <w:tcW w:w="127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19.41</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539.47</w:t>
            </w:r>
          </w:p>
        </w:tc>
        <w:tc>
          <w:tcPr>
            <w:tcW w:w="992"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-1,090.96</w:t>
            </w:r>
          </w:p>
        </w:tc>
        <w:tc>
          <w:tcPr>
            <w:tcW w:w="1276"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-164.52</w:t>
            </w:r>
          </w:p>
        </w:tc>
        <w:tc>
          <w:tcPr>
            <w:tcW w:w="915"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-926.44</w:t>
            </w:r>
          </w:p>
        </w:tc>
        <w:tc>
          <w:tcPr>
            <w:tcW w:w="1103" w:type="dxa"/>
            <w:tcBorders>
              <w:top w:val="nil"/>
              <w:left w:val="nil"/>
              <w:bottom w:val="single" w:sz="4" w:space="0" w:color="auto"/>
              <w:right w:val="single" w:sz="4" w:space="0" w:color="auto"/>
            </w:tcBorders>
            <w:shd w:val="clear" w:color="auto" w:fill="auto"/>
            <w:vAlign w:val="bottom"/>
            <w:hideMark/>
          </w:tcPr>
          <w:p w:rsidR="00D94257" w:rsidRDefault="00D94257">
            <w:pPr>
              <w:jc w:val="center"/>
              <w:rPr>
                <w:rFonts w:ascii="Sylfaen" w:hAnsi="Sylfaen" w:cs="Arial"/>
                <w:b/>
                <w:bCs/>
                <w:color w:val="000000"/>
                <w:sz w:val="16"/>
                <w:szCs w:val="16"/>
              </w:rPr>
            </w:pPr>
            <w:r>
              <w:rPr>
                <w:rFonts w:ascii="Sylfaen" w:hAnsi="Sylfaen" w:cs="Arial"/>
                <w:b/>
                <w:bCs/>
                <w:color w:val="000000"/>
                <w:sz w:val="16"/>
                <w:szCs w:val="16"/>
              </w:rPr>
              <w:t>0.00</w:t>
            </w:r>
          </w:p>
        </w:tc>
      </w:tr>
    </w:tbl>
    <w:p w:rsidR="00BD7677" w:rsidRDefault="00BD7677" w:rsidP="00BD7677">
      <w:pPr>
        <w:ind w:firstLine="720"/>
        <w:jc w:val="both"/>
        <w:rPr>
          <w:rFonts w:ascii="Sylfaen" w:hAnsi="Sylfaen"/>
          <w:noProof/>
          <w:lang w:val="ka-GE"/>
        </w:rPr>
      </w:pPr>
    </w:p>
    <w:p w:rsidR="00A12E3B" w:rsidRPr="00902DD0" w:rsidRDefault="00A12E3B" w:rsidP="00BD7677">
      <w:pPr>
        <w:ind w:firstLine="720"/>
        <w:jc w:val="both"/>
        <w:rPr>
          <w:rFonts w:ascii="Sylfaen" w:hAnsi="Sylfaen"/>
          <w:noProof/>
          <w:lang w:val="ka-GE"/>
        </w:rPr>
      </w:pPr>
    </w:p>
    <w:p w:rsidR="00BD7677" w:rsidRPr="00925E4B" w:rsidRDefault="00BD7677" w:rsidP="00BD7677">
      <w:pPr>
        <w:jc w:val="both"/>
        <w:rPr>
          <w:rFonts w:ascii="Sylfaen" w:eastAsia="Times New Roman" w:hAnsi="Sylfaen"/>
          <w:noProof/>
          <w:sz w:val="18"/>
          <w:szCs w:val="18"/>
          <w:lang w:val="ka-GE"/>
        </w:rPr>
      </w:pPr>
    </w:p>
    <w:p w:rsidR="00BD7677" w:rsidRPr="00925E4B" w:rsidRDefault="00BD7677" w:rsidP="00BD7677">
      <w:pPr>
        <w:ind w:firstLine="720"/>
        <w:jc w:val="both"/>
        <w:rPr>
          <w:rFonts w:ascii="Sylfaen" w:eastAsia="Times New Roman" w:hAnsi="Sylfaen"/>
          <w:noProof/>
          <w:sz w:val="18"/>
          <w:szCs w:val="18"/>
          <w:lang w:val="ka-GE"/>
        </w:rPr>
      </w:pPr>
    </w:p>
    <w:p w:rsidR="00BD7677" w:rsidRDefault="00BD7677" w:rsidP="00BD7677">
      <w:pPr>
        <w:jc w:val="both"/>
        <w:rPr>
          <w:rFonts w:ascii="Sylfaen" w:hAnsi="Sylfaen"/>
          <w:b/>
          <w:noProof/>
          <w:lang w:val="ka-GE"/>
        </w:rPr>
      </w:pPr>
      <w:r w:rsidRPr="00902DD0">
        <w:rPr>
          <w:rFonts w:ascii="Sylfaen" w:hAnsi="Sylfaen"/>
          <w:b/>
          <w:noProof/>
          <w:lang w:val="ka-GE"/>
        </w:rPr>
        <w:t>მუხლი 3. თელავის მუნიციპალიტეტის ბიუჯეტის შემოსავლები</w:t>
      </w:r>
    </w:p>
    <w:p w:rsidR="00564C7A" w:rsidRPr="00902DD0" w:rsidRDefault="00564C7A" w:rsidP="00BD7677">
      <w:pPr>
        <w:jc w:val="both"/>
        <w:rPr>
          <w:rFonts w:ascii="Sylfaen" w:hAnsi="Sylfaen"/>
          <w:b/>
          <w:noProof/>
          <w:lang w:val="ka-GE"/>
        </w:rPr>
      </w:pPr>
    </w:p>
    <w:p w:rsidR="00BD7677" w:rsidRPr="00902DD0" w:rsidRDefault="00BD7677" w:rsidP="00BD7677">
      <w:pPr>
        <w:jc w:val="both"/>
        <w:rPr>
          <w:rFonts w:ascii="Sylfaen" w:hAnsi="Sylfaen"/>
          <w:b/>
          <w:noProof/>
          <w:lang w:val="ka-GE"/>
        </w:rPr>
      </w:pPr>
    </w:p>
    <w:p w:rsidR="00BD7677" w:rsidRDefault="00BD7677" w:rsidP="00BD7677">
      <w:pPr>
        <w:jc w:val="both"/>
        <w:rPr>
          <w:rFonts w:ascii="Sylfaen" w:hAnsi="Sylfaen"/>
          <w:noProof/>
          <w:lang w:val="ka-GE"/>
        </w:rPr>
      </w:pPr>
      <w:r w:rsidRPr="00902DD0">
        <w:rPr>
          <w:rFonts w:ascii="Sylfaen" w:hAnsi="Sylfaen"/>
          <w:noProof/>
          <w:lang w:val="ka-GE"/>
        </w:rPr>
        <w:t xml:space="preserve">განისაზღვროს თელავის მუნიციპალიტეტის ბიუჯეტის შემოსავლები </w:t>
      </w:r>
      <w:r w:rsidR="00672D3E">
        <w:rPr>
          <w:rFonts w:ascii="Sylfaen" w:hAnsi="Sylfaen"/>
          <w:noProof/>
          <w:lang w:val="ka-GE"/>
        </w:rPr>
        <w:t>6</w:t>
      </w:r>
      <w:r w:rsidR="00C41A14">
        <w:rPr>
          <w:rFonts w:ascii="Sylfaen" w:hAnsi="Sylfaen"/>
          <w:noProof/>
        </w:rPr>
        <w:t>8</w:t>
      </w:r>
      <w:r w:rsidR="00672D3E">
        <w:rPr>
          <w:rFonts w:ascii="Sylfaen" w:hAnsi="Sylfaen"/>
          <w:noProof/>
          <w:lang w:val="ka-GE"/>
        </w:rPr>
        <w:t>34,3</w:t>
      </w:r>
      <w:r w:rsidRPr="00902DD0">
        <w:rPr>
          <w:rFonts w:ascii="Sylfaen" w:hAnsi="Sylfaen"/>
          <w:noProof/>
          <w:lang w:val="ka-GE"/>
        </w:rPr>
        <w:t xml:space="preserve"> ათასი ლარის ოდენობით:</w:t>
      </w:r>
    </w:p>
    <w:p w:rsidR="00603896" w:rsidRPr="00902DD0" w:rsidRDefault="00603896" w:rsidP="00BD7677">
      <w:pPr>
        <w:jc w:val="both"/>
        <w:rPr>
          <w:rFonts w:ascii="Sylfaen" w:hAnsi="Sylfaen"/>
          <w:noProof/>
          <w:lang w:val="ka-GE"/>
        </w:rPr>
      </w:pPr>
    </w:p>
    <w:tbl>
      <w:tblPr>
        <w:tblW w:w="10081" w:type="dxa"/>
        <w:tblInd w:w="95" w:type="dxa"/>
        <w:tblLayout w:type="fixed"/>
        <w:tblLook w:val="04A0"/>
      </w:tblPr>
      <w:tblGrid>
        <w:gridCol w:w="1711"/>
        <w:gridCol w:w="996"/>
        <w:gridCol w:w="1420"/>
        <w:gridCol w:w="1276"/>
        <w:gridCol w:w="1134"/>
        <w:gridCol w:w="1417"/>
        <w:gridCol w:w="993"/>
        <w:gridCol w:w="1134"/>
      </w:tblGrid>
      <w:tr w:rsidR="00475C01" w:rsidRPr="00475C01" w:rsidTr="00672D3E">
        <w:trPr>
          <w:trHeight w:val="478"/>
          <w:tblHeader/>
        </w:trPr>
        <w:tc>
          <w:tcPr>
            <w:tcW w:w="1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5C01" w:rsidRPr="00475C01" w:rsidRDefault="0075656D" w:rsidP="00475C01">
            <w:pPr>
              <w:spacing w:line="240" w:lineRule="auto"/>
              <w:jc w:val="center"/>
              <w:rPr>
                <w:rFonts w:ascii="LitNusx" w:eastAsia="Times New Roman" w:hAnsi="LitNusx" w:cs="Arial"/>
                <w:b/>
                <w:bCs/>
                <w:sz w:val="16"/>
                <w:szCs w:val="16"/>
              </w:rPr>
            </w:pPr>
            <w:r w:rsidRPr="00475C01">
              <w:rPr>
                <w:rFonts w:ascii="Sylfaen" w:eastAsia="Times New Roman" w:hAnsi="Sylfaen" w:cs="Arial"/>
                <w:b/>
                <w:bCs/>
                <w:color w:val="000000"/>
                <w:sz w:val="16"/>
                <w:szCs w:val="16"/>
              </w:rPr>
              <w:t>დ ა ს ა ხ ე ლ ე ბ ა</w:t>
            </w:r>
            <w:r w:rsidR="00475C01" w:rsidRPr="00475C01">
              <w:rPr>
                <w:rFonts w:ascii="LitNusx" w:eastAsia="Times New Roman" w:hAnsi="LitNusx" w:cs="Arial"/>
                <w:b/>
                <w:bCs/>
                <w:sz w:val="16"/>
                <w:szCs w:val="16"/>
              </w:rPr>
              <w:t> </w:t>
            </w:r>
          </w:p>
        </w:tc>
        <w:tc>
          <w:tcPr>
            <w:tcW w:w="3692" w:type="dxa"/>
            <w:gridSpan w:val="3"/>
            <w:tcBorders>
              <w:top w:val="single" w:sz="8" w:space="0" w:color="auto"/>
              <w:left w:val="nil"/>
              <w:bottom w:val="single" w:sz="8" w:space="0" w:color="auto"/>
              <w:right w:val="single" w:sz="8"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2015 წლის ფაქტი</w:t>
            </w:r>
          </w:p>
        </w:tc>
        <w:tc>
          <w:tcPr>
            <w:tcW w:w="3544" w:type="dxa"/>
            <w:gridSpan w:val="3"/>
            <w:tcBorders>
              <w:top w:val="single" w:sz="8" w:space="0" w:color="auto"/>
              <w:left w:val="nil"/>
              <w:bottom w:val="single" w:sz="8" w:space="0" w:color="auto"/>
              <w:right w:val="single" w:sz="8"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2016 წლის გეგმა</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2017 წლის პროექტი</w:t>
            </w:r>
          </w:p>
        </w:tc>
      </w:tr>
      <w:tr w:rsidR="00475C01" w:rsidRPr="00475C01" w:rsidTr="00672D3E">
        <w:trPr>
          <w:trHeight w:val="388"/>
          <w:tblHeader/>
        </w:trPr>
        <w:tc>
          <w:tcPr>
            <w:tcW w:w="1711" w:type="dxa"/>
            <w:vMerge/>
            <w:tcBorders>
              <w:top w:val="single" w:sz="8" w:space="0" w:color="auto"/>
              <w:left w:val="single" w:sz="8" w:space="0" w:color="auto"/>
              <w:bottom w:val="single" w:sz="8" w:space="0" w:color="000000"/>
              <w:right w:val="single" w:sz="8" w:space="0" w:color="auto"/>
            </w:tcBorders>
            <w:vAlign w:val="center"/>
            <w:hideMark/>
          </w:tcPr>
          <w:p w:rsidR="00475C01" w:rsidRPr="00475C01" w:rsidRDefault="00475C01" w:rsidP="00475C01">
            <w:pPr>
              <w:spacing w:line="240" w:lineRule="auto"/>
              <w:rPr>
                <w:rFonts w:ascii="LitNusx" w:eastAsia="Times New Roman" w:hAnsi="LitNusx" w:cs="Arial"/>
                <w:b/>
                <w:bCs/>
                <w:sz w:val="16"/>
                <w:szCs w:val="16"/>
              </w:rPr>
            </w:pPr>
          </w:p>
        </w:tc>
        <w:tc>
          <w:tcPr>
            <w:tcW w:w="996" w:type="dxa"/>
            <w:vMerge w:val="restart"/>
            <w:tcBorders>
              <w:top w:val="nil"/>
              <w:left w:val="single" w:sz="8" w:space="0" w:color="auto"/>
              <w:bottom w:val="single" w:sz="8" w:space="0" w:color="000000"/>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696" w:type="dxa"/>
            <w:gridSpan w:val="2"/>
            <w:tcBorders>
              <w:top w:val="single" w:sz="8" w:space="0" w:color="auto"/>
              <w:left w:val="nil"/>
              <w:bottom w:val="single" w:sz="4" w:space="0" w:color="auto"/>
              <w:right w:val="single" w:sz="8" w:space="0" w:color="000000"/>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nil"/>
              <w:bottom w:val="single" w:sz="8" w:space="0" w:color="000000"/>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410" w:type="dxa"/>
            <w:gridSpan w:val="2"/>
            <w:tcBorders>
              <w:top w:val="single" w:sz="8" w:space="0" w:color="auto"/>
              <w:left w:val="nil"/>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r>
      <w:tr w:rsidR="00475C01" w:rsidRPr="00475C01" w:rsidTr="00672D3E">
        <w:trPr>
          <w:trHeight w:val="1386"/>
          <w:tblHeader/>
        </w:trPr>
        <w:tc>
          <w:tcPr>
            <w:tcW w:w="1711" w:type="dxa"/>
            <w:vMerge/>
            <w:tcBorders>
              <w:top w:val="single" w:sz="8" w:space="0" w:color="auto"/>
              <w:left w:val="single" w:sz="8" w:space="0" w:color="auto"/>
              <w:bottom w:val="single" w:sz="8" w:space="0" w:color="000000"/>
              <w:right w:val="single" w:sz="8" w:space="0" w:color="auto"/>
            </w:tcBorders>
            <w:vAlign w:val="center"/>
            <w:hideMark/>
          </w:tcPr>
          <w:p w:rsidR="00475C01" w:rsidRPr="00475C01" w:rsidRDefault="00475C01" w:rsidP="00475C01">
            <w:pPr>
              <w:spacing w:line="240" w:lineRule="auto"/>
              <w:rPr>
                <w:rFonts w:ascii="LitNusx" w:eastAsia="Times New Roman" w:hAnsi="LitNusx" w:cs="Arial"/>
                <w:b/>
                <w:bCs/>
                <w:sz w:val="16"/>
                <w:szCs w:val="16"/>
              </w:rPr>
            </w:pPr>
          </w:p>
        </w:tc>
        <w:tc>
          <w:tcPr>
            <w:tcW w:w="996" w:type="dxa"/>
            <w:vMerge/>
            <w:tcBorders>
              <w:top w:val="nil"/>
              <w:left w:val="single" w:sz="8" w:space="0" w:color="auto"/>
              <w:bottom w:val="single" w:sz="8" w:space="0" w:color="000000"/>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sz w:val="16"/>
                <w:szCs w:val="16"/>
              </w:rPr>
            </w:pPr>
          </w:p>
        </w:tc>
        <w:tc>
          <w:tcPr>
            <w:tcW w:w="1420" w:type="dxa"/>
            <w:tcBorders>
              <w:top w:val="nil"/>
              <w:left w:val="nil"/>
              <w:bottom w:val="single" w:sz="8"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nil"/>
              <w:bottom w:val="single" w:sz="8" w:space="0" w:color="000000"/>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sz w:val="16"/>
                <w:szCs w:val="16"/>
              </w:rPr>
            </w:pPr>
          </w:p>
        </w:tc>
        <w:tc>
          <w:tcPr>
            <w:tcW w:w="1417" w:type="dxa"/>
            <w:tcBorders>
              <w:top w:val="nil"/>
              <w:left w:val="nil"/>
              <w:bottom w:val="single" w:sz="8" w:space="0" w:color="auto"/>
              <w:right w:val="single" w:sz="4" w:space="0" w:color="auto"/>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993" w:type="dxa"/>
            <w:tcBorders>
              <w:top w:val="nil"/>
              <w:left w:val="nil"/>
              <w:bottom w:val="single" w:sz="8" w:space="0" w:color="auto"/>
              <w:right w:val="nil"/>
            </w:tcBorders>
            <w:shd w:val="clear" w:color="auto" w:fill="auto"/>
            <w:vAlign w:val="center"/>
            <w:hideMark/>
          </w:tcPr>
          <w:p w:rsidR="00475C01" w:rsidRPr="00475C01" w:rsidRDefault="00475C01" w:rsidP="00475C01">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single" w:sz="4" w:space="0" w:color="auto"/>
              <w:bottom w:val="single" w:sz="4" w:space="0" w:color="auto"/>
              <w:right w:val="single" w:sz="4" w:space="0" w:color="auto"/>
            </w:tcBorders>
            <w:vAlign w:val="center"/>
            <w:hideMark/>
          </w:tcPr>
          <w:p w:rsidR="00475C01" w:rsidRPr="00475C01" w:rsidRDefault="00475C01" w:rsidP="00475C01">
            <w:pPr>
              <w:spacing w:line="240" w:lineRule="auto"/>
              <w:rPr>
                <w:rFonts w:ascii="Sylfaen" w:eastAsia="Times New Roman" w:hAnsi="Sylfaen" w:cs="Arial"/>
                <w:b/>
                <w:bCs/>
                <w:sz w:val="16"/>
                <w:szCs w:val="16"/>
              </w:rPr>
            </w:pPr>
          </w:p>
        </w:tc>
      </w:tr>
      <w:tr w:rsidR="00D94257" w:rsidRPr="00475C01" w:rsidTr="00F16A8C">
        <w:trPr>
          <w:trHeight w:val="405"/>
        </w:trPr>
        <w:tc>
          <w:tcPr>
            <w:tcW w:w="1711"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D94257" w:rsidRPr="00475C01" w:rsidRDefault="00D94257" w:rsidP="00475C01">
            <w:pPr>
              <w:spacing w:line="240" w:lineRule="auto"/>
              <w:rPr>
                <w:rFonts w:ascii="Sylfaen" w:eastAsia="Times New Roman" w:hAnsi="Sylfaen" w:cs="Arial"/>
                <w:b/>
                <w:bCs/>
                <w:sz w:val="18"/>
                <w:szCs w:val="18"/>
              </w:rPr>
            </w:pPr>
            <w:r w:rsidRPr="00475C01">
              <w:rPr>
                <w:rFonts w:ascii="Sylfaen" w:eastAsia="Times New Roman" w:hAnsi="Sylfaen" w:cs="Arial"/>
                <w:b/>
                <w:bCs/>
                <w:sz w:val="18"/>
                <w:szCs w:val="18"/>
              </w:rPr>
              <w:t>შემოსავლები</w:t>
            </w:r>
          </w:p>
        </w:tc>
        <w:tc>
          <w:tcPr>
            <w:tcW w:w="99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10,696.11</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3,838.77</w:t>
            </w:r>
          </w:p>
        </w:tc>
        <w:tc>
          <w:tcPr>
            <w:tcW w:w="1276"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6,857.34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11,215.44</w:t>
            </w:r>
          </w:p>
        </w:tc>
        <w:tc>
          <w:tcPr>
            <w:tcW w:w="1417"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3,678.16</w:t>
            </w:r>
          </w:p>
        </w:tc>
        <w:tc>
          <w:tcPr>
            <w:tcW w:w="993" w:type="dxa"/>
            <w:tcBorders>
              <w:top w:val="single" w:sz="4" w:space="0" w:color="auto"/>
              <w:left w:val="nil"/>
              <w:bottom w:val="single" w:sz="4" w:space="0" w:color="auto"/>
              <w:right w:val="single" w:sz="8"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7,537.28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6,834.30</w:t>
            </w:r>
          </w:p>
        </w:tc>
      </w:tr>
      <w:tr w:rsidR="00D94257" w:rsidRPr="00475C01" w:rsidTr="00F16A8C">
        <w:trPr>
          <w:trHeight w:val="525"/>
        </w:trPr>
        <w:tc>
          <w:tcPr>
            <w:tcW w:w="1711" w:type="dxa"/>
            <w:tcBorders>
              <w:top w:val="nil"/>
              <w:left w:val="single" w:sz="8" w:space="0" w:color="auto"/>
              <w:bottom w:val="single" w:sz="4" w:space="0" w:color="auto"/>
              <w:right w:val="single" w:sz="8" w:space="0" w:color="auto"/>
            </w:tcBorders>
            <w:shd w:val="clear" w:color="000000" w:fill="FFFFFF"/>
            <w:vAlign w:val="center"/>
            <w:hideMark/>
          </w:tcPr>
          <w:p w:rsidR="00D94257" w:rsidRPr="00475C01" w:rsidRDefault="00D94257" w:rsidP="00475C01">
            <w:pPr>
              <w:spacing w:line="240" w:lineRule="auto"/>
              <w:jc w:val="center"/>
              <w:rPr>
                <w:rFonts w:ascii="Sylfaen" w:eastAsia="Times New Roman" w:hAnsi="Sylfaen" w:cs="Arial"/>
                <w:b/>
                <w:bCs/>
                <w:sz w:val="18"/>
                <w:szCs w:val="18"/>
              </w:rPr>
            </w:pPr>
            <w:r w:rsidRPr="00475C01">
              <w:rPr>
                <w:rFonts w:ascii="Sylfaen" w:eastAsia="Times New Roman" w:hAnsi="Sylfaen" w:cs="Arial"/>
                <w:b/>
                <w:bCs/>
                <w:sz w:val="18"/>
                <w:szCs w:val="18"/>
              </w:rPr>
              <w:t>შემოსავლები</w:t>
            </w:r>
          </w:p>
        </w:tc>
        <w:tc>
          <w:tcPr>
            <w:tcW w:w="996" w:type="dxa"/>
            <w:tcBorders>
              <w:top w:val="nil"/>
              <w:left w:val="single" w:sz="8" w:space="0" w:color="auto"/>
              <w:bottom w:val="single" w:sz="4" w:space="0" w:color="auto"/>
              <w:right w:val="single" w:sz="4"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10,696.11</w:t>
            </w:r>
          </w:p>
        </w:tc>
        <w:tc>
          <w:tcPr>
            <w:tcW w:w="1420" w:type="dxa"/>
            <w:tcBorders>
              <w:top w:val="nil"/>
              <w:left w:val="nil"/>
              <w:bottom w:val="single" w:sz="4" w:space="0" w:color="auto"/>
              <w:right w:val="single" w:sz="4"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3,838.77</w:t>
            </w:r>
          </w:p>
        </w:tc>
        <w:tc>
          <w:tcPr>
            <w:tcW w:w="1276" w:type="dxa"/>
            <w:tcBorders>
              <w:top w:val="nil"/>
              <w:left w:val="single" w:sz="8" w:space="0" w:color="auto"/>
              <w:bottom w:val="single" w:sz="4" w:space="0" w:color="auto"/>
              <w:right w:val="single" w:sz="8"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6,857.34</w:t>
            </w:r>
          </w:p>
        </w:tc>
        <w:tc>
          <w:tcPr>
            <w:tcW w:w="1134" w:type="dxa"/>
            <w:tcBorders>
              <w:top w:val="nil"/>
              <w:left w:val="nil"/>
              <w:bottom w:val="single" w:sz="4" w:space="0" w:color="auto"/>
              <w:right w:val="single" w:sz="4"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11,215.44</w:t>
            </w:r>
          </w:p>
        </w:tc>
        <w:tc>
          <w:tcPr>
            <w:tcW w:w="1417" w:type="dxa"/>
            <w:tcBorders>
              <w:top w:val="nil"/>
              <w:left w:val="single" w:sz="8" w:space="0" w:color="auto"/>
              <w:bottom w:val="single" w:sz="4" w:space="0" w:color="auto"/>
              <w:right w:val="single" w:sz="8"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3,678.16</w:t>
            </w:r>
          </w:p>
        </w:tc>
        <w:tc>
          <w:tcPr>
            <w:tcW w:w="993" w:type="dxa"/>
            <w:tcBorders>
              <w:top w:val="nil"/>
              <w:left w:val="nil"/>
              <w:bottom w:val="single" w:sz="4" w:space="0" w:color="auto"/>
              <w:right w:val="single" w:sz="8"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7,537.28</w:t>
            </w:r>
          </w:p>
        </w:tc>
        <w:tc>
          <w:tcPr>
            <w:tcW w:w="1134" w:type="dxa"/>
            <w:tcBorders>
              <w:top w:val="nil"/>
              <w:left w:val="nil"/>
              <w:bottom w:val="single" w:sz="4" w:space="0" w:color="auto"/>
              <w:right w:val="single" w:sz="4" w:space="0" w:color="auto"/>
            </w:tcBorders>
            <w:shd w:val="clear" w:color="000000" w:fill="FFFFFF"/>
            <w:noWrap/>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6,834.30</w:t>
            </w:r>
          </w:p>
        </w:tc>
      </w:tr>
      <w:tr w:rsidR="00D94257" w:rsidRPr="00475C01" w:rsidTr="00F16A8C">
        <w:trPr>
          <w:trHeight w:val="420"/>
        </w:trPr>
        <w:tc>
          <w:tcPr>
            <w:tcW w:w="1711" w:type="dxa"/>
            <w:tcBorders>
              <w:top w:val="nil"/>
              <w:left w:val="single" w:sz="8" w:space="0" w:color="auto"/>
              <w:bottom w:val="single" w:sz="4" w:space="0" w:color="auto"/>
              <w:right w:val="single" w:sz="8" w:space="0" w:color="auto"/>
            </w:tcBorders>
            <w:shd w:val="clear" w:color="000000" w:fill="FFFFFF"/>
            <w:vAlign w:val="center"/>
            <w:hideMark/>
          </w:tcPr>
          <w:p w:rsidR="00D94257" w:rsidRPr="00475C01" w:rsidRDefault="00D94257" w:rsidP="00475C01">
            <w:pPr>
              <w:spacing w:line="240" w:lineRule="auto"/>
              <w:ind w:firstLineChars="100" w:firstLine="181"/>
              <w:rPr>
                <w:rFonts w:ascii="Sylfaen" w:eastAsia="Times New Roman" w:hAnsi="Sylfaen" w:cs="Arial"/>
                <w:b/>
                <w:bCs/>
                <w:sz w:val="18"/>
                <w:szCs w:val="18"/>
              </w:rPr>
            </w:pPr>
            <w:r w:rsidRPr="00475C01">
              <w:rPr>
                <w:rFonts w:ascii="Sylfaen" w:eastAsia="Times New Roman" w:hAnsi="Sylfaen" w:cs="Arial"/>
                <w:b/>
                <w:bCs/>
                <w:sz w:val="18"/>
                <w:szCs w:val="18"/>
              </w:rPr>
              <w:t>გადასახადები</w:t>
            </w:r>
          </w:p>
        </w:tc>
        <w:tc>
          <w:tcPr>
            <w:tcW w:w="996" w:type="dxa"/>
            <w:tcBorders>
              <w:top w:val="nil"/>
              <w:left w:val="single" w:sz="8" w:space="0" w:color="auto"/>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1,931.30</w:t>
            </w:r>
          </w:p>
        </w:tc>
        <w:tc>
          <w:tcPr>
            <w:tcW w:w="1420" w:type="dxa"/>
            <w:tcBorders>
              <w:top w:val="nil"/>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1,931.30</w:t>
            </w:r>
          </w:p>
        </w:tc>
        <w:tc>
          <w:tcPr>
            <w:tcW w:w="1134" w:type="dxa"/>
            <w:tcBorders>
              <w:top w:val="nil"/>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2,918.83</w:t>
            </w:r>
          </w:p>
        </w:tc>
        <w:tc>
          <w:tcPr>
            <w:tcW w:w="1417" w:type="dxa"/>
            <w:tcBorders>
              <w:top w:val="nil"/>
              <w:left w:val="single" w:sz="8" w:space="0" w:color="auto"/>
              <w:bottom w:val="single" w:sz="4" w:space="0" w:color="auto"/>
              <w:right w:val="single" w:sz="8"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single" w:sz="8"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2,918.83</w:t>
            </w:r>
          </w:p>
        </w:tc>
        <w:tc>
          <w:tcPr>
            <w:tcW w:w="1134" w:type="dxa"/>
            <w:tcBorders>
              <w:top w:val="nil"/>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3,550.00</w:t>
            </w:r>
          </w:p>
        </w:tc>
      </w:tr>
      <w:tr w:rsidR="00D94257" w:rsidRPr="00475C01" w:rsidTr="00F16A8C">
        <w:trPr>
          <w:trHeight w:val="480"/>
        </w:trPr>
        <w:tc>
          <w:tcPr>
            <w:tcW w:w="1711" w:type="dxa"/>
            <w:tcBorders>
              <w:top w:val="nil"/>
              <w:left w:val="single" w:sz="8" w:space="0" w:color="auto"/>
              <w:bottom w:val="single" w:sz="4" w:space="0" w:color="auto"/>
              <w:right w:val="single" w:sz="8" w:space="0" w:color="auto"/>
            </w:tcBorders>
            <w:shd w:val="clear" w:color="000000" w:fill="FFFFFF"/>
            <w:vAlign w:val="center"/>
            <w:hideMark/>
          </w:tcPr>
          <w:p w:rsidR="00D94257" w:rsidRPr="00475C01" w:rsidRDefault="00D94257" w:rsidP="00475C01">
            <w:pPr>
              <w:spacing w:line="240" w:lineRule="auto"/>
              <w:ind w:firstLineChars="100" w:firstLine="181"/>
              <w:rPr>
                <w:rFonts w:ascii="Sylfaen" w:eastAsia="Times New Roman" w:hAnsi="Sylfaen" w:cs="Arial"/>
                <w:b/>
                <w:bCs/>
                <w:sz w:val="18"/>
                <w:szCs w:val="18"/>
              </w:rPr>
            </w:pPr>
            <w:r w:rsidRPr="00475C01">
              <w:rPr>
                <w:rFonts w:ascii="Sylfaen" w:eastAsia="Times New Roman" w:hAnsi="Sylfaen" w:cs="Arial"/>
                <w:b/>
                <w:bCs/>
                <w:sz w:val="18"/>
                <w:szCs w:val="18"/>
              </w:rPr>
              <w:t>გრანტები</w:t>
            </w:r>
          </w:p>
        </w:tc>
        <w:tc>
          <w:tcPr>
            <w:tcW w:w="996" w:type="dxa"/>
            <w:tcBorders>
              <w:top w:val="nil"/>
              <w:left w:val="single" w:sz="8" w:space="0" w:color="auto"/>
              <w:bottom w:val="single" w:sz="4" w:space="0" w:color="auto"/>
              <w:right w:val="single" w:sz="4" w:space="0" w:color="auto"/>
            </w:tcBorders>
            <w:shd w:val="clear" w:color="000000" w:fill="FFFFFF"/>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7,957.57</w:t>
            </w:r>
          </w:p>
        </w:tc>
        <w:tc>
          <w:tcPr>
            <w:tcW w:w="1420" w:type="dxa"/>
            <w:tcBorders>
              <w:top w:val="nil"/>
              <w:left w:val="nil"/>
              <w:bottom w:val="single" w:sz="4" w:space="0" w:color="auto"/>
              <w:right w:val="single" w:sz="4" w:space="0" w:color="auto"/>
            </w:tcBorders>
            <w:shd w:val="clear" w:color="000000" w:fill="FFFFFF"/>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3,838.77</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4,118.80</w:t>
            </w:r>
          </w:p>
        </w:tc>
        <w:tc>
          <w:tcPr>
            <w:tcW w:w="1134" w:type="dxa"/>
            <w:tcBorders>
              <w:top w:val="nil"/>
              <w:left w:val="nil"/>
              <w:bottom w:val="single" w:sz="4" w:space="0" w:color="auto"/>
              <w:right w:val="single" w:sz="4" w:space="0" w:color="auto"/>
            </w:tcBorders>
            <w:shd w:val="clear" w:color="000000" w:fill="FFFFFF"/>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7,412.91</w:t>
            </w:r>
          </w:p>
        </w:tc>
        <w:tc>
          <w:tcPr>
            <w:tcW w:w="1417" w:type="dxa"/>
            <w:tcBorders>
              <w:top w:val="nil"/>
              <w:left w:val="single" w:sz="8" w:space="0" w:color="auto"/>
              <w:bottom w:val="single" w:sz="4" w:space="0" w:color="auto"/>
              <w:right w:val="single" w:sz="8" w:space="0" w:color="auto"/>
            </w:tcBorders>
            <w:shd w:val="clear" w:color="000000" w:fill="FFFFFF"/>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3,678.16</w:t>
            </w:r>
          </w:p>
        </w:tc>
        <w:tc>
          <w:tcPr>
            <w:tcW w:w="993" w:type="dxa"/>
            <w:tcBorders>
              <w:top w:val="nil"/>
              <w:left w:val="nil"/>
              <w:bottom w:val="single" w:sz="4" w:space="0" w:color="auto"/>
              <w:right w:val="single" w:sz="8" w:space="0" w:color="auto"/>
            </w:tcBorders>
            <w:shd w:val="clear" w:color="000000" w:fill="FFFFFF"/>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3,734.75</w:t>
            </w:r>
          </w:p>
        </w:tc>
        <w:tc>
          <w:tcPr>
            <w:tcW w:w="1134" w:type="dxa"/>
            <w:tcBorders>
              <w:top w:val="nil"/>
              <w:left w:val="nil"/>
              <w:bottom w:val="single" w:sz="4" w:space="0" w:color="auto"/>
              <w:right w:val="single" w:sz="4" w:space="0" w:color="auto"/>
            </w:tcBorders>
            <w:shd w:val="clear" w:color="000000" w:fill="FFFFFF"/>
            <w:vAlign w:val="bottom"/>
            <w:hideMark/>
          </w:tcPr>
          <w:p w:rsidR="00D94257" w:rsidRDefault="00D94257">
            <w:pPr>
              <w:jc w:val="center"/>
              <w:rPr>
                <w:rFonts w:ascii="Sylfaen" w:hAnsi="Sylfaen" w:cs="Arial"/>
                <w:b/>
                <w:bCs/>
                <w:sz w:val="18"/>
                <w:szCs w:val="18"/>
              </w:rPr>
            </w:pPr>
            <w:r>
              <w:rPr>
                <w:rFonts w:ascii="Sylfaen" w:hAnsi="Sylfaen" w:cs="Arial"/>
                <w:b/>
                <w:bCs/>
                <w:sz w:val="18"/>
                <w:szCs w:val="18"/>
              </w:rPr>
              <w:t>2,270.60</w:t>
            </w:r>
          </w:p>
        </w:tc>
      </w:tr>
      <w:tr w:rsidR="00D94257" w:rsidRPr="00475C01" w:rsidTr="00F16A8C">
        <w:trPr>
          <w:trHeight w:val="390"/>
        </w:trPr>
        <w:tc>
          <w:tcPr>
            <w:tcW w:w="1711" w:type="dxa"/>
            <w:tcBorders>
              <w:top w:val="nil"/>
              <w:left w:val="single" w:sz="8" w:space="0" w:color="auto"/>
              <w:bottom w:val="single" w:sz="4" w:space="0" w:color="auto"/>
              <w:right w:val="single" w:sz="8" w:space="0" w:color="auto"/>
            </w:tcBorders>
            <w:shd w:val="clear" w:color="000000" w:fill="FFFFFF"/>
            <w:vAlign w:val="center"/>
            <w:hideMark/>
          </w:tcPr>
          <w:p w:rsidR="00D94257" w:rsidRPr="00475C01" w:rsidRDefault="00D94257" w:rsidP="00475C01">
            <w:pPr>
              <w:spacing w:line="240" w:lineRule="auto"/>
              <w:ind w:firstLineChars="100" w:firstLine="181"/>
              <w:rPr>
                <w:rFonts w:ascii="Sylfaen" w:eastAsia="Times New Roman" w:hAnsi="Sylfaen" w:cs="Arial"/>
                <w:b/>
                <w:bCs/>
                <w:sz w:val="18"/>
                <w:szCs w:val="18"/>
              </w:rPr>
            </w:pPr>
            <w:r w:rsidRPr="00475C01">
              <w:rPr>
                <w:rFonts w:ascii="Sylfaen" w:eastAsia="Times New Roman" w:hAnsi="Sylfaen" w:cs="Arial"/>
                <w:b/>
                <w:bCs/>
                <w:sz w:val="18"/>
                <w:szCs w:val="18"/>
              </w:rPr>
              <w:t>სხვა შემოსავლები</w:t>
            </w:r>
          </w:p>
        </w:tc>
        <w:tc>
          <w:tcPr>
            <w:tcW w:w="996" w:type="dxa"/>
            <w:tcBorders>
              <w:top w:val="nil"/>
              <w:left w:val="single" w:sz="8" w:space="0" w:color="auto"/>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807.24</w:t>
            </w:r>
          </w:p>
        </w:tc>
        <w:tc>
          <w:tcPr>
            <w:tcW w:w="1420" w:type="dxa"/>
            <w:tcBorders>
              <w:top w:val="nil"/>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807.24</w:t>
            </w:r>
          </w:p>
        </w:tc>
        <w:tc>
          <w:tcPr>
            <w:tcW w:w="1134" w:type="dxa"/>
            <w:tcBorders>
              <w:top w:val="nil"/>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883.70</w:t>
            </w:r>
          </w:p>
        </w:tc>
        <w:tc>
          <w:tcPr>
            <w:tcW w:w="1417" w:type="dxa"/>
            <w:tcBorders>
              <w:top w:val="nil"/>
              <w:left w:val="single" w:sz="8" w:space="0" w:color="auto"/>
              <w:bottom w:val="single" w:sz="4" w:space="0" w:color="auto"/>
              <w:right w:val="single" w:sz="8"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single" w:sz="8"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883.70</w:t>
            </w:r>
          </w:p>
        </w:tc>
        <w:tc>
          <w:tcPr>
            <w:tcW w:w="1134" w:type="dxa"/>
            <w:tcBorders>
              <w:top w:val="nil"/>
              <w:left w:val="nil"/>
              <w:bottom w:val="single" w:sz="4" w:space="0" w:color="auto"/>
              <w:right w:val="single" w:sz="4" w:space="0" w:color="auto"/>
            </w:tcBorders>
            <w:shd w:val="clear" w:color="000000" w:fill="FFFFFF"/>
            <w:vAlign w:val="center"/>
            <w:hideMark/>
          </w:tcPr>
          <w:p w:rsidR="00D94257" w:rsidRDefault="00D94257">
            <w:pPr>
              <w:jc w:val="center"/>
              <w:rPr>
                <w:rFonts w:ascii="Sylfaen" w:hAnsi="Sylfaen" w:cs="Arial"/>
                <w:b/>
                <w:bCs/>
                <w:sz w:val="18"/>
                <w:szCs w:val="18"/>
              </w:rPr>
            </w:pPr>
            <w:r>
              <w:rPr>
                <w:rFonts w:ascii="Sylfaen" w:hAnsi="Sylfaen" w:cs="Arial"/>
                <w:b/>
                <w:bCs/>
                <w:sz w:val="18"/>
                <w:szCs w:val="18"/>
              </w:rPr>
              <w:t>1,013.70</w:t>
            </w:r>
          </w:p>
        </w:tc>
      </w:tr>
    </w:tbl>
    <w:p w:rsidR="00475C01" w:rsidRPr="00441BCD" w:rsidRDefault="00475C01" w:rsidP="00BD7677">
      <w:pPr>
        <w:jc w:val="both"/>
        <w:rPr>
          <w:rFonts w:ascii="Sylfaen" w:hAnsi="Sylfaen"/>
          <w:noProof/>
          <w:lang w:val="ka-GE"/>
        </w:rPr>
      </w:pPr>
    </w:p>
    <w:p w:rsidR="00A27CD8" w:rsidRDefault="00A27CD8" w:rsidP="00BD7677">
      <w:pPr>
        <w:jc w:val="both"/>
        <w:rPr>
          <w:rFonts w:ascii="Sylfaen" w:eastAsia="Times New Roman" w:hAnsi="Sylfaen"/>
          <w:noProof/>
          <w:lang w:val="ka-GE"/>
        </w:rPr>
      </w:pPr>
    </w:p>
    <w:p w:rsidR="00A27CD8" w:rsidRPr="00A27CD8" w:rsidRDefault="00A27CD8" w:rsidP="00BD7677">
      <w:pPr>
        <w:jc w:val="both"/>
        <w:rPr>
          <w:rFonts w:ascii="Sylfaen" w:eastAsia="Times New Roman" w:hAnsi="Sylfaen"/>
          <w:noProof/>
          <w:lang w:val="ka-GE"/>
        </w:rPr>
      </w:pPr>
    </w:p>
    <w:p w:rsidR="00BD7677" w:rsidRPr="00902DD0" w:rsidRDefault="00BD7677" w:rsidP="00BD7677">
      <w:pPr>
        <w:jc w:val="both"/>
        <w:rPr>
          <w:rFonts w:ascii="Sylfaen" w:hAnsi="Sylfaen"/>
          <w:b/>
          <w:noProof/>
          <w:lang w:val="ka-GE"/>
        </w:rPr>
      </w:pPr>
      <w:r w:rsidRPr="00902DD0">
        <w:rPr>
          <w:rFonts w:ascii="Sylfaen" w:hAnsi="Sylfaen"/>
          <w:noProof/>
          <w:lang w:val="ka-GE"/>
        </w:rPr>
        <w:t xml:space="preserve"> </w:t>
      </w:r>
      <w:r w:rsidRPr="00902DD0">
        <w:rPr>
          <w:rFonts w:ascii="Sylfaen" w:hAnsi="Sylfaen"/>
          <w:b/>
          <w:noProof/>
          <w:lang w:val="ka-GE"/>
        </w:rPr>
        <w:t>მუხლი 4. მუნიციპალიტეტის ბიუჯეტის გადასახადები</w:t>
      </w:r>
    </w:p>
    <w:p w:rsidR="00BD7677" w:rsidRDefault="00BD7677" w:rsidP="00BD7677">
      <w:pPr>
        <w:jc w:val="both"/>
        <w:rPr>
          <w:rFonts w:ascii="Sylfaen" w:hAnsi="Sylfaen"/>
        </w:rPr>
      </w:pPr>
      <w:r w:rsidRPr="00902DD0">
        <w:rPr>
          <w:rFonts w:ascii="Sylfaen" w:hAnsi="Sylfaen"/>
          <w:lang w:val="ka-GE"/>
        </w:rPr>
        <w:lastRenderedPageBreak/>
        <w:t xml:space="preserve">განისაზღვროს </w:t>
      </w:r>
      <w:r w:rsidRPr="00902DD0">
        <w:rPr>
          <w:rFonts w:ascii="Sylfaen" w:hAnsi="Sylfaen"/>
          <w:noProof/>
          <w:lang w:val="ka-GE"/>
        </w:rPr>
        <w:t xml:space="preserve">თელავის </w:t>
      </w:r>
      <w:r w:rsidRPr="00902DD0">
        <w:rPr>
          <w:rFonts w:ascii="Sylfaen" w:hAnsi="Sylfaen"/>
          <w:lang w:val="ka-GE"/>
        </w:rPr>
        <w:t xml:space="preserve">მუნიციპალიტეტის ბიუჯეტის გადასახადები </w:t>
      </w:r>
      <w:r w:rsidR="00F16A8C">
        <w:rPr>
          <w:rFonts w:ascii="Sylfaen" w:hAnsi="Sylfaen"/>
          <w:lang w:val="ka-GE"/>
        </w:rPr>
        <w:t>3</w:t>
      </w:r>
      <w:r w:rsidR="00C41A14">
        <w:rPr>
          <w:rFonts w:ascii="Sylfaen" w:hAnsi="Sylfaen"/>
        </w:rPr>
        <w:t>5</w:t>
      </w:r>
      <w:r w:rsidR="00F16A8C">
        <w:rPr>
          <w:rFonts w:ascii="Sylfaen" w:hAnsi="Sylfaen"/>
          <w:lang w:val="ka-GE"/>
        </w:rPr>
        <w:t xml:space="preserve">50,0 </w:t>
      </w:r>
      <w:r w:rsidRPr="00902DD0">
        <w:rPr>
          <w:rFonts w:ascii="Sylfaen" w:hAnsi="Sylfaen"/>
          <w:lang w:val="ka-GE"/>
        </w:rPr>
        <w:t>ათასი ლარის ოდენობით:</w:t>
      </w:r>
    </w:p>
    <w:tbl>
      <w:tblPr>
        <w:tblW w:w="0" w:type="auto"/>
        <w:tblInd w:w="-34" w:type="dxa"/>
        <w:tblLayout w:type="fixed"/>
        <w:tblLook w:val="04A0"/>
      </w:tblPr>
      <w:tblGrid>
        <w:gridCol w:w="1843"/>
        <w:gridCol w:w="1276"/>
        <w:gridCol w:w="1276"/>
        <w:gridCol w:w="1276"/>
        <w:gridCol w:w="1134"/>
        <w:gridCol w:w="1275"/>
        <w:gridCol w:w="1134"/>
        <w:gridCol w:w="993"/>
      </w:tblGrid>
      <w:tr w:rsidR="00F16A8C" w:rsidRPr="00475C01" w:rsidTr="00F16A8C">
        <w:trPr>
          <w:trHeight w:val="478"/>
          <w:tblHeader/>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6A8C" w:rsidRPr="00475C01" w:rsidRDefault="0075656D" w:rsidP="00632D55">
            <w:pPr>
              <w:spacing w:line="240" w:lineRule="auto"/>
              <w:jc w:val="center"/>
              <w:rPr>
                <w:rFonts w:ascii="LitNusx" w:eastAsia="Times New Roman" w:hAnsi="LitNusx" w:cs="Arial"/>
                <w:b/>
                <w:bCs/>
                <w:sz w:val="16"/>
                <w:szCs w:val="16"/>
              </w:rPr>
            </w:pPr>
            <w:r w:rsidRPr="00475C01">
              <w:rPr>
                <w:rFonts w:ascii="Sylfaen" w:eastAsia="Times New Roman" w:hAnsi="Sylfaen" w:cs="Arial"/>
                <w:b/>
                <w:bCs/>
                <w:color w:val="000000"/>
                <w:sz w:val="16"/>
                <w:szCs w:val="16"/>
              </w:rPr>
              <w:t>დ ა ს ა ხ ე ლ ე ბ ა</w:t>
            </w:r>
            <w:r w:rsidR="00F16A8C" w:rsidRPr="00475C01">
              <w:rPr>
                <w:rFonts w:ascii="LitNusx" w:eastAsia="Times New Roman" w:hAnsi="LitNusx" w:cs="Arial"/>
                <w:b/>
                <w:bCs/>
                <w:sz w:val="16"/>
                <w:szCs w:val="16"/>
              </w:rPr>
              <w:t> </w:t>
            </w:r>
          </w:p>
        </w:tc>
        <w:tc>
          <w:tcPr>
            <w:tcW w:w="3828" w:type="dxa"/>
            <w:gridSpan w:val="3"/>
            <w:tcBorders>
              <w:top w:val="single" w:sz="8" w:space="0" w:color="auto"/>
              <w:left w:val="nil"/>
              <w:bottom w:val="single" w:sz="8" w:space="0" w:color="auto"/>
              <w:right w:val="single" w:sz="8"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2015 წლის ფაქტი</w:t>
            </w:r>
          </w:p>
        </w:tc>
        <w:tc>
          <w:tcPr>
            <w:tcW w:w="3543" w:type="dxa"/>
            <w:gridSpan w:val="3"/>
            <w:tcBorders>
              <w:top w:val="single" w:sz="8" w:space="0" w:color="auto"/>
              <w:left w:val="nil"/>
              <w:bottom w:val="single" w:sz="8" w:space="0" w:color="auto"/>
              <w:right w:val="single" w:sz="8"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2016 წლის გეგმა</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2017 წლის პროექტი</w:t>
            </w:r>
          </w:p>
        </w:tc>
      </w:tr>
      <w:tr w:rsidR="00F16A8C" w:rsidRPr="00475C01" w:rsidTr="00F16A8C">
        <w:trPr>
          <w:trHeight w:val="388"/>
          <w:tblHeader/>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F16A8C" w:rsidRPr="00475C01" w:rsidRDefault="00F16A8C" w:rsidP="00632D55">
            <w:pPr>
              <w:spacing w:line="240" w:lineRule="auto"/>
              <w:rPr>
                <w:rFonts w:ascii="LitNusx" w:eastAsia="Times New Roman" w:hAnsi="LitNusx" w:cs="Arial"/>
                <w:b/>
                <w:bCs/>
                <w:sz w:val="16"/>
                <w:szCs w:val="16"/>
              </w:rPr>
            </w:pPr>
          </w:p>
        </w:tc>
        <w:tc>
          <w:tcPr>
            <w:tcW w:w="1276" w:type="dxa"/>
            <w:vMerge w:val="restart"/>
            <w:tcBorders>
              <w:top w:val="nil"/>
              <w:left w:val="single" w:sz="8" w:space="0" w:color="auto"/>
              <w:bottom w:val="single" w:sz="8" w:space="0" w:color="000000"/>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552" w:type="dxa"/>
            <w:gridSpan w:val="2"/>
            <w:tcBorders>
              <w:top w:val="single" w:sz="8" w:space="0" w:color="auto"/>
              <w:left w:val="nil"/>
              <w:bottom w:val="single" w:sz="4" w:space="0" w:color="auto"/>
              <w:right w:val="single" w:sz="8" w:space="0" w:color="000000"/>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nil"/>
              <w:bottom w:val="single" w:sz="8" w:space="0" w:color="000000"/>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409" w:type="dxa"/>
            <w:gridSpan w:val="2"/>
            <w:tcBorders>
              <w:top w:val="single" w:sz="8" w:space="0" w:color="auto"/>
              <w:left w:val="nil"/>
              <w:bottom w:val="single" w:sz="4"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r>
      <w:tr w:rsidR="00F16A8C" w:rsidRPr="00475C01" w:rsidTr="00F16A8C">
        <w:trPr>
          <w:trHeight w:val="1175"/>
          <w:tblHeader/>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F16A8C" w:rsidRPr="00475C01" w:rsidRDefault="00F16A8C" w:rsidP="00632D55">
            <w:pPr>
              <w:spacing w:line="240" w:lineRule="auto"/>
              <w:rPr>
                <w:rFonts w:ascii="LitNusx" w:eastAsia="Times New Roman" w:hAnsi="LitNusx" w:cs="Arial"/>
                <w:b/>
                <w:bCs/>
                <w:sz w:val="16"/>
                <w:szCs w:val="16"/>
              </w:rPr>
            </w:pPr>
          </w:p>
        </w:tc>
        <w:tc>
          <w:tcPr>
            <w:tcW w:w="1276" w:type="dxa"/>
            <w:vMerge/>
            <w:tcBorders>
              <w:top w:val="nil"/>
              <w:left w:val="single" w:sz="8" w:space="0" w:color="auto"/>
              <w:bottom w:val="single" w:sz="8" w:space="0" w:color="000000"/>
              <w:right w:val="single" w:sz="4" w:space="0" w:color="auto"/>
            </w:tcBorders>
            <w:vAlign w:val="center"/>
            <w:hideMark/>
          </w:tcPr>
          <w:p w:rsidR="00F16A8C" w:rsidRPr="00475C01" w:rsidRDefault="00F16A8C" w:rsidP="00632D55">
            <w:pPr>
              <w:spacing w:line="240" w:lineRule="auto"/>
              <w:rPr>
                <w:rFonts w:ascii="Sylfaen" w:eastAsia="Times New Roman" w:hAnsi="Sylfaen" w:cs="Arial"/>
                <w:b/>
                <w:bCs/>
                <w:sz w:val="16"/>
                <w:szCs w:val="16"/>
              </w:rPr>
            </w:pPr>
          </w:p>
        </w:tc>
        <w:tc>
          <w:tcPr>
            <w:tcW w:w="1276" w:type="dxa"/>
            <w:tcBorders>
              <w:top w:val="nil"/>
              <w:left w:val="nil"/>
              <w:bottom w:val="single" w:sz="8"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nil"/>
              <w:bottom w:val="single" w:sz="8" w:space="0" w:color="000000"/>
              <w:right w:val="single" w:sz="4" w:space="0" w:color="auto"/>
            </w:tcBorders>
            <w:vAlign w:val="center"/>
            <w:hideMark/>
          </w:tcPr>
          <w:p w:rsidR="00F16A8C" w:rsidRPr="00475C01" w:rsidRDefault="00F16A8C" w:rsidP="00632D55">
            <w:pPr>
              <w:spacing w:line="240" w:lineRule="auto"/>
              <w:rPr>
                <w:rFonts w:ascii="Sylfaen" w:eastAsia="Times New Roman" w:hAnsi="Sylfaen" w:cs="Arial"/>
                <w:b/>
                <w:bCs/>
                <w:sz w:val="16"/>
                <w:szCs w:val="16"/>
              </w:rPr>
            </w:pPr>
          </w:p>
        </w:tc>
        <w:tc>
          <w:tcPr>
            <w:tcW w:w="1275" w:type="dxa"/>
            <w:tcBorders>
              <w:top w:val="nil"/>
              <w:left w:val="nil"/>
              <w:bottom w:val="single" w:sz="8"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134" w:type="dxa"/>
            <w:tcBorders>
              <w:top w:val="nil"/>
              <w:left w:val="nil"/>
              <w:bottom w:val="single" w:sz="8" w:space="0" w:color="auto"/>
              <w:right w:val="nil"/>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993" w:type="dxa"/>
            <w:vMerge/>
            <w:tcBorders>
              <w:top w:val="nil"/>
              <w:left w:val="single" w:sz="4" w:space="0" w:color="auto"/>
              <w:bottom w:val="single" w:sz="4" w:space="0" w:color="auto"/>
              <w:right w:val="single" w:sz="4" w:space="0" w:color="auto"/>
            </w:tcBorders>
            <w:vAlign w:val="center"/>
            <w:hideMark/>
          </w:tcPr>
          <w:p w:rsidR="00F16A8C" w:rsidRPr="00475C01" w:rsidRDefault="00F16A8C" w:rsidP="00632D55">
            <w:pPr>
              <w:spacing w:line="240" w:lineRule="auto"/>
              <w:rPr>
                <w:rFonts w:ascii="Sylfaen" w:eastAsia="Times New Roman" w:hAnsi="Sylfaen" w:cs="Arial"/>
                <w:b/>
                <w:bCs/>
                <w:sz w:val="16"/>
                <w:szCs w:val="16"/>
              </w:rPr>
            </w:pPr>
          </w:p>
        </w:tc>
      </w:tr>
      <w:tr w:rsidR="00C41A14" w:rsidRPr="00F16A8C" w:rsidTr="00F16A8C">
        <w:trPr>
          <w:trHeight w:val="420"/>
        </w:trPr>
        <w:tc>
          <w:tcPr>
            <w:tcW w:w="1843"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100" w:firstLine="181"/>
              <w:rPr>
                <w:rFonts w:ascii="Sylfaen" w:eastAsia="Times New Roman" w:hAnsi="Sylfaen" w:cs="Arial"/>
                <w:b/>
                <w:bCs/>
                <w:sz w:val="18"/>
                <w:szCs w:val="18"/>
              </w:rPr>
            </w:pPr>
            <w:r w:rsidRPr="00F16A8C">
              <w:rPr>
                <w:rFonts w:ascii="Sylfaen" w:eastAsia="Times New Roman" w:hAnsi="Sylfaen" w:cs="Arial"/>
                <w:b/>
                <w:bCs/>
                <w:sz w:val="18"/>
                <w:szCs w:val="18"/>
              </w:rPr>
              <w:t>გადასახადები</w:t>
            </w:r>
          </w:p>
        </w:tc>
        <w:tc>
          <w:tcPr>
            <w:tcW w:w="127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1,931.30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1,931.30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2,918.83</w:t>
            </w:r>
          </w:p>
        </w:tc>
        <w:tc>
          <w:tcPr>
            <w:tcW w:w="1275"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2,918.83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3,550.00</w:t>
            </w:r>
          </w:p>
        </w:tc>
      </w:tr>
      <w:tr w:rsidR="00C41A14" w:rsidRPr="00F16A8C" w:rsidTr="00F16A8C">
        <w:trPr>
          <w:trHeight w:val="420"/>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200" w:firstLine="361"/>
              <w:rPr>
                <w:rFonts w:ascii="Sylfaen" w:eastAsia="Times New Roman" w:hAnsi="Sylfaen" w:cs="Arial"/>
                <w:b/>
                <w:bCs/>
                <w:sz w:val="18"/>
                <w:szCs w:val="18"/>
              </w:rPr>
            </w:pPr>
            <w:r w:rsidRPr="00F16A8C">
              <w:rPr>
                <w:rFonts w:ascii="Sylfaen" w:eastAsia="Times New Roman" w:hAnsi="Sylfaen" w:cs="Arial"/>
                <w:b/>
                <w:bCs/>
                <w:sz w:val="18"/>
                <w:szCs w:val="18"/>
              </w:rPr>
              <w:t>საშემოსავლო გადასახადი</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804.63</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804.63</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1,100.00</w:t>
            </w:r>
          </w:p>
        </w:tc>
      </w:tr>
      <w:tr w:rsidR="00C41A14" w:rsidRPr="00F16A8C" w:rsidTr="00F16A8C">
        <w:trPr>
          <w:trHeight w:val="405"/>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200" w:firstLine="361"/>
              <w:rPr>
                <w:rFonts w:ascii="Sylfaen" w:eastAsia="Times New Roman" w:hAnsi="Sylfaen" w:cs="Arial"/>
                <w:b/>
                <w:bCs/>
                <w:sz w:val="18"/>
                <w:szCs w:val="18"/>
              </w:rPr>
            </w:pPr>
            <w:r w:rsidRPr="00F16A8C">
              <w:rPr>
                <w:rFonts w:ascii="Sylfaen" w:eastAsia="Times New Roman" w:hAnsi="Sylfaen" w:cs="Arial"/>
                <w:b/>
                <w:bCs/>
                <w:sz w:val="18"/>
                <w:szCs w:val="18"/>
              </w:rPr>
              <w:t>ქონების გადასახადი</w:t>
            </w:r>
          </w:p>
        </w:tc>
        <w:tc>
          <w:tcPr>
            <w:tcW w:w="1276"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1,931.30</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1,931.30</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2,114.20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2,114.20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2,450.00</w:t>
            </w:r>
          </w:p>
        </w:tc>
      </w:tr>
      <w:tr w:rsidR="00C41A14" w:rsidRPr="00F16A8C" w:rsidTr="00F16A8C">
        <w:trPr>
          <w:trHeight w:val="660"/>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400" w:firstLine="723"/>
              <w:rPr>
                <w:rFonts w:ascii="Sylfaen" w:eastAsia="Times New Roman" w:hAnsi="Sylfaen" w:cs="Arial"/>
                <w:b/>
                <w:bCs/>
                <w:sz w:val="18"/>
                <w:szCs w:val="18"/>
              </w:rPr>
            </w:pPr>
            <w:r w:rsidRPr="00F16A8C">
              <w:rPr>
                <w:rFonts w:ascii="Sylfaen" w:eastAsia="Times New Roman" w:hAnsi="Sylfaen" w:cs="Arial"/>
                <w:b/>
                <w:bCs/>
                <w:sz w:val="18"/>
                <w:szCs w:val="18"/>
              </w:rPr>
              <w:t xml:space="preserve">საქართველოს საწარმოთა ქონებაზე (გარდა მიწისა)        </w:t>
            </w:r>
          </w:p>
        </w:tc>
        <w:tc>
          <w:tcPr>
            <w:tcW w:w="1276" w:type="dxa"/>
            <w:tcBorders>
              <w:top w:val="nil"/>
              <w:left w:val="single" w:sz="8" w:space="0" w:color="auto"/>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716.57</w:t>
            </w:r>
          </w:p>
        </w:tc>
        <w:tc>
          <w:tcPr>
            <w:tcW w:w="1276"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716.57</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1,154.20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1,154.20</w:t>
            </w:r>
          </w:p>
        </w:tc>
        <w:tc>
          <w:tcPr>
            <w:tcW w:w="993"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1,300.00</w:t>
            </w:r>
          </w:p>
        </w:tc>
      </w:tr>
      <w:tr w:rsidR="00C41A14" w:rsidRPr="00F16A8C" w:rsidTr="00F16A8C">
        <w:trPr>
          <w:trHeight w:val="705"/>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400" w:firstLine="723"/>
              <w:rPr>
                <w:rFonts w:ascii="Sylfaen" w:eastAsia="Times New Roman" w:hAnsi="Sylfaen" w:cs="Arial"/>
                <w:b/>
                <w:bCs/>
                <w:sz w:val="18"/>
                <w:szCs w:val="18"/>
              </w:rPr>
            </w:pPr>
            <w:r w:rsidRPr="00F16A8C">
              <w:rPr>
                <w:rFonts w:ascii="Sylfaen" w:eastAsia="Times New Roman" w:hAnsi="Sylfaen" w:cs="Arial"/>
                <w:b/>
                <w:bCs/>
                <w:sz w:val="18"/>
                <w:szCs w:val="18"/>
              </w:rPr>
              <w:t>ფიზიკურ პირთა ქონებაზე (გარდა მიწისა)</w:t>
            </w:r>
          </w:p>
        </w:tc>
        <w:tc>
          <w:tcPr>
            <w:tcW w:w="1276" w:type="dxa"/>
            <w:tcBorders>
              <w:top w:val="nil"/>
              <w:left w:val="single" w:sz="8" w:space="0" w:color="auto"/>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13.02</w:t>
            </w:r>
          </w:p>
        </w:tc>
        <w:tc>
          <w:tcPr>
            <w:tcW w:w="1276"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13.02</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993"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r>
      <w:tr w:rsidR="00C41A14" w:rsidRPr="00F16A8C" w:rsidTr="00F16A8C">
        <w:trPr>
          <w:trHeight w:val="645"/>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400" w:firstLine="723"/>
              <w:rPr>
                <w:rFonts w:ascii="Sylfaen" w:eastAsia="Times New Roman" w:hAnsi="Sylfaen" w:cs="Arial"/>
                <w:b/>
                <w:bCs/>
                <w:sz w:val="18"/>
                <w:szCs w:val="18"/>
              </w:rPr>
            </w:pPr>
            <w:r w:rsidRPr="00F16A8C">
              <w:rPr>
                <w:rFonts w:ascii="Sylfaen" w:eastAsia="Times New Roman" w:hAnsi="Sylfaen" w:cs="Arial"/>
                <w:b/>
                <w:bCs/>
                <w:sz w:val="18"/>
                <w:szCs w:val="18"/>
              </w:rPr>
              <w:t xml:space="preserve">სასოფლო-სამეურნეო დანიშნულების მიწაზე                               </w:t>
            </w:r>
          </w:p>
        </w:tc>
        <w:tc>
          <w:tcPr>
            <w:tcW w:w="1276" w:type="dxa"/>
            <w:tcBorders>
              <w:top w:val="nil"/>
              <w:left w:val="single" w:sz="8" w:space="0" w:color="auto"/>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728.44</w:t>
            </w:r>
          </w:p>
        </w:tc>
        <w:tc>
          <w:tcPr>
            <w:tcW w:w="1276"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728.44</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585.00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585.00</w:t>
            </w:r>
          </w:p>
        </w:tc>
        <w:tc>
          <w:tcPr>
            <w:tcW w:w="993"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700.00</w:t>
            </w:r>
          </w:p>
        </w:tc>
      </w:tr>
      <w:tr w:rsidR="00C41A14" w:rsidRPr="00F16A8C" w:rsidTr="00F16A8C">
        <w:trPr>
          <w:trHeight w:val="660"/>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400" w:firstLine="723"/>
              <w:rPr>
                <w:rFonts w:ascii="Sylfaen" w:eastAsia="Times New Roman" w:hAnsi="Sylfaen" w:cs="Arial"/>
                <w:b/>
                <w:bCs/>
                <w:sz w:val="18"/>
                <w:szCs w:val="18"/>
              </w:rPr>
            </w:pPr>
            <w:r w:rsidRPr="00F16A8C">
              <w:rPr>
                <w:rFonts w:ascii="Sylfaen" w:eastAsia="Times New Roman" w:hAnsi="Sylfaen" w:cs="Arial"/>
                <w:b/>
                <w:bCs/>
                <w:sz w:val="18"/>
                <w:szCs w:val="18"/>
              </w:rPr>
              <w:t xml:space="preserve">არასასოფლო-სამეურნეო დანიშნულების მიწაზე                                           </w:t>
            </w:r>
          </w:p>
        </w:tc>
        <w:tc>
          <w:tcPr>
            <w:tcW w:w="1276" w:type="dxa"/>
            <w:tcBorders>
              <w:top w:val="nil"/>
              <w:left w:val="single" w:sz="8" w:space="0" w:color="auto"/>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473.03</w:t>
            </w:r>
          </w:p>
        </w:tc>
        <w:tc>
          <w:tcPr>
            <w:tcW w:w="1276"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473.03</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375.00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375.00</w:t>
            </w:r>
          </w:p>
        </w:tc>
        <w:tc>
          <w:tcPr>
            <w:tcW w:w="993"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450.00</w:t>
            </w:r>
          </w:p>
        </w:tc>
      </w:tr>
      <w:tr w:rsidR="00C41A14" w:rsidRPr="00F16A8C" w:rsidTr="00F16A8C">
        <w:trPr>
          <w:trHeight w:val="375"/>
        </w:trPr>
        <w:tc>
          <w:tcPr>
            <w:tcW w:w="1843" w:type="dxa"/>
            <w:tcBorders>
              <w:top w:val="nil"/>
              <w:left w:val="single" w:sz="8" w:space="0" w:color="auto"/>
              <w:bottom w:val="single" w:sz="4" w:space="0" w:color="auto"/>
              <w:right w:val="single" w:sz="8" w:space="0" w:color="auto"/>
            </w:tcBorders>
            <w:shd w:val="clear" w:color="000000" w:fill="FFFFFF"/>
            <w:vAlign w:val="center"/>
            <w:hideMark/>
          </w:tcPr>
          <w:p w:rsidR="00C41A14" w:rsidRPr="00F16A8C" w:rsidRDefault="00C41A14" w:rsidP="00F16A8C">
            <w:pPr>
              <w:spacing w:line="240" w:lineRule="auto"/>
              <w:ind w:firstLineChars="400" w:firstLine="723"/>
              <w:rPr>
                <w:rFonts w:ascii="Sylfaen" w:eastAsia="Times New Roman" w:hAnsi="Sylfaen" w:cs="Arial"/>
                <w:b/>
                <w:bCs/>
                <w:sz w:val="18"/>
                <w:szCs w:val="18"/>
              </w:rPr>
            </w:pPr>
            <w:r w:rsidRPr="00F16A8C">
              <w:rPr>
                <w:rFonts w:ascii="Sylfaen" w:eastAsia="Times New Roman" w:hAnsi="Sylfaen" w:cs="Arial"/>
                <w:b/>
                <w:bCs/>
                <w:sz w:val="18"/>
                <w:szCs w:val="18"/>
              </w:rPr>
              <w:t>სხვა გადასახადები ქონებაზე</w:t>
            </w:r>
          </w:p>
        </w:tc>
        <w:tc>
          <w:tcPr>
            <w:tcW w:w="1276" w:type="dxa"/>
            <w:tcBorders>
              <w:top w:val="nil"/>
              <w:left w:val="single" w:sz="8" w:space="0" w:color="auto"/>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0.25</w:t>
            </w:r>
          </w:p>
        </w:tc>
        <w:tc>
          <w:tcPr>
            <w:tcW w:w="1276"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0.25</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993"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r>
    </w:tbl>
    <w:p w:rsidR="00F16A8C" w:rsidRDefault="00F16A8C" w:rsidP="00BD7677">
      <w:pPr>
        <w:jc w:val="both"/>
        <w:rPr>
          <w:rFonts w:ascii="Sylfaen" w:hAnsi="Sylfaen"/>
          <w:lang w:val="ka-GE"/>
        </w:rPr>
      </w:pPr>
    </w:p>
    <w:p w:rsidR="005C2763" w:rsidRPr="005C2763" w:rsidRDefault="005C2763" w:rsidP="00BD7677">
      <w:pPr>
        <w:jc w:val="both"/>
        <w:rPr>
          <w:rFonts w:ascii="Sylfaen" w:hAnsi="Sylfaen"/>
          <w:lang w:val="ka-GE"/>
        </w:rPr>
      </w:pPr>
    </w:p>
    <w:p w:rsidR="00BD7677" w:rsidRPr="00902DD0" w:rsidRDefault="00BD7677" w:rsidP="00BD7677">
      <w:pPr>
        <w:jc w:val="both"/>
        <w:rPr>
          <w:rFonts w:ascii="Sylfaen" w:hAnsi="Sylfaen"/>
          <w:b/>
          <w:lang w:val="ka-GE"/>
        </w:rPr>
      </w:pPr>
      <w:r w:rsidRPr="00902DD0">
        <w:rPr>
          <w:rFonts w:ascii="Sylfaen" w:hAnsi="Sylfaen"/>
          <w:b/>
          <w:lang w:val="ka-GE"/>
        </w:rPr>
        <w:t>მუხლი 5. მუნიციპალიტეტის ბიუჯეტის გრანტები</w:t>
      </w:r>
    </w:p>
    <w:p w:rsidR="00BD7677" w:rsidRDefault="00BD7677" w:rsidP="00BD7677">
      <w:pPr>
        <w:jc w:val="both"/>
        <w:rPr>
          <w:rFonts w:ascii="Sylfaen" w:hAnsi="Sylfaen"/>
          <w:lang w:val="ka-GE"/>
        </w:rPr>
      </w:pPr>
      <w:r w:rsidRPr="00902DD0">
        <w:rPr>
          <w:rFonts w:ascii="Sylfaen" w:hAnsi="Sylfaen"/>
          <w:lang w:val="ka-GE"/>
        </w:rPr>
        <w:t xml:space="preserve">განისაზღვროს </w:t>
      </w:r>
      <w:r w:rsidR="00FC1A1C">
        <w:rPr>
          <w:rFonts w:ascii="Sylfaen" w:hAnsi="Sylfaen"/>
          <w:lang w:val="ka-GE"/>
        </w:rPr>
        <w:t xml:space="preserve"> </w:t>
      </w:r>
      <w:r w:rsidRPr="00902DD0">
        <w:rPr>
          <w:rFonts w:ascii="Sylfaen" w:hAnsi="Sylfaen"/>
          <w:noProof/>
          <w:lang w:val="ka-GE"/>
        </w:rPr>
        <w:t xml:space="preserve">თელავის </w:t>
      </w:r>
      <w:r w:rsidRPr="00902DD0">
        <w:rPr>
          <w:rFonts w:ascii="Sylfaen" w:hAnsi="Sylfaen"/>
          <w:lang w:val="ka-GE"/>
        </w:rPr>
        <w:t xml:space="preserve">მუნიციპალიტეტის ბიუჯეტის გრანტები </w:t>
      </w:r>
      <w:r w:rsidR="00863465">
        <w:rPr>
          <w:rFonts w:ascii="Sylfaen" w:hAnsi="Sylfaen"/>
          <w:lang w:val="ka-GE"/>
        </w:rPr>
        <w:t>2270,6</w:t>
      </w:r>
      <w:r w:rsidR="0075656D">
        <w:rPr>
          <w:rFonts w:ascii="Sylfaen" w:hAnsi="Sylfaen"/>
          <w:lang w:val="ka-GE"/>
        </w:rPr>
        <w:t xml:space="preserve"> </w:t>
      </w:r>
      <w:r w:rsidR="00FC281D">
        <w:rPr>
          <w:rFonts w:ascii="Sylfaen" w:hAnsi="Sylfaen"/>
          <w:lang w:val="ka-GE"/>
        </w:rPr>
        <w:t xml:space="preserve"> </w:t>
      </w:r>
      <w:r w:rsidRPr="00902DD0">
        <w:rPr>
          <w:rFonts w:ascii="Sylfaen" w:hAnsi="Sylfaen"/>
          <w:lang w:val="ka-GE"/>
        </w:rPr>
        <w:t>ათასი ლარის ოდენობით:</w:t>
      </w:r>
    </w:p>
    <w:p w:rsidR="00F16A8C" w:rsidRDefault="00F16A8C" w:rsidP="00BD7677">
      <w:pPr>
        <w:jc w:val="both"/>
        <w:rPr>
          <w:rFonts w:ascii="Sylfaen" w:hAnsi="Sylfaen"/>
          <w:lang w:val="ka-GE"/>
        </w:rPr>
      </w:pPr>
    </w:p>
    <w:p w:rsidR="00F16A8C" w:rsidRDefault="00F16A8C" w:rsidP="00BD7677">
      <w:pPr>
        <w:jc w:val="both"/>
        <w:rPr>
          <w:rFonts w:ascii="Sylfaen" w:hAnsi="Sylfaen"/>
          <w:lang w:val="ka-GE"/>
        </w:rPr>
      </w:pPr>
    </w:p>
    <w:tbl>
      <w:tblPr>
        <w:tblW w:w="0" w:type="auto"/>
        <w:tblInd w:w="-34" w:type="dxa"/>
        <w:tblLayout w:type="fixed"/>
        <w:tblLook w:val="04A0"/>
      </w:tblPr>
      <w:tblGrid>
        <w:gridCol w:w="2127"/>
        <w:gridCol w:w="992"/>
        <w:gridCol w:w="1276"/>
        <w:gridCol w:w="1276"/>
        <w:gridCol w:w="1134"/>
        <w:gridCol w:w="1275"/>
        <w:gridCol w:w="1134"/>
        <w:gridCol w:w="993"/>
      </w:tblGrid>
      <w:tr w:rsidR="00F16A8C" w:rsidRPr="00475C01" w:rsidTr="0075656D">
        <w:trPr>
          <w:trHeight w:val="478"/>
          <w:tblHeader/>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16A8C" w:rsidRPr="00475C01" w:rsidRDefault="0075656D" w:rsidP="00632D55">
            <w:pPr>
              <w:spacing w:line="240" w:lineRule="auto"/>
              <w:jc w:val="center"/>
              <w:rPr>
                <w:rFonts w:ascii="LitNusx" w:eastAsia="Times New Roman" w:hAnsi="LitNusx" w:cs="Arial"/>
                <w:b/>
                <w:bCs/>
                <w:sz w:val="16"/>
                <w:szCs w:val="16"/>
              </w:rPr>
            </w:pPr>
            <w:r w:rsidRPr="00475C01">
              <w:rPr>
                <w:rFonts w:ascii="Sylfaen" w:eastAsia="Times New Roman" w:hAnsi="Sylfaen" w:cs="Arial"/>
                <w:b/>
                <w:bCs/>
                <w:color w:val="000000"/>
                <w:sz w:val="16"/>
                <w:szCs w:val="16"/>
              </w:rPr>
              <w:t>დ ა ს ა ხ ე ლ ე ბ ა</w:t>
            </w:r>
            <w:r w:rsidR="00F16A8C" w:rsidRPr="00475C01">
              <w:rPr>
                <w:rFonts w:ascii="LitNusx" w:eastAsia="Times New Roman" w:hAnsi="LitNusx" w:cs="Arial"/>
                <w:b/>
                <w:bCs/>
                <w:sz w:val="16"/>
                <w:szCs w:val="16"/>
              </w:rPr>
              <w:t> </w:t>
            </w:r>
          </w:p>
        </w:tc>
        <w:tc>
          <w:tcPr>
            <w:tcW w:w="3544" w:type="dxa"/>
            <w:gridSpan w:val="3"/>
            <w:tcBorders>
              <w:top w:val="single" w:sz="8" w:space="0" w:color="auto"/>
              <w:left w:val="nil"/>
              <w:bottom w:val="single" w:sz="8" w:space="0" w:color="auto"/>
              <w:right w:val="single" w:sz="8"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2015 წლის ფაქტი</w:t>
            </w:r>
          </w:p>
        </w:tc>
        <w:tc>
          <w:tcPr>
            <w:tcW w:w="3543" w:type="dxa"/>
            <w:gridSpan w:val="3"/>
            <w:tcBorders>
              <w:top w:val="single" w:sz="8" w:space="0" w:color="auto"/>
              <w:left w:val="nil"/>
              <w:bottom w:val="single" w:sz="8" w:space="0" w:color="auto"/>
              <w:right w:val="single" w:sz="8"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2016 წლის გეგმა</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2017 წლის პროექტი</w:t>
            </w:r>
          </w:p>
        </w:tc>
      </w:tr>
      <w:tr w:rsidR="00F16A8C" w:rsidRPr="00475C01" w:rsidTr="0075656D">
        <w:trPr>
          <w:trHeight w:val="388"/>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F16A8C" w:rsidRPr="00475C01" w:rsidRDefault="00F16A8C" w:rsidP="00632D55">
            <w:pPr>
              <w:spacing w:line="240" w:lineRule="auto"/>
              <w:rPr>
                <w:rFonts w:ascii="LitNusx" w:eastAsia="Times New Roman" w:hAnsi="LitNusx" w:cs="Arial"/>
                <w:b/>
                <w:bCs/>
                <w:sz w:val="16"/>
                <w:szCs w:val="16"/>
              </w:rPr>
            </w:pP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552" w:type="dxa"/>
            <w:gridSpan w:val="2"/>
            <w:tcBorders>
              <w:top w:val="single" w:sz="8" w:space="0" w:color="auto"/>
              <w:left w:val="nil"/>
              <w:bottom w:val="single" w:sz="4" w:space="0" w:color="auto"/>
              <w:right w:val="single" w:sz="8" w:space="0" w:color="000000"/>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nil"/>
              <w:bottom w:val="single" w:sz="8" w:space="0" w:color="000000"/>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409" w:type="dxa"/>
            <w:gridSpan w:val="2"/>
            <w:tcBorders>
              <w:top w:val="single" w:sz="8" w:space="0" w:color="auto"/>
              <w:left w:val="nil"/>
              <w:bottom w:val="single" w:sz="4"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r>
      <w:tr w:rsidR="00F16A8C" w:rsidRPr="00475C01" w:rsidTr="0075656D">
        <w:trPr>
          <w:trHeight w:val="1175"/>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F16A8C" w:rsidRPr="00475C01" w:rsidRDefault="00F16A8C" w:rsidP="00632D55">
            <w:pPr>
              <w:spacing w:line="240" w:lineRule="auto"/>
              <w:rPr>
                <w:rFonts w:ascii="LitNusx" w:eastAsia="Times New Roman" w:hAnsi="LitNusx" w:cs="Arial"/>
                <w:b/>
                <w:bCs/>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F16A8C" w:rsidRPr="00475C01" w:rsidRDefault="00F16A8C" w:rsidP="00632D55">
            <w:pPr>
              <w:spacing w:line="240" w:lineRule="auto"/>
              <w:rPr>
                <w:rFonts w:ascii="Sylfaen" w:eastAsia="Times New Roman" w:hAnsi="Sylfaen" w:cs="Arial"/>
                <w:b/>
                <w:bCs/>
                <w:sz w:val="16"/>
                <w:szCs w:val="16"/>
              </w:rPr>
            </w:pPr>
          </w:p>
        </w:tc>
        <w:tc>
          <w:tcPr>
            <w:tcW w:w="1276" w:type="dxa"/>
            <w:tcBorders>
              <w:top w:val="nil"/>
              <w:left w:val="nil"/>
              <w:bottom w:val="single" w:sz="8"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nil"/>
              <w:bottom w:val="single" w:sz="8" w:space="0" w:color="000000"/>
              <w:right w:val="single" w:sz="4" w:space="0" w:color="auto"/>
            </w:tcBorders>
            <w:vAlign w:val="center"/>
            <w:hideMark/>
          </w:tcPr>
          <w:p w:rsidR="00F16A8C" w:rsidRPr="00475C01" w:rsidRDefault="00F16A8C" w:rsidP="00632D55">
            <w:pPr>
              <w:spacing w:line="240" w:lineRule="auto"/>
              <w:rPr>
                <w:rFonts w:ascii="Sylfaen" w:eastAsia="Times New Roman" w:hAnsi="Sylfaen" w:cs="Arial"/>
                <w:b/>
                <w:bCs/>
                <w:sz w:val="16"/>
                <w:szCs w:val="16"/>
              </w:rPr>
            </w:pPr>
          </w:p>
        </w:tc>
        <w:tc>
          <w:tcPr>
            <w:tcW w:w="1275" w:type="dxa"/>
            <w:tcBorders>
              <w:top w:val="nil"/>
              <w:left w:val="nil"/>
              <w:bottom w:val="single" w:sz="8" w:space="0" w:color="auto"/>
              <w:right w:val="single" w:sz="4" w:space="0" w:color="auto"/>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134" w:type="dxa"/>
            <w:tcBorders>
              <w:top w:val="nil"/>
              <w:left w:val="nil"/>
              <w:bottom w:val="single" w:sz="8" w:space="0" w:color="auto"/>
              <w:right w:val="nil"/>
            </w:tcBorders>
            <w:shd w:val="clear" w:color="auto" w:fill="auto"/>
            <w:vAlign w:val="center"/>
            <w:hideMark/>
          </w:tcPr>
          <w:p w:rsidR="00F16A8C" w:rsidRPr="00475C01" w:rsidRDefault="00F16A8C"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993" w:type="dxa"/>
            <w:vMerge/>
            <w:tcBorders>
              <w:top w:val="nil"/>
              <w:left w:val="single" w:sz="4" w:space="0" w:color="auto"/>
              <w:bottom w:val="single" w:sz="4" w:space="0" w:color="auto"/>
              <w:right w:val="single" w:sz="4" w:space="0" w:color="auto"/>
            </w:tcBorders>
            <w:vAlign w:val="center"/>
            <w:hideMark/>
          </w:tcPr>
          <w:p w:rsidR="00F16A8C" w:rsidRPr="00475C01" w:rsidRDefault="00F16A8C" w:rsidP="00632D55">
            <w:pPr>
              <w:spacing w:line="240" w:lineRule="auto"/>
              <w:rPr>
                <w:rFonts w:ascii="Sylfaen" w:eastAsia="Times New Roman" w:hAnsi="Sylfaen" w:cs="Arial"/>
                <w:b/>
                <w:bCs/>
                <w:sz w:val="16"/>
                <w:szCs w:val="16"/>
              </w:rPr>
            </w:pPr>
          </w:p>
        </w:tc>
      </w:tr>
      <w:tr w:rsidR="00863465" w:rsidRPr="00F16A8C" w:rsidTr="0075656D">
        <w:trPr>
          <w:trHeight w:val="480"/>
        </w:trPr>
        <w:tc>
          <w:tcPr>
            <w:tcW w:w="2127"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100" w:firstLine="181"/>
              <w:rPr>
                <w:rFonts w:ascii="Sylfaen" w:eastAsia="Times New Roman" w:hAnsi="Sylfaen" w:cs="Arial"/>
                <w:b/>
                <w:bCs/>
                <w:sz w:val="18"/>
                <w:szCs w:val="18"/>
              </w:rPr>
            </w:pPr>
            <w:r w:rsidRPr="00F16A8C">
              <w:rPr>
                <w:rFonts w:ascii="Sylfaen" w:eastAsia="Times New Roman" w:hAnsi="Sylfaen" w:cs="Arial"/>
                <w:b/>
                <w:bCs/>
                <w:sz w:val="18"/>
                <w:szCs w:val="18"/>
              </w:rPr>
              <w:t>გრანტები</w:t>
            </w:r>
          </w:p>
        </w:tc>
        <w:tc>
          <w:tcPr>
            <w:tcW w:w="992"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7 957,57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3 838,77</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4 118,80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7 412,91</w:t>
            </w:r>
          </w:p>
        </w:tc>
        <w:tc>
          <w:tcPr>
            <w:tcW w:w="1275"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3 678,16</w:t>
            </w:r>
          </w:p>
        </w:tc>
        <w:tc>
          <w:tcPr>
            <w:tcW w:w="1134" w:type="dxa"/>
            <w:tcBorders>
              <w:top w:val="single" w:sz="4" w:space="0" w:color="auto"/>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3 734,75</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2 270,60</w:t>
            </w:r>
          </w:p>
        </w:tc>
      </w:tr>
      <w:tr w:rsidR="00863465" w:rsidRPr="00F16A8C" w:rsidTr="0075656D">
        <w:trPr>
          <w:trHeight w:val="945"/>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200" w:firstLine="361"/>
              <w:rPr>
                <w:rFonts w:ascii="Sylfaen" w:eastAsia="Times New Roman" w:hAnsi="Sylfaen" w:cs="Arial"/>
                <w:b/>
                <w:bCs/>
                <w:sz w:val="18"/>
                <w:szCs w:val="18"/>
              </w:rPr>
            </w:pPr>
            <w:r w:rsidRPr="00F16A8C">
              <w:rPr>
                <w:rFonts w:ascii="Sylfaen" w:eastAsia="Times New Roman" w:hAnsi="Sylfaen" w:cs="Arial"/>
                <w:b/>
                <w:bCs/>
                <w:sz w:val="18"/>
                <w:szCs w:val="18"/>
              </w:rPr>
              <w:lastRenderedPageBreak/>
              <w:t>სახელმწიფო ბიუჯეტიდან გამოყოფილი ტრანსფერი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7 957,57</w:t>
            </w:r>
          </w:p>
        </w:tc>
        <w:tc>
          <w:tcPr>
            <w:tcW w:w="1276"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3 838,77</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4 118,80</w:t>
            </w:r>
          </w:p>
        </w:tc>
        <w:tc>
          <w:tcPr>
            <w:tcW w:w="1134"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7 412,91</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3 678,16</w:t>
            </w:r>
          </w:p>
        </w:tc>
        <w:tc>
          <w:tcPr>
            <w:tcW w:w="1134" w:type="dxa"/>
            <w:tcBorders>
              <w:top w:val="nil"/>
              <w:left w:val="nil"/>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3 734,75</w:t>
            </w:r>
          </w:p>
        </w:tc>
        <w:tc>
          <w:tcPr>
            <w:tcW w:w="993"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2 270,60</w:t>
            </w:r>
          </w:p>
        </w:tc>
      </w:tr>
      <w:tr w:rsidR="00863465" w:rsidRPr="00F16A8C" w:rsidTr="0075656D">
        <w:trPr>
          <w:trHeight w:val="735"/>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400" w:firstLine="723"/>
              <w:rPr>
                <w:rFonts w:ascii="Sylfaen" w:eastAsia="Times New Roman" w:hAnsi="Sylfaen" w:cs="Arial"/>
                <w:b/>
                <w:bCs/>
                <w:sz w:val="18"/>
                <w:szCs w:val="18"/>
              </w:rPr>
            </w:pPr>
            <w:r w:rsidRPr="00F16A8C">
              <w:rPr>
                <w:rFonts w:ascii="Sylfaen" w:eastAsia="Times New Roman" w:hAnsi="Sylfaen" w:cs="Arial"/>
                <w:b/>
                <w:bCs/>
                <w:sz w:val="18"/>
                <w:szCs w:val="18"/>
              </w:rPr>
              <w:t>ბიუჯეტით გათვალისწინებული ტრანსფერები</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4 118,80</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4 118,80</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3 720,00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3 720,00</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2 270,60</w:t>
            </w:r>
          </w:p>
        </w:tc>
      </w:tr>
      <w:tr w:rsidR="00863465" w:rsidRPr="00F16A8C" w:rsidTr="0075656D">
        <w:trPr>
          <w:trHeight w:val="690"/>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500" w:firstLine="900"/>
              <w:rPr>
                <w:rFonts w:ascii="Sylfaen" w:eastAsia="Times New Roman" w:hAnsi="Sylfaen" w:cs="Arial"/>
                <w:sz w:val="18"/>
                <w:szCs w:val="18"/>
              </w:rPr>
            </w:pPr>
            <w:r w:rsidRPr="00F16A8C">
              <w:rPr>
                <w:rFonts w:ascii="Sylfaen" w:eastAsia="Times New Roman" w:hAnsi="Sylfaen" w:cs="Arial"/>
                <w:sz w:val="18"/>
                <w:szCs w:val="18"/>
              </w:rPr>
              <w:t>გათანაბრებითი ტრანსფერი</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3 994,80</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3 994,80</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3 590,00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3 590,00</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2 140,60</w:t>
            </w:r>
          </w:p>
        </w:tc>
      </w:tr>
      <w:tr w:rsidR="00863465" w:rsidRPr="00F16A8C" w:rsidTr="0075656D">
        <w:trPr>
          <w:trHeight w:val="525"/>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500" w:firstLine="900"/>
              <w:rPr>
                <w:rFonts w:ascii="Sylfaen" w:eastAsia="Times New Roman" w:hAnsi="Sylfaen" w:cs="Arial"/>
                <w:sz w:val="18"/>
                <w:szCs w:val="18"/>
              </w:rPr>
            </w:pPr>
            <w:r w:rsidRPr="00F16A8C">
              <w:rPr>
                <w:rFonts w:ascii="Sylfaen" w:eastAsia="Times New Roman" w:hAnsi="Sylfaen" w:cs="Arial"/>
                <w:sz w:val="18"/>
                <w:szCs w:val="18"/>
              </w:rPr>
              <w:t>მიზნობრივი ტრანსფერი დელეგირებული უფლებამოსილების განსახორციელებლად</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124,00</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124,00</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130,00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130,00</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130,00</w:t>
            </w:r>
          </w:p>
        </w:tc>
      </w:tr>
      <w:tr w:rsidR="00863465" w:rsidRPr="00F16A8C" w:rsidTr="0075656D">
        <w:trPr>
          <w:trHeight w:val="765"/>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400" w:firstLine="723"/>
              <w:rPr>
                <w:rFonts w:ascii="Sylfaen" w:eastAsia="Times New Roman" w:hAnsi="Sylfaen" w:cs="Arial"/>
                <w:b/>
                <w:bCs/>
                <w:sz w:val="18"/>
                <w:szCs w:val="18"/>
              </w:rPr>
            </w:pPr>
            <w:r w:rsidRPr="00F16A8C">
              <w:rPr>
                <w:rFonts w:ascii="Sylfaen" w:eastAsia="Times New Roman" w:hAnsi="Sylfaen" w:cs="Arial"/>
                <w:b/>
                <w:bCs/>
                <w:sz w:val="18"/>
                <w:szCs w:val="18"/>
              </w:rPr>
              <w:t>ფონდებიდან გამოყოფილი ტრანსფერები</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3 838,77</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3 838,77</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3 692,91</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3 678,16</w:t>
            </w:r>
          </w:p>
        </w:tc>
        <w:tc>
          <w:tcPr>
            <w:tcW w:w="1134" w:type="dxa"/>
            <w:tcBorders>
              <w:top w:val="nil"/>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14,75</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r>
      <w:tr w:rsidR="00863465" w:rsidRPr="00F16A8C" w:rsidTr="0075656D">
        <w:trPr>
          <w:trHeight w:val="720"/>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500" w:firstLine="904"/>
              <w:rPr>
                <w:rFonts w:ascii="Sylfaen" w:eastAsia="Times New Roman" w:hAnsi="Sylfaen" w:cs="Arial"/>
                <w:b/>
                <w:bCs/>
                <w:sz w:val="18"/>
                <w:szCs w:val="18"/>
              </w:rPr>
            </w:pPr>
            <w:r w:rsidRPr="00F16A8C">
              <w:rPr>
                <w:rFonts w:ascii="Sylfaen" w:eastAsia="Times New Roman" w:hAnsi="Sylfaen" w:cs="Arial"/>
                <w:b/>
                <w:bCs/>
                <w:sz w:val="18"/>
                <w:szCs w:val="18"/>
              </w:rPr>
              <w:t xml:space="preserve"> რეგიონებში განსახორციელებელი პროექტების ფონდი </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2 927,70</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2 927,70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2 716,17</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2 716,1670</w:t>
            </w:r>
          </w:p>
        </w:tc>
        <w:tc>
          <w:tcPr>
            <w:tcW w:w="1134" w:type="dxa"/>
            <w:tcBorders>
              <w:top w:val="nil"/>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r>
      <w:tr w:rsidR="00863465" w:rsidRPr="00F16A8C" w:rsidTr="0075656D">
        <w:trPr>
          <w:trHeight w:val="540"/>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500" w:firstLine="904"/>
              <w:rPr>
                <w:rFonts w:ascii="Sylfaen" w:eastAsia="Times New Roman" w:hAnsi="Sylfaen" w:cs="Arial"/>
                <w:b/>
                <w:bCs/>
                <w:sz w:val="18"/>
                <w:szCs w:val="18"/>
              </w:rPr>
            </w:pPr>
            <w:r w:rsidRPr="00F16A8C">
              <w:rPr>
                <w:rFonts w:ascii="Sylfaen" w:eastAsia="Times New Roman" w:hAnsi="Sylfaen" w:cs="Arial"/>
                <w:b/>
                <w:bCs/>
                <w:sz w:val="18"/>
                <w:szCs w:val="18"/>
              </w:rPr>
              <w:t>სოფლის მხარდაჭერის პროგრამა</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911,07</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911,07</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962,00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962,00</w:t>
            </w:r>
          </w:p>
        </w:tc>
        <w:tc>
          <w:tcPr>
            <w:tcW w:w="1134" w:type="dxa"/>
            <w:tcBorders>
              <w:top w:val="nil"/>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r>
      <w:tr w:rsidR="00863465" w:rsidRPr="00F16A8C" w:rsidTr="0075656D">
        <w:trPr>
          <w:trHeight w:val="690"/>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F16A8C" w:rsidRDefault="00863465" w:rsidP="00F16A8C">
            <w:pPr>
              <w:spacing w:line="240" w:lineRule="auto"/>
              <w:ind w:firstLineChars="500" w:firstLine="904"/>
              <w:rPr>
                <w:rFonts w:ascii="Sylfaen" w:eastAsia="Times New Roman" w:hAnsi="Sylfaen" w:cs="Arial"/>
                <w:b/>
                <w:bCs/>
                <w:sz w:val="18"/>
                <w:szCs w:val="18"/>
              </w:rPr>
            </w:pPr>
            <w:r w:rsidRPr="00F16A8C">
              <w:rPr>
                <w:rFonts w:ascii="Sylfaen" w:eastAsia="Times New Roman" w:hAnsi="Sylfaen" w:cs="Arial"/>
                <w:b/>
                <w:bCs/>
                <w:sz w:val="18"/>
                <w:szCs w:val="18"/>
              </w:rPr>
              <w:t>თვითმმართველი ერთეულის ბიუჯეტიდან გამოყოფილი ტრანსფერი</w:t>
            </w:r>
          </w:p>
        </w:tc>
        <w:tc>
          <w:tcPr>
            <w:tcW w:w="992"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0,00</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14,75</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14,75</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r>
    </w:tbl>
    <w:p w:rsidR="00F16A8C" w:rsidRDefault="00F16A8C" w:rsidP="00BD7677">
      <w:pPr>
        <w:jc w:val="both"/>
        <w:rPr>
          <w:rFonts w:ascii="Sylfaen" w:hAnsi="Sylfaen"/>
          <w:lang w:val="ka-GE"/>
        </w:rPr>
      </w:pPr>
    </w:p>
    <w:p w:rsidR="003E4E1B" w:rsidRPr="003E4E1B" w:rsidRDefault="003E4E1B" w:rsidP="00BD7677">
      <w:pPr>
        <w:jc w:val="both"/>
        <w:rPr>
          <w:rFonts w:ascii="Sylfaen" w:hAnsi="Sylfaen"/>
        </w:rPr>
      </w:pPr>
    </w:p>
    <w:p w:rsidR="00BD7677" w:rsidRDefault="00BD7677" w:rsidP="00BD7677">
      <w:pPr>
        <w:jc w:val="both"/>
        <w:rPr>
          <w:rFonts w:ascii="Sylfaen" w:eastAsia="Times New Roman" w:hAnsi="Sylfaen"/>
          <w:lang w:val="ka-GE"/>
        </w:rPr>
      </w:pPr>
    </w:p>
    <w:p w:rsidR="0075656D" w:rsidRPr="00902DD0" w:rsidRDefault="0075656D" w:rsidP="00BD7677">
      <w:pPr>
        <w:jc w:val="both"/>
        <w:rPr>
          <w:rFonts w:ascii="Sylfaen" w:eastAsia="Times New Roman" w:hAnsi="Sylfaen"/>
          <w:lang w:val="ka-GE"/>
        </w:rPr>
      </w:pPr>
    </w:p>
    <w:p w:rsidR="00BD7677" w:rsidRDefault="00BD7677" w:rsidP="00BD7677">
      <w:pPr>
        <w:jc w:val="both"/>
        <w:rPr>
          <w:rFonts w:ascii="Sylfaen" w:hAnsi="Sylfaen"/>
          <w:b/>
          <w:lang w:val="ka-GE"/>
        </w:rPr>
      </w:pPr>
      <w:r w:rsidRPr="00902DD0">
        <w:rPr>
          <w:rFonts w:ascii="Sylfaen" w:hAnsi="Sylfaen"/>
          <w:b/>
          <w:lang w:val="ka-GE"/>
        </w:rPr>
        <w:t>მუხლი 6. მუნიციპალიტეტის ბიუჯეტის სხვა შემოსავლები</w:t>
      </w:r>
    </w:p>
    <w:p w:rsidR="0075656D" w:rsidRPr="00902DD0" w:rsidRDefault="0075656D" w:rsidP="00BD7677">
      <w:pPr>
        <w:jc w:val="both"/>
        <w:rPr>
          <w:rFonts w:ascii="Sylfaen" w:hAnsi="Sylfaen"/>
          <w:b/>
        </w:rPr>
      </w:pPr>
    </w:p>
    <w:p w:rsidR="00BD7677" w:rsidRDefault="00BD7677" w:rsidP="00BD7677">
      <w:pPr>
        <w:jc w:val="both"/>
        <w:rPr>
          <w:rFonts w:ascii="Sylfaen" w:hAnsi="Sylfaen"/>
          <w:lang w:val="ka-GE"/>
        </w:rPr>
      </w:pPr>
      <w:r w:rsidRPr="00902DD0">
        <w:rPr>
          <w:rFonts w:ascii="Sylfaen" w:hAnsi="Sylfaen"/>
          <w:lang w:val="ka-GE"/>
        </w:rPr>
        <w:t xml:space="preserve">განისაზღვროს </w:t>
      </w:r>
      <w:r w:rsidRPr="00902DD0">
        <w:rPr>
          <w:rFonts w:ascii="Sylfaen" w:hAnsi="Sylfaen"/>
          <w:noProof/>
          <w:lang w:val="ka-GE"/>
        </w:rPr>
        <w:t xml:space="preserve">თელავის </w:t>
      </w:r>
      <w:r w:rsidRPr="00902DD0">
        <w:rPr>
          <w:rFonts w:ascii="Sylfaen" w:hAnsi="Sylfaen"/>
          <w:lang w:val="ka-GE"/>
        </w:rPr>
        <w:t xml:space="preserve"> მუნიციპალიტეტის ბიუჯეტის სხვა შემოსავლები </w:t>
      </w:r>
      <w:r w:rsidR="00C41A14">
        <w:rPr>
          <w:rFonts w:ascii="Sylfaen" w:hAnsi="Sylfaen"/>
        </w:rPr>
        <w:t>101</w:t>
      </w:r>
      <w:r w:rsidR="0075656D">
        <w:rPr>
          <w:rFonts w:ascii="Sylfaen" w:hAnsi="Sylfaen"/>
          <w:lang w:val="ka-GE"/>
        </w:rPr>
        <w:t>3</w:t>
      </w:r>
      <w:r w:rsidR="00902DD0">
        <w:rPr>
          <w:rFonts w:ascii="Sylfaen" w:hAnsi="Sylfaen"/>
          <w:lang w:val="ka-GE"/>
        </w:rPr>
        <w:t>,7</w:t>
      </w:r>
      <w:r w:rsidRPr="00902DD0">
        <w:rPr>
          <w:rFonts w:ascii="Sylfaen" w:hAnsi="Sylfaen"/>
          <w:lang w:val="ka-GE"/>
        </w:rPr>
        <w:t xml:space="preserve"> ათასი ლარის ოდენობით: </w:t>
      </w:r>
    </w:p>
    <w:p w:rsidR="0075656D" w:rsidRDefault="0075656D" w:rsidP="00BD7677">
      <w:pPr>
        <w:jc w:val="both"/>
        <w:rPr>
          <w:rFonts w:ascii="Sylfaen" w:hAnsi="Sylfaen"/>
          <w:lang w:val="ka-GE"/>
        </w:rPr>
      </w:pPr>
    </w:p>
    <w:p w:rsidR="0075656D" w:rsidRDefault="0075656D" w:rsidP="00BD7677">
      <w:pPr>
        <w:jc w:val="both"/>
        <w:rPr>
          <w:rFonts w:ascii="Sylfaen" w:hAnsi="Sylfaen"/>
          <w:lang w:val="ka-GE"/>
        </w:rPr>
      </w:pPr>
    </w:p>
    <w:p w:rsidR="0075656D" w:rsidRDefault="0075656D" w:rsidP="00BD7677">
      <w:pPr>
        <w:jc w:val="both"/>
        <w:rPr>
          <w:rFonts w:ascii="Sylfaen" w:hAnsi="Sylfaen"/>
          <w:lang w:val="ka-GE"/>
        </w:rPr>
      </w:pPr>
    </w:p>
    <w:p w:rsidR="0075656D" w:rsidRDefault="0075656D" w:rsidP="00BD7677">
      <w:pPr>
        <w:jc w:val="both"/>
        <w:rPr>
          <w:rFonts w:ascii="Sylfaen" w:hAnsi="Sylfaen"/>
          <w:lang w:val="ka-GE"/>
        </w:rPr>
      </w:pPr>
    </w:p>
    <w:p w:rsidR="0075656D" w:rsidRDefault="0075656D" w:rsidP="00BD7677">
      <w:pPr>
        <w:jc w:val="both"/>
        <w:rPr>
          <w:rFonts w:ascii="Sylfaen" w:hAnsi="Sylfaen"/>
          <w:lang w:val="ka-GE"/>
        </w:rPr>
      </w:pPr>
    </w:p>
    <w:p w:rsidR="0075656D" w:rsidRPr="00902DD0" w:rsidRDefault="0075656D" w:rsidP="00BD7677">
      <w:pPr>
        <w:jc w:val="both"/>
        <w:rPr>
          <w:rFonts w:ascii="Sylfaen" w:hAnsi="Sylfaen"/>
        </w:rPr>
      </w:pPr>
    </w:p>
    <w:p w:rsidR="005C2763" w:rsidRDefault="005C2763" w:rsidP="00BD7677">
      <w:pPr>
        <w:jc w:val="both"/>
        <w:rPr>
          <w:rFonts w:ascii="Sylfaen" w:eastAsia="Times New Roman" w:hAnsi="Sylfaen"/>
          <w:lang w:val="ka-GE"/>
        </w:rPr>
      </w:pPr>
    </w:p>
    <w:tbl>
      <w:tblPr>
        <w:tblW w:w="0" w:type="auto"/>
        <w:tblInd w:w="-42" w:type="dxa"/>
        <w:tblLayout w:type="fixed"/>
        <w:tblLook w:val="04A0"/>
      </w:tblPr>
      <w:tblGrid>
        <w:gridCol w:w="8"/>
        <w:gridCol w:w="2127"/>
        <w:gridCol w:w="992"/>
        <w:gridCol w:w="1276"/>
        <w:gridCol w:w="1276"/>
        <w:gridCol w:w="1134"/>
        <w:gridCol w:w="1275"/>
        <w:gridCol w:w="1134"/>
        <w:gridCol w:w="993"/>
      </w:tblGrid>
      <w:tr w:rsidR="0075656D" w:rsidRPr="00475C01" w:rsidTr="0075656D">
        <w:trPr>
          <w:gridBefore w:val="1"/>
          <w:wBefore w:w="8" w:type="dxa"/>
          <w:trHeight w:val="478"/>
          <w:tblHeader/>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656D" w:rsidRPr="00475C01" w:rsidRDefault="0075656D" w:rsidP="00632D55">
            <w:pPr>
              <w:spacing w:line="240" w:lineRule="auto"/>
              <w:jc w:val="center"/>
              <w:rPr>
                <w:rFonts w:ascii="LitNusx" w:eastAsia="Times New Roman" w:hAnsi="LitNusx" w:cs="Arial"/>
                <w:b/>
                <w:bCs/>
                <w:sz w:val="16"/>
                <w:szCs w:val="16"/>
              </w:rPr>
            </w:pPr>
            <w:r w:rsidRPr="00475C01">
              <w:rPr>
                <w:rFonts w:ascii="Sylfaen" w:eastAsia="Times New Roman" w:hAnsi="Sylfaen" w:cs="Arial"/>
                <w:b/>
                <w:bCs/>
                <w:color w:val="000000"/>
                <w:sz w:val="16"/>
                <w:szCs w:val="16"/>
              </w:rPr>
              <w:lastRenderedPageBreak/>
              <w:t>დ ა ს ა ხ ე ლ ე ბ ა</w:t>
            </w:r>
            <w:r w:rsidRPr="00475C01">
              <w:rPr>
                <w:rFonts w:ascii="LitNusx" w:eastAsia="Times New Roman" w:hAnsi="LitNusx" w:cs="Arial"/>
                <w:b/>
                <w:bCs/>
                <w:sz w:val="16"/>
                <w:szCs w:val="16"/>
              </w:rPr>
              <w:t> </w:t>
            </w:r>
          </w:p>
        </w:tc>
        <w:tc>
          <w:tcPr>
            <w:tcW w:w="3544" w:type="dxa"/>
            <w:gridSpan w:val="3"/>
            <w:tcBorders>
              <w:top w:val="single" w:sz="8" w:space="0" w:color="auto"/>
              <w:left w:val="nil"/>
              <w:bottom w:val="single" w:sz="8" w:space="0" w:color="auto"/>
              <w:right w:val="single" w:sz="8"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2015 წლის ფაქტი</w:t>
            </w:r>
          </w:p>
        </w:tc>
        <w:tc>
          <w:tcPr>
            <w:tcW w:w="3543" w:type="dxa"/>
            <w:gridSpan w:val="3"/>
            <w:tcBorders>
              <w:top w:val="single" w:sz="8" w:space="0" w:color="auto"/>
              <w:left w:val="nil"/>
              <w:bottom w:val="single" w:sz="8" w:space="0" w:color="auto"/>
              <w:right w:val="single" w:sz="8"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2016 წლის გეგმა</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2017 წლის პროექტი</w:t>
            </w:r>
          </w:p>
        </w:tc>
      </w:tr>
      <w:tr w:rsidR="0075656D" w:rsidRPr="00475C01" w:rsidTr="0075656D">
        <w:trPr>
          <w:gridBefore w:val="1"/>
          <w:wBefore w:w="8" w:type="dxa"/>
          <w:trHeight w:val="388"/>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75656D" w:rsidRPr="00475C01" w:rsidRDefault="0075656D" w:rsidP="00632D55">
            <w:pPr>
              <w:spacing w:line="240" w:lineRule="auto"/>
              <w:rPr>
                <w:rFonts w:ascii="LitNusx" w:eastAsia="Times New Roman" w:hAnsi="LitNusx" w:cs="Arial"/>
                <w:b/>
                <w:bCs/>
                <w:sz w:val="16"/>
                <w:szCs w:val="16"/>
              </w:rPr>
            </w:pP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552" w:type="dxa"/>
            <w:gridSpan w:val="2"/>
            <w:tcBorders>
              <w:top w:val="single" w:sz="8" w:space="0" w:color="auto"/>
              <w:left w:val="nil"/>
              <w:bottom w:val="single" w:sz="4" w:space="0" w:color="auto"/>
              <w:right w:val="single" w:sz="8" w:space="0" w:color="000000"/>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nil"/>
              <w:bottom w:val="single" w:sz="8" w:space="0" w:color="000000"/>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409" w:type="dxa"/>
            <w:gridSpan w:val="2"/>
            <w:tcBorders>
              <w:top w:val="single" w:sz="8" w:space="0" w:color="auto"/>
              <w:left w:val="nil"/>
              <w:bottom w:val="single" w:sz="4"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r>
      <w:tr w:rsidR="0075656D" w:rsidRPr="00475C01" w:rsidTr="0075656D">
        <w:trPr>
          <w:gridBefore w:val="1"/>
          <w:wBefore w:w="8" w:type="dxa"/>
          <w:trHeight w:val="1175"/>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75656D" w:rsidRPr="00475C01" w:rsidRDefault="0075656D" w:rsidP="00632D55">
            <w:pPr>
              <w:spacing w:line="240" w:lineRule="auto"/>
              <w:rPr>
                <w:rFonts w:ascii="LitNusx" w:eastAsia="Times New Roman" w:hAnsi="LitNusx" w:cs="Arial"/>
                <w:b/>
                <w:bCs/>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75656D" w:rsidRPr="00475C01" w:rsidRDefault="0075656D" w:rsidP="00632D55">
            <w:pPr>
              <w:spacing w:line="240" w:lineRule="auto"/>
              <w:rPr>
                <w:rFonts w:ascii="Sylfaen" w:eastAsia="Times New Roman" w:hAnsi="Sylfaen" w:cs="Arial"/>
                <w:b/>
                <w:bCs/>
                <w:sz w:val="16"/>
                <w:szCs w:val="16"/>
              </w:rPr>
            </w:pPr>
          </w:p>
        </w:tc>
        <w:tc>
          <w:tcPr>
            <w:tcW w:w="1276" w:type="dxa"/>
            <w:tcBorders>
              <w:top w:val="nil"/>
              <w:left w:val="nil"/>
              <w:bottom w:val="single" w:sz="8"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nil"/>
              <w:bottom w:val="single" w:sz="8" w:space="0" w:color="000000"/>
              <w:right w:val="single" w:sz="4" w:space="0" w:color="auto"/>
            </w:tcBorders>
            <w:vAlign w:val="center"/>
            <w:hideMark/>
          </w:tcPr>
          <w:p w:rsidR="0075656D" w:rsidRPr="00475C01" w:rsidRDefault="0075656D" w:rsidP="00632D55">
            <w:pPr>
              <w:spacing w:line="240" w:lineRule="auto"/>
              <w:rPr>
                <w:rFonts w:ascii="Sylfaen" w:eastAsia="Times New Roman" w:hAnsi="Sylfaen" w:cs="Arial"/>
                <w:b/>
                <w:bCs/>
                <w:sz w:val="16"/>
                <w:szCs w:val="16"/>
              </w:rPr>
            </w:pPr>
          </w:p>
        </w:tc>
        <w:tc>
          <w:tcPr>
            <w:tcW w:w="1275" w:type="dxa"/>
            <w:tcBorders>
              <w:top w:val="nil"/>
              <w:left w:val="nil"/>
              <w:bottom w:val="single" w:sz="8"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134" w:type="dxa"/>
            <w:tcBorders>
              <w:top w:val="nil"/>
              <w:left w:val="nil"/>
              <w:bottom w:val="single" w:sz="8" w:space="0" w:color="auto"/>
              <w:right w:val="nil"/>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993" w:type="dxa"/>
            <w:vMerge/>
            <w:tcBorders>
              <w:top w:val="nil"/>
              <w:left w:val="single" w:sz="4" w:space="0" w:color="auto"/>
              <w:bottom w:val="single" w:sz="4" w:space="0" w:color="auto"/>
              <w:right w:val="single" w:sz="4" w:space="0" w:color="auto"/>
            </w:tcBorders>
            <w:vAlign w:val="center"/>
            <w:hideMark/>
          </w:tcPr>
          <w:p w:rsidR="0075656D" w:rsidRPr="00475C01" w:rsidRDefault="0075656D" w:rsidP="00632D55">
            <w:pPr>
              <w:spacing w:line="240" w:lineRule="auto"/>
              <w:rPr>
                <w:rFonts w:ascii="Sylfaen" w:eastAsia="Times New Roman" w:hAnsi="Sylfaen" w:cs="Arial"/>
                <w:b/>
                <w:bCs/>
                <w:sz w:val="16"/>
                <w:szCs w:val="16"/>
              </w:rPr>
            </w:pPr>
          </w:p>
        </w:tc>
      </w:tr>
      <w:tr w:rsidR="00C41A14" w:rsidRPr="0075656D" w:rsidTr="0075656D">
        <w:trPr>
          <w:trHeight w:val="405"/>
        </w:trPr>
        <w:tc>
          <w:tcPr>
            <w:tcW w:w="2135" w:type="dxa"/>
            <w:gridSpan w:val="2"/>
            <w:tcBorders>
              <w:top w:val="single" w:sz="4" w:space="0" w:color="auto"/>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100" w:firstLine="181"/>
              <w:rPr>
                <w:rFonts w:ascii="Sylfaen" w:eastAsia="Times New Roman" w:hAnsi="Sylfaen" w:cs="Arial"/>
                <w:b/>
                <w:bCs/>
                <w:sz w:val="18"/>
                <w:szCs w:val="18"/>
              </w:rPr>
            </w:pPr>
            <w:r w:rsidRPr="0075656D">
              <w:rPr>
                <w:rFonts w:ascii="Sylfaen" w:eastAsia="Times New Roman" w:hAnsi="Sylfaen" w:cs="Arial"/>
                <w:b/>
                <w:bCs/>
                <w:sz w:val="18"/>
                <w:szCs w:val="18"/>
              </w:rPr>
              <w:t>სხვა შემოსავლები</w:t>
            </w:r>
          </w:p>
        </w:tc>
        <w:tc>
          <w:tcPr>
            <w:tcW w:w="99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807.24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807.24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883.70</w:t>
            </w:r>
          </w:p>
        </w:tc>
        <w:tc>
          <w:tcPr>
            <w:tcW w:w="1275"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883.70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1,013.70</w:t>
            </w:r>
          </w:p>
        </w:tc>
      </w:tr>
      <w:tr w:rsidR="00C41A14" w:rsidRPr="0075656D" w:rsidTr="0075656D">
        <w:trPr>
          <w:trHeight w:val="37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200" w:firstLine="361"/>
              <w:rPr>
                <w:rFonts w:ascii="Sylfaen" w:eastAsia="Times New Roman" w:hAnsi="Sylfaen" w:cs="Arial"/>
                <w:b/>
                <w:bCs/>
                <w:sz w:val="18"/>
                <w:szCs w:val="18"/>
              </w:rPr>
            </w:pPr>
            <w:r w:rsidRPr="0075656D">
              <w:rPr>
                <w:rFonts w:ascii="Sylfaen" w:eastAsia="Times New Roman" w:hAnsi="Sylfaen" w:cs="Arial"/>
                <w:b/>
                <w:bCs/>
                <w:sz w:val="18"/>
                <w:szCs w:val="18"/>
              </w:rPr>
              <w:t>შემოსავლები საკუთრებიდან</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305.54</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305.54</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350.00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350.00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330.00</w:t>
            </w:r>
          </w:p>
        </w:tc>
      </w:tr>
      <w:tr w:rsidR="00C41A14" w:rsidRPr="0075656D" w:rsidTr="0075656D">
        <w:trPr>
          <w:trHeight w:val="46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300" w:firstLine="542"/>
              <w:rPr>
                <w:rFonts w:ascii="Sylfaen" w:eastAsia="Times New Roman" w:hAnsi="Sylfaen" w:cs="Arial"/>
                <w:b/>
                <w:bCs/>
                <w:sz w:val="18"/>
                <w:szCs w:val="18"/>
              </w:rPr>
            </w:pPr>
            <w:r w:rsidRPr="0075656D">
              <w:rPr>
                <w:rFonts w:ascii="Sylfaen" w:eastAsia="Times New Roman" w:hAnsi="Sylfaen" w:cs="Arial"/>
                <w:b/>
                <w:bCs/>
                <w:sz w:val="18"/>
                <w:szCs w:val="18"/>
              </w:rPr>
              <w:t>პროცენტები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43.91</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43.91</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75.00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75.00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80.00</w:t>
            </w:r>
          </w:p>
        </w:tc>
      </w:tr>
      <w:tr w:rsidR="00C41A14" w:rsidRPr="0075656D" w:rsidTr="0075656D">
        <w:trPr>
          <w:trHeight w:val="46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300" w:firstLine="542"/>
              <w:rPr>
                <w:rFonts w:ascii="Sylfaen" w:eastAsia="Times New Roman" w:hAnsi="Sylfaen" w:cs="Arial"/>
                <w:b/>
                <w:bCs/>
                <w:sz w:val="18"/>
                <w:szCs w:val="18"/>
              </w:rPr>
            </w:pPr>
            <w:r w:rsidRPr="0075656D">
              <w:rPr>
                <w:rFonts w:ascii="Sylfaen" w:eastAsia="Times New Roman" w:hAnsi="Sylfaen" w:cs="Arial"/>
                <w:b/>
                <w:bCs/>
                <w:sz w:val="18"/>
                <w:szCs w:val="18"/>
              </w:rPr>
              <w:t>რენტა</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261.63</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261.63</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275.00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275.00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250.00</w:t>
            </w:r>
          </w:p>
        </w:tc>
      </w:tr>
      <w:tr w:rsidR="00C41A14" w:rsidRPr="0075656D" w:rsidTr="0075656D">
        <w:trPr>
          <w:trHeight w:val="750"/>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400" w:firstLine="720"/>
              <w:rPr>
                <w:rFonts w:ascii="Sylfaen" w:eastAsia="Times New Roman" w:hAnsi="Sylfaen" w:cs="Arial"/>
                <w:sz w:val="18"/>
                <w:szCs w:val="18"/>
              </w:rPr>
            </w:pPr>
            <w:r w:rsidRPr="0075656D">
              <w:rPr>
                <w:rFonts w:ascii="Sylfaen" w:eastAsia="Times New Roman" w:hAnsi="Sylfaen" w:cs="Arial"/>
                <w:sz w:val="18"/>
                <w:szCs w:val="18"/>
              </w:rPr>
              <w:t xml:space="preserve">მოსაკრებელი ბუნებრივი რესურსებით სარგებლობისათვის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253.98</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253.98</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270.00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270.00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250.00</w:t>
            </w:r>
          </w:p>
        </w:tc>
      </w:tr>
      <w:tr w:rsidR="00C41A14" w:rsidRPr="0075656D" w:rsidTr="0075656D">
        <w:trPr>
          <w:trHeight w:val="100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400" w:firstLine="720"/>
              <w:rPr>
                <w:rFonts w:ascii="Sylfaen" w:eastAsia="Times New Roman" w:hAnsi="Sylfaen" w:cs="Arial"/>
                <w:sz w:val="18"/>
                <w:szCs w:val="18"/>
              </w:rPr>
            </w:pPr>
            <w:r w:rsidRPr="0075656D">
              <w:rPr>
                <w:rFonts w:ascii="Sylfaen" w:eastAsia="Times New Roman" w:hAnsi="Sylfaen" w:cs="Arial"/>
                <w:sz w:val="18"/>
                <w:szCs w:val="18"/>
              </w:rPr>
              <w:t>შემოსავალი მიწის იჯარიდან და მართვაში (უზურფრუქტი, ქირავნობა და სხვა) გადაცემიდან</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7.65</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7.65</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5.00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5.00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0.00</w:t>
            </w:r>
          </w:p>
        </w:tc>
      </w:tr>
      <w:tr w:rsidR="00C41A14" w:rsidRPr="0075656D" w:rsidTr="0075656D">
        <w:trPr>
          <w:trHeight w:val="82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200" w:firstLine="361"/>
              <w:rPr>
                <w:rFonts w:ascii="Sylfaen" w:eastAsia="Times New Roman" w:hAnsi="Sylfaen" w:cs="Arial"/>
                <w:b/>
                <w:bCs/>
                <w:sz w:val="18"/>
                <w:szCs w:val="18"/>
              </w:rPr>
            </w:pPr>
            <w:r w:rsidRPr="0075656D">
              <w:rPr>
                <w:rFonts w:ascii="Sylfaen" w:eastAsia="Times New Roman" w:hAnsi="Sylfaen" w:cs="Arial"/>
                <w:b/>
                <w:bCs/>
                <w:sz w:val="18"/>
                <w:szCs w:val="18"/>
              </w:rPr>
              <w:t>საქონლისა და მომსახურების რეალიზაცია</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68.80</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68.80</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129.70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129.70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129.70</w:t>
            </w:r>
          </w:p>
        </w:tc>
      </w:tr>
      <w:tr w:rsidR="00C41A14" w:rsidRPr="0075656D" w:rsidTr="0075656D">
        <w:trPr>
          <w:trHeight w:val="660"/>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300" w:firstLine="542"/>
              <w:rPr>
                <w:rFonts w:ascii="Sylfaen" w:eastAsia="Times New Roman" w:hAnsi="Sylfaen" w:cs="Arial"/>
                <w:b/>
                <w:bCs/>
                <w:sz w:val="18"/>
                <w:szCs w:val="18"/>
              </w:rPr>
            </w:pPr>
            <w:r w:rsidRPr="0075656D">
              <w:rPr>
                <w:rFonts w:ascii="Sylfaen" w:eastAsia="Times New Roman" w:hAnsi="Sylfaen" w:cs="Arial"/>
                <w:b/>
                <w:bCs/>
                <w:sz w:val="18"/>
                <w:szCs w:val="18"/>
              </w:rPr>
              <w:t>ადმინისტრაციული მოსაკრებლები და გადასახდელები</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66.07</w:t>
            </w:r>
          </w:p>
        </w:tc>
        <w:tc>
          <w:tcPr>
            <w:tcW w:w="1276"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66.07</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123.70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123.70</w:t>
            </w:r>
          </w:p>
        </w:tc>
        <w:tc>
          <w:tcPr>
            <w:tcW w:w="993"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123.70</w:t>
            </w:r>
          </w:p>
        </w:tc>
      </w:tr>
      <w:tr w:rsidR="00C41A14" w:rsidRPr="0075656D" w:rsidTr="0075656D">
        <w:trPr>
          <w:trHeight w:val="55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400" w:firstLine="720"/>
              <w:rPr>
                <w:rFonts w:ascii="Sylfaen" w:eastAsia="Times New Roman" w:hAnsi="Sylfaen" w:cs="Arial"/>
                <w:sz w:val="18"/>
                <w:szCs w:val="18"/>
              </w:rPr>
            </w:pPr>
            <w:r w:rsidRPr="0075656D">
              <w:rPr>
                <w:rFonts w:ascii="Sylfaen" w:eastAsia="Times New Roman" w:hAnsi="Sylfaen" w:cs="Arial"/>
                <w:sz w:val="18"/>
                <w:szCs w:val="18"/>
              </w:rPr>
              <w:t>სანებართვო მოსაკრებელი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32.33</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32.33</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20.00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20.00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20.00</w:t>
            </w:r>
          </w:p>
        </w:tc>
      </w:tr>
      <w:tr w:rsidR="00C41A14" w:rsidRPr="0075656D" w:rsidTr="0075656D">
        <w:trPr>
          <w:trHeight w:val="690"/>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400" w:firstLine="720"/>
              <w:rPr>
                <w:rFonts w:ascii="Sylfaen" w:eastAsia="Times New Roman" w:hAnsi="Sylfaen" w:cs="Arial"/>
                <w:sz w:val="18"/>
                <w:szCs w:val="18"/>
              </w:rPr>
            </w:pPr>
            <w:r w:rsidRPr="0075656D">
              <w:rPr>
                <w:rFonts w:ascii="Sylfaen" w:eastAsia="Times New Roman" w:hAnsi="Sylfaen" w:cs="Arial"/>
                <w:sz w:val="18"/>
                <w:szCs w:val="18"/>
              </w:rPr>
              <w:t xml:space="preserve">საჯარო ინფორმაციის ასლის გადაღების მოსაკრებელი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0.05</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0.05</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0.10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0.10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0.10</w:t>
            </w:r>
          </w:p>
        </w:tc>
      </w:tr>
      <w:tr w:rsidR="00C41A14" w:rsidRPr="0075656D" w:rsidTr="0075656D">
        <w:trPr>
          <w:trHeight w:val="630"/>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400" w:firstLine="720"/>
              <w:rPr>
                <w:rFonts w:ascii="Sylfaen" w:eastAsia="Times New Roman" w:hAnsi="Sylfaen" w:cs="Arial"/>
                <w:sz w:val="18"/>
                <w:szCs w:val="18"/>
              </w:rPr>
            </w:pPr>
            <w:r w:rsidRPr="0075656D">
              <w:rPr>
                <w:rFonts w:ascii="Sylfaen" w:eastAsia="Times New Roman" w:hAnsi="Sylfaen" w:cs="Arial"/>
                <w:sz w:val="18"/>
                <w:szCs w:val="18"/>
              </w:rPr>
              <w:t>სამხედრო სავალდებულო სამსახურის გადავადების მოსაკრებელი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2.80</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2.80</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3.60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3.60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3.60</w:t>
            </w:r>
          </w:p>
        </w:tc>
      </w:tr>
      <w:tr w:rsidR="00C41A14" w:rsidRPr="0075656D" w:rsidTr="0075656D">
        <w:trPr>
          <w:trHeight w:val="67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400" w:firstLine="720"/>
              <w:rPr>
                <w:rFonts w:ascii="Sylfaen" w:eastAsia="Times New Roman" w:hAnsi="Sylfaen" w:cs="Arial"/>
                <w:sz w:val="18"/>
                <w:szCs w:val="18"/>
              </w:rPr>
            </w:pPr>
            <w:r w:rsidRPr="0075656D">
              <w:rPr>
                <w:rFonts w:ascii="Sylfaen" w:eastAsia="Times New Roman" w:hAnsi="Sylfaen" w:cs="Arial"/>
                <w:sz w:val="18"/>
                <w:szCs w:val="18"/>
              </w:rPr>
              <w:t xml:space="preserve">ადგილობრივი მოსაკრებელი დასახლებული ტერიტორიის დასუფთავებისათვის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30.89</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30.89</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100.00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100.00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100.00</w:t>
            </w:r>
          </w:p>
        </w:tc>
      </w:tr>
      <w:tr w:rsidR="00C41A14" w:rsidRPr="0075656D" w:rsidTr="0075656D">
        <w:trPr>
          <w:trHeight w:val="82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300" w:firstLine="542"/>
              <w:rPr>
                <w:rFonts w:ascii="Sylfaen" w:eastAsia="Times New Roman" w:hAnsi="Sylfaen" w:cs="Arial"/>
                <w:b/>
                <w:bCs/>
                <w:sz w:val="18"/>
                <w:szCs w:val="18"/>
              </w:rPr>
            </w:pPr>
            <w:r w:rsidRPr="0075656D">
              <w:rPr>
                <w:rFonts w:ascii="Sylfaen" w:eastAsia="Times New Roman" w:hAnsi="Sylfaen" w:cs="Arial"/>
                <w:b/>
                <w:bCs/>
                <w:sz w:val="18"/>
                <w:szCs w:val="18"/>
              </w:rPr>
              <w:t>არასაბაზრო წესით გაყიდული საქონელი და მომსახურება</w:t>
            </w:r>
          </w:p>
        </w:tc>
        <w:tc>
          <w:tcPr>
            <w:tcW w:w="992" w:type="dxa"/>
            <w:tcBorders>
              <w:top w:val="nil"/>
              <w:left w:val="single" w:sz="8" w:space="0" w:color="auto"/>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2.74</w:t>
            </w:r>
          </w:p>
        </w:tc>
        <w:tc>
          <w:tcPr>
            <w:tcW w:w="1276"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2.74</w:t>
            </w:r>
          </w:p>
        </w:tc>
        <w:tc>
          <w:tcPr>
            <w:tcW w:w="1134"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6.00</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8"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6.00</w:t>
            </w:r>
          </w:p>
        </w:tc>
        <w:tc>
          <w:tcPr>
            <w:tcW w:w="993" w:type="dxa"/>
            <w:tcBorders>
              <w:top w:val="nil"/>
              <w:left w:val="nil"/>
              <w:bottom w:val="single" w:sz="4" w:space="0" w:color="auto"/>
              <w:right w:val="single" w:sz="4" w:space="0" w:color="auto"/>
            </w:tcBorders>
            <w:shd w:val="clear" w:color="000000" w:fill="FFFFFF"/>
            <w:vAlign w:val="bottom"/>
            <w:hideMark/>
          </w:tcPr>
          <w:p w:rsidR="00C41A14" w:rsidRDefault="00C41A14">
            <w:pPr>
              <w:jc w:val="center"/>
              <w:rPr>
                <w:rFonts w:ascii="Sylfaen" w:hAnsi="Sylfaen" w:cs="Arial"/>
                <w:b/>
                <w:bCs/>
                <w:sz w:val="18"/>
                <w:szCs w:val="18"/>
              </w:rPr>
            </w:pPr>
            <w:r>
              <w:rPr>
                <w:rFonts w:ascii="Sylfaen" w:hAnsi="Sylfaen" w:cs="Arial"/>
                <w:b/>
                <w:bCs/>
                <w:sz w:val="18"/>
                <w:szCs w:val="18"/>
              </w:rPr>
              <w:t>6.00</w:t>
            </w:r>
          </w:p>
        </w:tc>
      </w:tr>
      <w:tr w:rsidR="00C41A14" w:rsidRPr="0075656D" w:rsidTr="0075656D">
        <w:trPr>
          <w:trHeight w:val="37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400" w:firstLine="720"/>
              <w:rPr>
                <w:rFonts w:ascii="Sylfaen" w:eastAsia="Times New Roman" w:hAnsi="Sylfaen" w:cs="Arial"/>
                <w:sz w:val="18"/>
                <w:szCs w:val="18"/>
              </w:rPr>
            </w:pPr>
            <w:r w:rsidRPr="0075656D">
              <w:rPr>
                <w:rFonts w:ascii="Sylfaen" w:eastAsia="Times New Roman" w:hAnsi="Sylfaen" w:cs="Arial"/>
                <w:sz w:val="18"/>
                <w:szCs w:val="18"/>
              </w:rPr>
              <w:t>შემოსავლები მომსახურების გაწევიდან</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2.74</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2.74</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6.00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6.00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sz w:val="18"/>
                <w:szCs w:val="18"/>
              </w:rPr>
            </w:pPr>
            <w:r>
              <w:rPr>
                <w:rFonts w:ascii="Sylfaen" w:hAnsi="Sylfaen" w:cs="Arial"/>
                <w:sz w:val="18"/>
                <w:szCs w:val="18"/>
              </w:rPr>
              <w:t>6.00</w:t>
            </w:r>
          </w:p>
        </w:tc>
      </w:tr>
      <w:tr w:rsidR="00C41A14" w:rsidRPr="0075656D" w:rsidTr="0075656D">
        <w:trPr>
          <w:trHeight w:val="765"/>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200" w:firstLine="361"/>
              <w:rPr>
                <w:rFonts w:ascii="Sylfaen" w:eastAsia="Times New Roman" w:hAnsi="Sylfaen" w:cs="Arial"/>
                <w:b/>
                <w:bCs/>
                <w:sz w:val="18"/>
                <w:szCs w:val="18"/>
              </w:rPr>
            </w:pPr>
            <w:r w:rsidRPr="0075656D">
              <w:rPr>
                <w:rFonts w:ascii="Sylfaen" w:eastAsia="Times New Roman" w:hAnsi="Sylfaen" w:cs="Arial"/>
                <w:b/>
                <w:bCs/>
                <w:sz w:val="18"/>
                <w:szCs w:val="18"/>
              </w:rPr>
              <w:lastRenderedPageBreak/>
              <w:t xml:space="preserve">ჯარიმები, სანქციები და საურავები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426.75</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426.75</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400.00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400.00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550.00</w:t>
            </w:r>
          </w:p>
        </w:tc>
      </w:tr>
      <w:tr w:rsidR="00C41A14" w:rsidRPr="0075656D" w:rsidTr="0075656D">
        <w:trPr>
          <w:trHeight w:val="780"/>
        </w:trPr>
        <w:tc>
          <w:tcPr>
            <w:tcW w:w="2135" w:type="dxa"/>
            <w:gridSpan w:val="2"/>
            <w:tcBorders>
              <w:top w:val="nil"/>
              <w:left w:val="single" w:sz="8" w:space="0" w:color="auto"/>
              <w:bottom w:val="single" w:sz="4" w:space="0" w:color="auto"/>
              <w:right w:val="single" w:sz="8" w:space="0" w:color="auto"/>
            </w:tcBorders>
            <w:shd w:val="clear" w:color="000000" w:fill="FFFFFF"/>
            <w:vAlign w:val="center"/>
            <w:hideMark/>
          </w:tcPr>
          <w:p w:rsidR="00C41A14" w:rsidRPr="0075656D" w:rsidRDefault="00C41A14" w:rsidP="0075656D">
            <w:pPr>
              <w:spacing w:line="240" w:lineRule="auto"/>
              <w:ind w:firstLineChars="200" w:firstLine="361"/>
              <w:rPr>
                <w:rFonts w:ascii="Sylfaen" w:eastAsia="Times New Roman" w:hAnsi="Sylfaen" w:cs="Arial"/>
                <w:b/>
                <w:bCs/>
                <w:sz w:val="18"/>
                <w:szCs w:val="18"/>
              </w:rPr>
            </w:pPr>
            <w:r w:rsidRPr="0075656D">
              <w:rPr>
                <w:rFonts w:ascii="Sylfaen" w:eastAsia="Times New Roman" w:hAnsi="Sylfaen" w:cs="Arial"/>
                <w:b/>
                <w:bCs/>
                <w:sz w:val="18"/>
                <w:szCs w:val="18"/>
              </w:rPr>
              <w:t>შერეული და სხვა არაკლასიფიცირებული შემოსავლები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6.15</w:t>
            </w:r>
          </w:p>
        </w:tc>
        <w:tc>
          <w:tcPr>
            <w:tcW w:w="1276"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6.15</w:t>
            </w:r>
          </w:p>
        </w:tc>
        <w:tc>
          <w:tcPr>
            <w:tcW w:w="1134"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4.00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4.00</w:t>
            </w:r>
          </w:p>
        </w:tc>
        <w:tc>
          <w:tcPr>
            <w:tcW w:w="993" w:type="dxa"/>
            <w:tcBorders>
              <w:top w:val="nil"/>
              <w:left w:val="nil"/>
              <w:bottom w:val="single" w:sz="4" w:space="0" w:color="auto"/>
              <w:right w:val="single" w:sz="4" w:space="0" w:color="auto"/>
            </w:tcBorders>
            <w:shd w:val="clear" w:color="000000" w:fill="FFFFFF"/>
            <w:vAlign w:val="center"/>
            <w:hideMark/>
          </w:tcPr>
          <w:p w:rsidR="00C41A14" w:rsidRDefault="00C41A14">
            <w:pPr>
              <w:jc w:val="center"/>
              <w:rPr>
                <w:rFonts w:ascii="Sylfaen" w:hAnsi="Sylfaen" w:cs="Arial"/>
                <w:b/>
                <w:bCs/>
                <w:sz w:val="18"/>
                <w:szCs w:val="18"/>
              </w:rPr>
            </w:pPr>
            <w:r>
              <w:rPr>
                <w:rFonts w:ascii="Sylfaen" w:hAnsi="Sylfaen" w:cs="Arial"/>
                <w:b/>
                <w:bCs/>
                <w:sz w:val="18"/>
                <w:szCs w:val="18"/>
              </w:rPr>
              <w:t>4.00</w:t>
            </w:r>
          </w:p>
        </w:tc>
      </w:tr>
    </w:tbl>
    <w:p w:rsidR="0075656D" w:rsidRPr="00902DD0" w:rsidRDefault="0075656D" w:rsidP="00BD7677">
      <w:pPr>
        <w:jc w:val="both"/>
        <w:rPr>
          <w:rFonts w:ascii="Sylfaen" w:eastAsia="Times New Roman" w:hAnsi="Sylfaen"/>
          <w:lang w:val="ka-GE"/>
        </w:rPr>
      </w:pPr>
    </w:p>
    <w:p w:rsidR="00BD7677" w:rsidRPr="00902DD0" w:rsidRDefault="00BD7677" w:rsidP="00BD7677">
      <w:pPr>
        <w:jc w:val="both"/>
        <w:rPr>
          <w:rFonts w:ascii="Sylfaen" w:hAnsi="Sylfaen"/>
          <w:b/>
          <w:lang w:val="ka-GE"/>
        </w:rPr>
      </w:pPr>
      <w:r w:rsidRPr="00902DD0">
        <w:rPr>
          <w:rFonts w:ascii="Sylfaen" w:hAnsi="Sylfaen"/>
          <w:b/>
          <w:lang w:val="ka-GE"/>
        </w:rPr>
        <w:t>მუხლი 7. თელავის მუნიციპალიტეტის ბიუჯეტის ხარჯები</w:t>
      </w:r>
    </w:p>
    <w:p w:rsidR="00BD7677" w:rsidRDefault="00BD7677" w:rsidP="00BD7677">
      <w:pPr>
        <w:jc w:val="both"/>
        <w:rPr>
          <w:rFonts w:ascii="Sylfaen" w:hAnsi="Sylfaen"/>
          <w:lang w:val="ka-GE"/>
        </w:rPr>
      </w:pPr>
      <w:r w:rsidRPr="00902DD0">
        <w:rPr>
          <w:rFonts w:ascii="Sylfaen" w:hAnsi="Sylfaen"/>
          <w:lang w:val="ka-GE"/>
        </w:rPr>
        <w:t xml:space="preserve">განისაზღვროს </w:t>
      </w:r>
      <w:r w:rsidRPr="00902DD0">
        <w:rPr>
          <w:rFonts w:ascii="Sylfaen" w:hAnsi="Sylfaen"/>
          <w:noProof/>
          <w:lang w:val="ka-GE"/>
        </w:rPr>
        <w:t xml:space="preserve">თელავის </w:t>
      </w:r>
      <w:r w:rsidRPr="00902DD0">
        <w:rPr>
          <w:rFonts w:ascii="Sylfaen" w:hAnsi="Sylfaen"/>
          <w:lang w:val="ka-GE"/>
        </w:rPr>
        <w:t xml:space="preserve">მუნიციპალიტეტის ბიუჯეტის ხარჯები </w:t>
      </w:r>
      <w:r w:rsidR="00863465">
        <w:rPr>
          <w:rFonts w:ascii="Sylfaen" w:hAnsi="Sylfaen"/>
          <w:lang w:val="ka-GE"/>
        </w:rPr>
        <w:t>6522,3</w:t>
      </w:r>
      <w:r w:rsidRPr="00902DD0">
        <w:rPr>
          <w:rFonts w:ascii="Sylfaen" w:hAnsi="Sylfaen"/>
          <w:lang w:val="ka-GE"/>
        </w:rPr>
        <w:t xml:space="preserve"> ათასი ლარის ოდენობით:</w:t>
      </w:r>
    </w:p>
    <w:p w:rsidR="00451462" w:rsidRDefault="00451462" w:rsidP="00BD7677">
      <w:pPr>
        <w:jc w:val="both"/>
        <w:rPr>
          <w:rFonts w:ascii="Sylfaen" w:hAnsi="Sylfaen"/>
        </w:rPr>
      </w:pPr>
    </w:p>
    <w:tbl>
      <w:tblPr>
        <w:tblW w:w="0" w:type="auto"/>
        <w:tblInd w:w="-34" w:type="dxa"/>
        <w:tblLayout w:type="fixed"/>
        <w:tblLook w:val="04A0"/>
      </w:tblPr>
      <w:tblGrid>
        <w:gridCol w:w="2127"/>
        <w:gridCol w:w="992"/>
        <w:gridCol w:w="1276"/>
        <w:gridCol w:w="1276"/>
        <w:gridCol w:w="1134"/>
        <w:gridCol w:w="1275"/>
        <w:gridCol w:w="1134"/>
        <w:gridCol w:w="993"/>
      </w:tblGrid>
      <w:tr w:rsidR="0075656D" w:rsidRPr="00475C01" w:rsidTr="0075656D">
        <w:trPr>
          <w:trHeight w:val="478"/>
          <w:tblHeader/>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5656D" w:rsidRPr="00475C01" w:rsidRDefault="0075656D" w:rsidP="00632D55">
            <w:pPr>
              <w:spacing w:line="240" w:lineRule="auto"/>
              <w:jc w:val="center"/>
              <w:rPr>
                <w:rFonts w:ascii="LitNusx" w:eastAsia="Times New Roman" w:hAnsi="LitNusx" w:cs="Arial"/>
                <w:b/>
                <w:bCs/>
                <w:sz w:val="16"/>
                <w:szCs w:val="16"/>
              </w:rPr>
            </w:pPr>
            <w:r w:rsidRPr="00475C01">
              <w:rPr>
                <w:rFonts w:ascii="Sylfaen" w:eastAsia="Times New Roman" w:hAnsi="Sylfaen" w:cs="Arial"/>
                <w:b/>
                <w:bCs/>
                <w:color w:val="000000"/>
                <w:sz w:val="16"/>
                <w:szCs w:val="16"/>
              </w:rPr>
              <w:t>დ ა ს ა ხ ე ლ ე ბ ა</w:t>
            </w:r>
            <w:r w:rsidRPr="00475C01">
              <w:rPr>
                <w:rFonts w:ascii="LitNusx" w:eastAsia="Times New Roman" w:hAnsi="LitNusx" w:cs="Arial"/>
                <w:b/>
                <w:bCs/>
                <w:sz w:val="16"/>
                <w:szCs w:val="16"/>
              </w:rPr>
              <w:t> </w:t>
            </w:r>
          </w:p>
        </w:tc>
        <w:tc>
          <w:tcPr>
            <w:tcW w:w="3544" w:type="dxa"/>
            <w:gridSpan w:val="3"/>
            <w:tcBorders>
              <w:top w:val="single" w:sz="8" w:space="0" w:color="auto"/>
              <w:left w:val="nil"/>
              <w:bottom w:val="single" w:sz="8" w:space="0" w:color="auto"/>
              <w:right w:val="single" w:sz="8"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2015 წლის ფაქტი</w:t>
            </w:r>
          </w:p>
        </w:tc>
        <w:tc>
          <w:tcPr>
            <w:tcW w:w="3543" w:type="dxa"/>
            <w:gridSpan w:val="3"/>
            <w:tcBorders>
              <w:top w:val="single" w:sz="8" w:space="0" w:color="auto"/>
              <w:left w:val="nil"/>
              <w:bottom w:val="single" w:sz="8" w:space="0" w:color="auto"/>
              <w:right w:val="single" w:sz="8"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2016 წლის გეგმა</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2017 წლის პროექტი</w:t>
            </w:r>
          </w:p>
        </w:tc>
      </w:tr>
      <w:tr w:rsidR="0075656D" w:rsidRPr="00475C01" w:rsidTr="0075656D">
        <w:trPr>
          <w:trHeight w:val="388"/>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75656D" w:rsidRPr="00475C01" w:rsidRDefault="0075656D" w:rsidP="00632D55">
            <w:pPr>
              <w:spacing w:line="240" w:lineRule="auto"/>
              <w:rPr>
                <w:rFonts w:ascii="LitNusx" w:eastAsia="Times New Roman" w:hAnsi="LitNusx" w:cs="Arial"/>
                <w:b/>
                <w:bCs/>
                <w:sz w:val="16"/>
                <w:szCs w:val="16"/>
              </w:rPr>
            </w:pP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552" w:type="dxa"/>
            <w:gridSpan w:val="2"/>
            <w:tcBorders>
              <w:top w:val="single" w:sz="8" w:space="0" w:color="auto"/>
              <w:left w:val="nil"/>
              <w:bottom w:val="single" w:sz="4" w:space="0" w:color="auto"/>
              <w:right w:val="single" w:sz="8" w:space="0" w:color="000000"/>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nil"/>
              <w:bottom w:val="single" w:sz="8" w:space="0" w:color="000000"/>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409" w:type="dxa"/>
            <w:gridSpan w:val="2"/>
            <w:tcBorders>
              <w:top w:val="single" w:sz="8" w:space="0" w:color="auto"/>
              <w:left w:val="nil"/>
              <w:bottom w:val="single" w:sz="4"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r>
      <w:tr w:rsidR="0075656D" w:rsidRPr="00475C01" w:rsidTr="0075656D">
        <w:trPr>
          <w:trHeight w:val="1175"/>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75656D" w:rsidRPr="00475C01" w:rsidRDefault="0075656D" w:rsidP="00632D55">
            <w:pPr>
              <w:spacing w:line="240" w:lineRule="auto"/>
              <w:rPr>
                <w:rFonts w:ascii="LitNusx" w:eastAsia="Times New Roman" w:hAnsi="LitNusx" w:cs="Arial"/>
                <w:b/>
                <w:bCs/>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75656D" w:rsidRPr="00475C01" w:rsidRDefault="0075656D" w:rsidP="00632D55">
            <w:pPr>
              <w:spacing w:line="240" w:lineRule="auto"/>
              <w:rPr>
                <w:rFonts w:ascii="Sylfaen" w:eastAsia="Times New Roman" w:hAnsi="Sylfaen" w:cs="Arial"/>
                <w:b/>
                <w:bCs/>
                <w:sz w:val="16"/>
                <w:szCs w:val="16"/>
              </w:rPr>
            </w:pPr>
          </w:p>
        </w:tc>
        <w:tc>
          <w:tcPr>
            <w:tcW w:w="1276" w:type="dxa"/>
            <w:tcBorders>
              <w:top w:val="nil"/>
              <w:left w:val="nil"/>
              <w:bottom w:val="single" w:sz="8"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nil"/>
              <w:bottom w:val="single" w:sz="8" w:space="0" w:color="000000"/>
              <w:right w:val="single" w:sz="4" w:space="0" w:color="auto"/>
            </w:tcBorders>
            <w:vAlign w:val="center"/>
            <w:hideMark/>
          </w:tcPr>
          <w:p w:rsidR="0075656D" w:rsidRPr="00475C01" w:rsidRDefault="0075656D" w:rsidP="00632D55">
            <w:pPr>
              <w:spacing w:line="240" w:lineRule="auto"/>
              <w:rPr>
                <w:rFonts w:ascii="Sylfaen" w:eastAsia="Times New Roman" w:hAnsi="Sylfaen" w:cs="Arial"/>
                <w:b/>
                <w:bCs/>
                <w:sz w:val="16"/>
                <w:szCs w:val="16"/>
              </w:rPr>
            </w:pPr>
          </w:p>
        </w:tc>
        <w:tc>
          <w:tcPr>
            <w:tcW w:w="1275" w:type="dxa"/>
            <w:tcBorders>
              <w:top w:val="nil"/>
              <w:left w:val="nil"/>
              <w:bottom w:val="single" w:sz="8" w:space="0" w:color="auto"/>
              <w:right w:val="single" w:sz="4" w:space="0" w:color="auto"/>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134" w:type="dxa"/>
            <w:tcBorders>
              <w:top w:val="nil"/>
              <w:left w:val="nil"/>
              <w:bottom w:val="single" w:sz="8" w:space="0" w:color="auto"/>
              <w:right w:val="nil"/>
            </w:tcBorders>
            <w:shd w:val="clear" w:color="auto" w:fill="auto"/>
            <w:vAlign w:val="center"/>
            <w:hideMark/>
          </w:tcPr>
          <w:p w:rsidR="0075656D" w:rsidRPr="00475C01" w:rsidRDefault="0075656D"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993" w:type="dxa"/>
            <w:vMerge/>
            <w:tcBorders>
              <w:top w:val="nil"/>
              <w:left w:val="single" w:sz="4" w:space="0" w:color="auto"/>
              <w:bottom w:val="single" w:sz="4" w:space="0" w:color="auto"/>
              <w:right w:val="single" w:sz="4" w:space="0" w:color="auto"/>
            </w:tcBorders>
            <w:vAlign w:val="center"/>
            <w:hideMark/>
          </w:tcPr>
          <w:p w:rsidR="0075656D" w:rsidRPr="00475C01" w:rsidRDefault="0075656D" w:rsidP="00632D55">
            <w:pPr>
              <w:spacing w:line="240" w:lineRule="auto"/>
              <w:rPr>
                <w:rFonts w:ascii="Sylfaen" w:eastAsia="Times New Roman" w:hAnsi="Sylfaen" w:cs="Arial"/>
                <w:b/>
                <w:bCs/>
                <w:sz w:val="16"/>
                <w:szCs w:val="16"/>
              </w:rPr>
            </w:pPr>
          </w:p>
        </w:tc>
      </w:tr>
      <w:tr w:rsidR="00C07419" w:rsidRPr="0075656D" w:rsidTr="0075656D">
        <w:trPr>
          <w:trHeight w:val="405"/>
        </w:trPr>
        <w:tc>
          <w:tcPr>
            <w:tcW w:w="2127"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6 134,1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6 055,40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7 128,4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7 098,2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6,522.3</w:t>
            </w:r>
          </w:p>
        </w:tc>
      </w:tr>
      <w:tr w:rsidR="00C07419" w:rsidRPr="0075656D" w:rsidTr="0075656D">
        <w:trPr>
          <w:trHeight w:val="405"/>
        </w:trPr>
        <w:tc>
          <w:tcPr>
            <w:tcW w:w="2127" w:type="dxa"/>
            <w:tcBorders>
              <w:top w:val="nil"/>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შრომის ანაზღაურება</w:t>
            </w:r>
          </w:p>
        </w:tc>
        <w:tc>
          <w:tcPr>
            <w:tcW w:w="992" w:type="dxa"/>
            <w:tcBorders>
              <w:top w:val="nil"/>
              <w:left w:val="single" w:sz="4" w:space="0" w:color="auto"/>
              <w:bottom w:val="single" w:sz="4"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1 703,2</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1 703,18</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1 825,6</w:t>
            </w:r>
          </w:p>
        </w:tc>
        <w:tc>
          <w:tcPr>
            <w:tcW w:w="1275" w:type="dxa"/>
            <w:tcBorders>
              <w:top w:val="nil"/>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1 825,6</w:t>
            </w:r>
          </w:p>
        </w:tc>
        <w:tc>
          <w:tcPr>
            <w:tcW w:w="993"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1,650.5</w:t>
            </w:r>
          </w:p>
        </w:tc>
      </w:tr>
      <w:tr w:rsidR="00C07419" w:rsidRPr="0075656D" w:rsidTr="0075656D">
        <w:trPr>
          <w:trHeight w:val="405"/>
        </w:trPr>
        <w:tc>
          <w:tcPr>
            <w:tcW w:w="2127"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საქონელი და მომსახურება</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1 960,9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1 882,19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2 176,1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2 145,9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1,851.4</w:t>
            </w:r>
          </w:p>
        </w:tc>
      </w:tr>
      <w:tr w:rsidR="00C07419" w:rsidRPr="0075656D" w:rsidTr="0075656D">
        <w:trPr>
          <w:trHeight w:val="405"/>
        </w:trPr>
        <w:tc>
          <w:tcPr>
            <w:tcW w:w="2127"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პროცენტი</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57,68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33.2</w:t>
            </w:r>
          </w:p>
        </w:tc>
      </w:tr>
      <w:tr w:rsidR="00C07419" w:rsidRPr="0075656D" w:rsidTr="0075656D">
        <w:trPr>
          <w:trHeight w:val="405"/>
        </w:trPr>
        <w:tc>
          <w:tcPr>
            <w:tcW w:w="2127"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სუბსიდიები</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1 940,2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1 940,20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2 397,7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2 397,7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2,441.1</w:t>
            </w:r>
          </w:p>
        </w:tc>
      </w:tr>
      <w:tr w:rsidR="00C07419" w:rsidRPr="0075656D" w:rsidTr="0075656D">
        <w:trPr>
          <w:trHeight w:val="405"/>
        </w:trPr>
        <w:tc>
          <w:tcPr>
            <w:tcW w:w="2127"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სოციალური უზრუნველყოფა</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415,50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564,3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469.6</w:t>
            </w:r>
          </w:p>
        </w:tc>
      </w:tr>
      <w:tr w:rsidR="00C07419" w:rsidRPr="0075656D" w:rsidTr="0075656D">
        <w:trPr>
          <w:trHeight w:val="405"/>
        </w:trPr>
        <w:tc>
          <w:tcPr>
            <w:tcW w:w="2127"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სხვა ხარჯები</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56,64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76.5</w:t>
            </w:r>
          </w:p>
        </w:tc>
      </w:tr>
    </w:tbl>
    <w:p w:rsidR="0075656D" w:rsidRDefault="0075656D" w:rsidP="00BD7677">
      <w:pPr>
        <w:jc w:val="both"/>
        <w:rPr>
          <w:rFonts w:ascii="Sylfaen" w:hAnsi="Sylfaen"/>
          <w:lang w:val="ka-GE"/>
        </w:rPr>
      </w:pPr>
    </w:p>
    <w:p w:rsidR="0075656D" w:rsidRPr="0075656D" w:rsidRDefault="0075656D" w:rsidP="00BD7677">
      <w:pPr>
        <w:jc w:val="both"/>
        <w:rPr>
          <w:rFonts w:ascii="Sylfaen" w:hAnsi="Sylfaen"/>
          <w:lang w:val="ka-GE"/>
        </w:rPr>
      </w:pPr>
    </w:p>
    <w:p w:rsidR="00451462" w:rsidRPr="00451462" w:rsidRDefault="00451462" w:rsidP="00BD7677">
      <w:pPr>
        <w:jc w:val="both"/>
        <w:rPr>
          <w:rFonts w:ascii="Sylfaen" w:hAnsi="Sylfaen"/>
          <w:lang w:val="ka-GE"/>
        </w:rPr>
      </w:pPr>
    </w:p>
    <w:p w:rsidR="00BD7677" w:rsidRPr="00902DD0" w:rsidRDefault="00BD7677" w:rsidP="00BD7677">
      <w:pPr>
        <w:jc w:val="both"/>
        <w:rPr>
          <w:rFonts w:ascii="Sylfaen" w:hAnsi="Sylfaen"/>
          <w:b/>
          <w:lang w:val="ka-GE"/>
        </w:rPr>
      </w:pPr>
      <w:r w:rsidRPr="00902DD0">
        <w:rPr>
          <w:rFonts w:ascii="Sylfaen" w:hAnsi="Sylfaen"/>
          <w:b/>
          <w:lang w:val="ka-GE"/>
        </w:rPr>
        <w:t>მუხლი 8. მუნიციპალიტეტის ბიუჯეტის არაფინანსური აქტივების ცვლილება</w:t>
      </w:r>
    </w:p>
    <w:p w:rsidR="00BD7677" w:rsidRPr="00F37F18" w:rsidRDefault="00BD7677" w:rsidP="00BD7677">
      <w:pPr>
        <w:jc w:val="both"/>
        <w:rPr>
          <w:rFonts w:ascii="Sylfaen" w:eastAsia="Times New Roman" w:hAnsi="Sylfaen" w:cs="Arial"/>
          <w:b/>
          <w:bCs/>
          <w:sz w:val="18"/>
          <w:szCs w:val="18"/>
        </w:rPr>
      </w:pPr>
      <w:r w:rsidRPr="00902DD0">
        <w:rPr>
          <w:rFonts w:ascii="Sylfaen" w:hAnsi="Sylfaen"/>
          <w:lang w:val="ka-GE"/>
        </w:rPr>
        <w:t xml:space="preserve">განისაზღვროს </w:t>
      </w:r>
      <w:r w:rsidRPr="00902DD0">
        <w:rPr>
          <w:rFonts w:ascii="Sylfaen" w:hAnsi="Sylfaen"/>
          <w:noProof/>
          <w:lang w:val="ka-GE"/>
        </w:rPr>
        <w:t xml:space="preserve">თელავის </w:t>
      </w:r>
      <w:r w:rsidRPr="00902DD0">
        <w:rPr>
          <w:rFonts w:ascii="Sylfaen" w:hAnsi="Sylfaen"/>
          <w:lang w:val="ka-GE"/>
        </w:rPr>
        <w:t xml:space="preserve">მუნიციპალიტეტის ბიუჯეტის არაფინანსური აქტივების ცვლილება   </w:t>
      </w:r>
      <w:r w:rsidRPr="00902DD0">
        <w:rPr>
          <w:rFonts w:ascii="Sylfaen" w:hAnsi="Sylfaen"/>
        </w:rPr>
        <w:t xml:space="preserve">       </w:t>
      </w:r>
      <w:r w:rsidR="00C07419">
        <w:rPr>
          <w:rFonts w:ascii="Sylfaen" w:eastAsia="Times New Roman" w:hAnsi="Sylfaen" w:cs="Arial"/>
          <w:bCs/>
        </w:rPr>
        <w:t>1</w:t>
      </w:r>
      <w:r w:rsidR="00863465">
        <w:rPr>
          <w:rFonts w:ascii="Sylfaen" w:eastAsia="Times New Roman" w:hAnsi="Sylfaen" w:cs="Arial"/>
          <w:bCs/>
          <w:lang w:val="ka-GE"/>
        </w:rPr>
        <w:t>96,7</w:t>
      </w:r>
      <w:r w:rsidR="00564C7A">
        <w:rPr>
          <w:rFonts w:ascii="Sylfaen" w:eastAsia="Times New Roman" w:hAnsi="Sylfaen" w:cs="Arial"/>
          <w:bCs/>
          <w:lang w:val="ka-GE"/>
        </w:rPr>
        <w:t xml:space="preserve"> </w:t>
      </w:r>
      <w:r w:rsidRPr="00902DD0">
        <w:rPr>
          <w:rFonts w:ascii="Sylfaen" w:hAnsi="Sylfaen"/>
          <w:lang w:val="ka-GE"/>
        </w:rPr>
        <w:t>ათასი ლარის ოდენობით, მათ შორის:</w:t>
      </w:r>
    </w:p>
    <w:p w:rsidR="00BD7677" w:rsidRPr="00902DD0" w:rsidRDefault="00BD7677" w:rsidP="00BD7677">
      <w:pPr>
        <w:jc w:val="both"/>
        <w:rPr>
          <w:rFonts w:ascii="Sylfaen" w:hAnsi="Sylfaen"/>
          <w:b/>
          <w:lang w:val="ka-GE"/>
        </w:rPr>
      </w:pPr>
    </w:p>
    <w:p w:rsidR="00BD7677" w:rsidRDefault="00BD7677" w:rsidP="00BD7677">
      <w:pPr>
        <w:jc w:val="both"/>
        <w:rPr>
          <w:rFonts w:ascii="Sylfaen" w:hAnsi="Sylfaen"/>
          <w:lang w:val="ka-GE"/>
        </w:rPr>
      </w:pPr>
      <w:r w:rsidRPr="00902DD0">
        <w:rPr>
          <w:rFonts w:ascii="Sylfaen" w:hAnsi="Sylfaen"/>
          <w:b/>
          <w:lang w:val="ka-GE"/>
        </w:rPr>
        <w:t>ა)</w:t>
      </w:r>
      <w:r w:rsidRPr="00902DD0">
        <w:rPr>
          <w:rFonts w:ascii="Sylfaen" w:hAnsi="Sylfaen"/>
          <w:lang w:val="ka-GE"/>
        </w:rPr>
        <w:t xml:space="preserve">   განისაზღვროს </w:t>
      </w:r>
      <w:r w:rsidRPr="00902DD0">
        <w:rPr>
          <w:rFonts w:ascii="Sylfaen" w:hAnsi="Sylfaen"/>
          <w:noProof/>
          <w:lang w:val="ka-GE"/>
        </w:rPr>
        <w:t xml:space="preserve">თელავის </w:t>
      </w:r>
      <w:r w:rsidRPr="00902DD0">
        <w:rPr>
          <w:rFonts w:ascii="Sylfaen" w:hAnsi="Sylfaen"/>
          <w:lang w:val="ka-GE"/>
        </w:rPr>
        <w:t>მუნიციპალიტეტის ბიუჯეტის არაფინანსური აქტივების ზრდა</w:t>
      </w:r>
      <w:r w:rsidR="00443A2A">
        <w:rPr>
          <w:rFonts w:ascii="Sylfaen" w:hAnsi="Sylfaen"/>
        </w:rPr>
        <w:t xml:space="preserve">   </w:t>
      </w:r>
      <w:r w:rsidR="00863465">
        <w:rPr>
          <w:rFonts w:ascii="Sylfaen" w:hAnsi="Sylfaen"/>
          <w:lang w:val="ka-GE"/>
        </w:rPr>
        <w:t>646,7</w:t>
      </w:r>
      <w:r w:rsidR="00443A2A">
        <w:rPr>
          <w:rFonts w:ascii="Sylfaen" w:hAnsi="Sylfaen"/>
        </w:rPr>
        <w:t xml:space="preserve"> </w:t>
      </w:r>
      <w:r w:rsidRPr="00902DD0">
        <w:rPr>
          <w:rFonts w:ascii="Sylfaen" w:hAnsi="Sylfaen"/>
          <w:lang w:val="ka-GE"/>
        </w:rPr>
        <w:t>ათასი ლარის ოდენობით, თანდართული ცხრილის შესაბამისად:</w:t>
      </w:r>
    </w:p>
    <w:p w:rsidR="00632D55" w:rsidRDefault="00632D55" w:rsidP="00BD7677">
      <w:pPr>
        <w:jc w:val="both"/>
        <w:rPr>
          <w:rFonts w:ascii="Sylfaen" w:hAnsi="Sylfaen"/>
          <w:lang w:val="ka-GE"/>
        </w:rPr>
      </w:pPr>
    </w:p>
    <w:p w:rsidR="00632D55" w:rsidRDefault="00632D55" w:rsidP="00BD7677">
      <w:pPr>
        <w:jc w:val="both"/>
        <w:rPr>
          <w:rFonts w:ascii="Sylfaen" w:hAnsi="Sylfaen"/>
          <w:lang w:val="ka-GE"/>
        </w:rPr>
      </w:pPr>
    </w:p>
    <w:tbl>
      <w:tblPr>
        <w:tblW w:w="0" w:type="auto"/>
        <w:tblInd w:w="95" w:type="dxa"/>
        <w:tblLayout w:type="fixed"/>
        <w:tblLook w:val="04A0"/>
      </w:tblPr>
      <w:tblGrid>
        <w:gridCol w:w="864"/>
        <w:gridCol w:w="1984"/>
        <w:gridCol w:w="993"/>
        <w:gridCol w:w="1275"/>
        <w:gridCol w:w="851"/>
        <w:gridCol w:w="992"/>
        <w:gridCol w:w="1249"/>
        <w:gridCol w:w="1019"/>
        <w:gridCol w:w="884"/>
      </w:tblGrid>
      <w:tr w:rsidR="00632D55" w:rsidRPr="00632D55" w:rsidTr="000461C7">
        <w:trPr>
          <w:trHeight w:val="795"/>
        </w:trPr>
        <w:tc>
          <w:tcPr>
            <w:tcW w:w="86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632D55" w:rsidRPr="00632D55" w:rsidRDefault="00632D55" w:rsidP="00632D55">
            <w:pPr>
              <w:spacing w:line="240" w:lineRule="auto"/>
              <w:jc w:val="center"/>
              <w:rPr>
                <w:rFonts w:ascii="Sylfaen" w:eastAsia="Times New Roman" w:hAnsi="Sylfaen" w:cs="Arial"/>
                <w:b/>
                <w:bCs/>
                <w:color w:val="000000"/>
                <w:sz w:val="16"/>
                <w:szCs w:val="16"/>
              </w:rPr>
            </w:pPr>
            <w:bookmarkStart w:id="1" w:name="RANGE!A1:B10"/>
            <w:r w:rsidRPr="00632D55">
              <w:rPr>
                <w:rFonts w:ascii="Sylfaen" w:eastAsia="Times New Roman" w:hAnsi="Sylfaen" w:cs="Arial"/>
                <w:b/>
                <w:bCs/>
                <w:color w:val="000000"/>
                <w:sz w:val="16"/>
                <w:szCs w:val="16"/>
              </w:rPr>
              <w:lastRenderedPageBreak/>
              <w:t>ორგანიზაციული კოდი</w:t>
            </w:r>
            <w:bookmarkEnd w:id="1"/>
          </w:p>
        </w:tc>
        <w:tc>
          <w:tcPr>
            <w:tcW w:w="1984"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rsidR="00632D55" w:rsidRPr="00632D55" w:rsidRDefault="00632D55" w:rsidP="00632D55">
            <w:pPr>
              <w:spacing w:line="240" w:lineRule="auto"/>
              <w:jc w:val="center"/>
              <w:rPr>
                <w:rFonts w:ascii="Sylfaen" w:eastAsia="Times New Roman" w:hAnsi="Sylfaen" w:cs="Arial"/>
                <w:b/>
                <w:bCs/>
                <w:color w:val="000000"/>
                <w:sz w:val="16"/>
                <w:szCs w:val="16"/>
              </w:rPr>
            </w:pPr>
            <w:r w:rsidRPr="00632D55">
              <w:rPr>
                <w:rFonts w:ascii="Sylfaen" w:eastAsia="Times New Roman" w:hAnsi="Sylfaen" w:cs="Arial"/>
                <w:b/>
                <w:bCs/>
                <w:color w:val="000000"/>
                <w:sz w:val="16"/>
                <w:szCs w:val="16"/>
              </w:rPr>
              <w:t>დ ა ს ა ხ ე ლ ე ბ ა</w:t>
            </w:r>
          </w:p>
        </w:tc>
        <w:tc>
          <w:tcPr>
            <w:tcW w:w="3119" w:type="dxa"/>
            <w:gridSpan w:val="3"/>
            <w:tcBorders>
              <w:top w:val="single" w:sz="4" w:space="0" w:color="auto"/>
              <w:left w:val="nil"/>
              <w:bottom w:val="single" w:sz="4" w:space="0" w:color="auto"/>
              <w:right w:val="single" w:sz="4" w:space="0" w:color="000000"/>
            </w:tcBorders>
            <w:shd w:val="clear" w:color="000000" w:fill="FFFFFF"/>
            <w:vAlign w:val="center"/>
            <w:hideMark/>
          </w:tcPr>
          <w:p w:rsidR="00632D55" w:rsidRPr="00632D55" w:rsidRDefault="00632D55" w:rsidP="00632D55">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2015 </w:t>
            </w:r>
            <w:r w:rsidRPr="00632D55">
              <w:rPr>
                <w:rFonts w:ascii="Sylfaen" w:eastAsia="Times New Roman" w:hAnsi="Sylfaen" w:cs="Sylfaen"/>
                <w:b/>
                <w:bCs/>
                <w:color w:val="000000"/>
                <w:sz w:val="16"/>
                <w:szCs w:val="16"/>
              </w:rPr>
              <w:t>წლის</w:t>
            </w:r>
            <w:r w:rsidRPr="00632D55">
              <w:rPr>
                <w:rFonts w:ascii="LitNusx" w:eastAsia="Times New Roman" w:hAnsi="LitNusx" w:cs="LitNusx"/>
                <w:b/>
                <w:bCs/>
                <w:color w:val="000000"/>
                <w:sz w:val="16"/>
                <w:szCs w:val="16"/>
              </w:rPr>
              <w:t xml:space="preserve"> faqt</w:t>
            </w:r>
            <w:r w:rsidRPr="00632D55">
              <w:rPr>
                <w:rFonts w:ascii="LitNusx" w:eastAsia="Times New Roman" w:hAnsi="LitNusx" w:cs="Arial"/>
                <w:b/>
                <w:bCs/>
                <w:color w:val="000000"/>
                <w:sz w:val="16"/>
                <w:szCs w:val="16"/>
              </w:rPr>
              <w:t>i</w:t>
            </w:r>
          </w:p>
        </w:tc>
        <w:tc>
          <w:tcPr>
            <w:tcW w:w="3260" w:type="dxa"/>
            <w:gridSpan w:val="3"/>
            <w:tcBorders>
              <w:top w:val="single" w:sz="4" w:space="0" w:color="auto"/>
              <w:left w:val="nil"/>
              <w:bottom w:val="nil"/>
              <w:right w:val="single" w:sz="4" w:space="0" w:color="000000"/>
            </w:tcBorders>
            <w:shd w:val="clear" w:color="000000" w:fill="FFFFFF"/>
            <w:vAlign w:val="center"/>
            <w:hideMark/>
          </w:tcPr>
          <w:p w:rsidR="00632D55" w:rsidRPr="00632D55" w:rsidRDefault="00632D55" w:rsidP="00632D55">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2016 </w:t>
            </w:r>
            <w:r w:rsidRPr="00632D55">
              <w:rPr>
                <w:rFonts w:ascii="Sylfaen" w:eastAsia="Times New Roman" w:hAnsi="Sylfaen" w:cs="Sylfaen"/>
                <w:b/>
                <w:bCs/>
                <w:color w:val="000000"/>
                <w:sz w:val="16"/>
                <w:szCs w:val="16"/>
              </w:rPr>
              <w:t>წლის</w:t>
            </w:r>
            <w:r w:rsidRPr="00632D55">
              <w:rPr>
                <w:rFonts w:ascii="LitNusx" w:eastAsia="Times New Roman" w:hAnsi="LitNusx" w:cs="LitNusx"/>
                <w:b/>
                <w:bCs/>
                <w:color w:val="000000"/>
                <w:sz w:val="16"/>
                <w:szCs w:val="16"/>
              </w:rPr>
              <w:t xml:space="preserve"> </w:t>
            </w:r>
            <w:r w:rsidRPr="00632D55">
              <w:rPr>
                <w:rFonts w:ascii="Sylfaen" w:eastAsia="Times New Roman" w:hAnsi="Sylfaen" w:cs="Sylfaen"/>
                <w:b/>
                <w:bCs/>
                <w:color w:val="000000"/>
                <w:sz w:val="16"/>
                <w:szCs w:val="16"/>
              </w:rPr>
              <w:t>გეგმა</w:t>
            </w:r>
          </w:p>
        </w:tc>
        <w:tc>
          <w:tcPr>
            <w:tcW w:w="884" w:type="dxa"/>
            <w:tcBorders>
              <w:top w:val="single" w:sz="4" w:space="0" w:color="auto"/>
              <w:left w:val="nil"/>
              <w:bottom w:val="nil"/>
              <w:right w:val="single" w:sz="4" w:space="0" w:color="auto"/>
            </w:tcBorders>
            <w:shd w:val="clear" w:color="000000" w:fill="FFFFFF"/>
            <w:vAlign w:val="center"/>
            <w:hideMark/>
          </w:tcPr>
          <w:p w:rsidR="00632D55" w:rsidRPr="00632D55" w:rsidRDefault="00632D55" w:rsidP="00632D55">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2017 </w:t>
            </w:r>
            <w:r w:rsidRPr="00632D55">
              <w:rPr>
                <w:rFonts w:ascii="Sylfaen" w:eastAsia="Times New Roman" w:hAnsi="Sylfaen" w:cs="Sylfaen"/>
                <w:b/>
                <w:bCs/>
                <w:color w:val="000000"/>
                <w:sz w:val="16"/>
                <w:szCs w:val="16"/>
              </w:rPr>
              <w:t>წლის</w:t>
            </w:r>
            <w:r w:rsidRPr="00632D55">
              <w:rPr>
                <w:rFonts w:ascii="LitNusx" w:eastAsia="Times New Roman" w:hAnsi="LitNusx" w:cs="Arial"/>
                <w:b/>
                <w:bCs/>
                <w:color w:val="000000"/>
                <w:sz w:val="16"/>
                <w:szCs w:val="16"/>
              </w:rPr>
              <w:t xml:space="preserve"> proeqti</w:t>
            </w:r>
          </w:p>
        </w:tc>
      </w:tr>
      <w:tr w:rsidR="00632D55" w:rsidRPr="00632D55" w:rsidTr="000461C7">
        <w:trPr>
          <w:trHeight w:val="795"/>
        </w:trPr>
        <w:tc>
          <w:tcPr>
            <w:tcW w:w="864" w:type="dxa"/>
            <w:vMerge/>
            <w:tcBorders>
              <w:top w:val="single" w:sz="8" w:space="0" w:color="auto"/>
              <w:left w:val="single" w:sz="8" w:space="0" w:color="auto"/>
              <w:bottom w:val="single" w:sz="8" w:space="0" w:color="000000"/>
              <w:right w:val="single" w:sz="4" w:space="0" w:color="auto"/>
            </w:tcBorders>
            <w:vAlign w:val="center"/>
            <w:hideMark/>
          </w:tcPr>
          <w:p w:rsidR="00632D55" w:rsidRPr="00632D55" w:rsidRDefault="00632D55" w:rsidP="00632D55">
            <w:pPr>
              <w:spacing w:line="240" w:lineRule="auto"/>
              <w:rPr>
                <w:rFonts w:ascii="Sylfaen" w:eastAsia="Times New Roman" w:hAnsi="Sylfaen" w:cs="Arial"/>
                <w:b/>
                <w:bCs/>
                <w:color w:val="000000"/>
                <w:sz w:val="16"/>
                <w:szCs w:val="16"/>
              </w:rPr>
            </w:pPr>
          </w:p>
        </w:tc>
        <w:tc>
          <w:tcPr>
            <w:tcW w:w="1984" w:type="dxa"/>
            <w:vMerge/>
            <w:tcBorders>
              <w:top w:val="single" w:sz="4" w:space="0" w:color="auto"/>
              <w:left w:val="single" w:sz="4" w:space="0" w:color="auto"/>
              <w:bottom w:val="single" w:sz="8" w:space="0" w:color="000000"/>
              <w:right w:val="single" w:sz="4" w:space="0" w:color="auto"/>
            </w:tcBorders>
            <w:vAlign w:val="center"/>
            <w:hideMark/>
          </w:tcPr>
          <w:p w:rsidR="00632D55" w:rsidRPr="00632D55" w:rsidRDefault="00632D55" w:rsidP="00632D55">
            <w:pPr>
              <w:spacing w:line="240" w:lineRule="auto"/>
              <w:rPr>
                <w:rFonts w:ascii="Sylfaen" w:eastAsia="Times New Roman" w:hAnsi="Sylfaen" w:cs="Arial"/>
                <w:b/>
                <w:bCs/>
                <w:color w:val="000000"/>
                <w:sz w:val="16"/>
                <w:szCs w:val="16"/>
              </w:rPr>
            </w:pPr>
          </w:p>
        </w:tc>
        <w:tc>
          <w:tcPr>
            <w:tcW w:w="993" w:type="dxa"/>
            <w:vMerge w:val="restart"/>
            <w:tcBorders>
              <w:top w:val="single" w:sz="8" w:space="0" w:color="auto"/>
              <w:left w:val="nil"/>
              <w:bottom w:val="single" w:sz="8" w:space="0" w:color="000000"/>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მათ შორის</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მათ შორის</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r>
      <w:tr w:rsidR="00632D55" w:rsidRPr="00632D55" w:rsidTr="000461C7">
        <w:trPr>
          <w:trHeight w:val="1590"/>
        </w:trPr>
        <w:tc>
          <w:tcPr>
            <w:tcW w:w="864" w:type="dxa"/>
            <w:vMerge/>
            <w:tcBorders>
              <w:top w:val="single" w:sz="8" w:space="0" w:color="auto"/>
              <w:left w:val="single" w:sz="8" w:space="0" w:color="auto"/>
              <w:bottom w:val="single" w:sz="8" w:space="0" w:color="000000"/>
              <w:right w:val="single" w:sz="4" w:space="0" w:color="auto"/>
            </w:tcBorders>
            <w:vAlign w:val="center"/>
            <w:hideMark/>
          </w:tcPr>
          <w:p w:rsidR="00632D55" w:rsidRPr="00632D55" w:rsidRDefault="00632D55" w:rsidP="00632D55">
            <w:pPr>
              <w:spacing w:line="240" w:lineRule="auto"/>
              <w:rPr>
                <w:rFonts w:ascii="Sylfaen" w:eastAsia="Times New Roman" w:hAnsi="Sylfaen" w:cs="Arial"/>
                <w:b/>
                <w:bCs/>
                <w:color w:val="000000"/>
                <w:sz w:val="16"/>
                <w:szCs w:val="16"/>
              </w:rPr>
            </w:pPr>
          </w:p>
        </w:tc>
        <w:tc>
          <w:tcPr>
            <w:tcW w:w="1984" w:type="dxa"/>
            <w:vMerge/>
            <w:tcBorders>
              <w:top w:val="single" w:sz="4" w:space="0" w:color="auto"/>
              <w:left w:val="single" w:sz="4" w:space="0" w:color="auto"/>
              <w:bottom w:val="single" w:sz="8" w:space="0" w:color="000000"/>
              <w:right w:val="single" w:sz="4" w:space="0" w:color="auto"/>
            </w:tcBorders>
            <w:vAlign w:val="center"/>
            <w:hideMark/>
          </w:tcPr>
          <w:p w:rsidR="00632D55" w:rsidRPr="00632D55" w:rsidRDefault="00632D55" w:rsidP="00632D55">
            <w:pPr>
              <w:spacing w:line="240" w:lineRule="auto"/>
              <w:rPr>
                <w:rFonts w:ascii="Sylfaen" w:eastAsia="Times New Roman" w:hAnsi="Sylfaen" w:cs="Arial"/>
                <w:b/>
                <w:bCs/>
                <w:color w:val="000000"/>
                <w:sz w:val="16"/>
                <w:szCs w:val="16"/>
              </w:rPr>
            </w:pPr>
          </w:p>
        </w:tc>
        <w:tc>
          <w:tcPr>
            <w:tcW w:w="993" w:type="dxa"/>
            <w:vMerge/>
            <w:tcBorders>
              <w:top w:val="single" w:sz="8" w:space="0" w:color="auto"/>
              <w:left w:val="nil"/>
              <w:bottom w:val="single" w:sz="8" w:space="0" w:color="000000"/>
              <w:right w:val="single" w:sz="4" w:space="0" w:color="auto"/>
            </w:tcBorders>
            <w:vAlign w:val="center"/>
            <w:hideMark/>
          </w:tcPr>
          <w:p w:rsidR="00632D55" w:rsidRPr="00632D55" w:rsidRDefault="00632D55" w:rsidP="00632D55">
            <w:pPr>
              <w:spacing w:line="240" w:lineRule="auto"/>
              <w:rPr>
                <w:rFonts w:ascii="Sylfaen" w:eastAsia="Times New Roman" w:hAnsi="Sylfaen" w:cs="Arial"/>
                <w:b/>
                <w:bCs/>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საკუთარი შემოსავლები</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2D55" w:rsidRPr="00632D55" w:rsidRDefault="00632D55" w:rsidP="00632D55">
            <w:pPr>
              <w:spacing w:line="240" w:lineRule="auto"/>
              <w:rPr>
                <w:rFonts w:ascii="Sylfaen" w:eastAsia="Times New Roman" w:hAnsi="Sylfaen" w:cs="Arial"/>
                <w:b/>
                <w:bCs/>
                <w:sz w:val="16"/>
                <w:szCs w:val="16"/>
              </w:rPr>
            </w:pPr>
          </w:p>
        </w:tc>
        <w:tc>
          <w:tcPr>
            <w:tcW w:w="1249" w:type="dxa"/>
            <w:tcBorders>
              <w:top w:val="nil"/>
              <w:left w:val="nil"/>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019" w:type="dxa"/>
            <w:tcBorders>
              <w:top w:val="nil"/>
              <w:left w:val="nil"/>
              <w:bottom w:val="single" w:sz="4" w:space="0" w:color="auto"/>
              <w:right w:val="single" w:sz="4" w:space="0" w:color="auto"/>
            </w:tcBorders>
            <w:shd w:val="clear" w:color="auto" w:fill="auto"/>
            <w:vAlign w:val="center"/>
            <w:hideMark/>
          </w:tcPr>
          <w:p w:rsidR="00632D55" w:rsidRPr="00632D55" w:rsidRDefault="00632D55" w:rsidP="00632D55">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საკუთარი შემოსავლები</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632D55" w:rsidRPr="00632D55" w:rsidRDefault="00632D55" w:rsidP="00632D55">
            <w:pPr>
              <w:spacing w:line="240" w:lineRule="auto"/>
              <w:rPr>
                <w:rFonts w:ascii="Sylfaen" w:eastAsia="Times New Roman" w:hAnsi="Sylfaen" w:cs="Arial"/>
                <w:b/>
                <w:bCs/>
                <w:sz w:val="16"/>
                <w:szCs w:val="16"/>
              </w:rPr>
            </w:pPr>
          </w:p>
        </w:tc>
      </w:tr>
      <w:tr w:rsidR="00C07419" w:rsidRPr="00632D55" w:rsidTr="000461C7">
        <w:trPr>
          <w:trHeight w:val="780"/>
        </w:trPr>
        <w:tc>
          <w:tcPr>
            <w:tcW w:w="864" w:type="dxa"/>
            <w:tcBorders>
              <w:top w:val="nil"/>
              <w:left w:val="single" w:sz="8" w:space="0" w:color="auto"/>
              <w:bottom w:val="single" w:sz="8" w:space="0" w:color="auto"/>
              <w:right w:val="nil"/>
            </w:tcBorders>
            <w:shd w:val="clear" w:color="000000" w:fill="FFFFFF"/>
            <w:vAlign w:val="center"/>
            <w:hideMark/>
          </w:tcPr>
          <w:p w:rsidR="00C07419" w:rsidRDefault="00C07419">
            <w:pPr>
              <w:jc w:val="center"/>
              <w:rPr>
                <w:rFonts w:ascii="Sylfaen" w:hAnsi="Sylfaen" w:cs="Arial"/>
                <w:b/>
                <w:bCs/>
                <w:color w:val="000000"/>
                <w:sz w:val="18"/>
                <w:szCs w:val="18"/>
              </w:rPr>
            </w:pPr>
            <w:r>
              <w:rPr>
                <w:rFonts w:ascii="Sylfaen" w:hAnsi="Sylfaen" w:cs="Arial"/>
                <w:b/>
                <w:bCs/>
                <w:color w:val="000000"/>
                <w:sz w:val="18"/>
                <w:szCs w:val="18"/>
              </w:rPr>
              <w:t>01 00</w:t>
            </w:r>
          </w:p>
        </w:tc>
        <w:tc>
          <w:tcPr>
            <w:tcW w:w="1984" w:type="dxa"/>
            <w:tcBorders>
              <w:top w:val="nil"/>
              <w:left w:val="single" w:sz="4" w:space="0" w:color="auto"/>
              <w:bottom w:val="single" w:sz="8" w:space="0" w:color="auto"/>
              <w:right w:val="nil"/>
            </w:tcBorders>
            <w:shd w:val="clear" w:color="000000" w:fill="FFFFFF"/>
            <w:vAlign w:val="center"/>
            <w:hideMark/>
          </w:tcPr>
          <w:p w:rsidR="00C07419" w:rsidRDefault="00C07419">
            <w:pPr>
              <w:rPr>
                <w:rFonts w:ascii="Sylfaen" w:hAnsi="Sylfaen" w:cs="Arial"/>
                <w:b/>
                <w:bCs/>
                <w:color w:val="000000"/>
                <w:sz w:val="18"/>
                <w:szCs w:val="18"/>
              </w:rPr>
            </w:pPr>
            <w:r>
              <w:rPr>
                <w:rFonts w:ascii="Sylfaen" w:hAnsi="Sylfaen" w:cs="Arial"/>
                <w:b/>
                <w:bCs/>
                <w:color w:val="000000"/>
                <w:sz w:val="18"/>
                <w:szCs w:val="18"/>
              </w:rPr>
              <w:t>წარმომადგენლობითი და აღმასრულებელი ორგანოების დაფინანსება</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74,54</w:t>
            </w:r>
          </w:p>
        </w:tc>
        <w:tc>
          <w:tcPr>
            <w:tcW w:w="1275"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74,54</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125,00</w:t>
            </w:r>
          </w:p>
        </w:tc>
        <w:tc>
          <w:tcPr>
            <w:tcW w:w="124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125,00</w:t>
            </w:r>
          </w:p>
        </w:tc>
        <w:tc>
          <w:tcPr>
            <w:tcW w:w="88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45.00</w:t>
            </w:r>
          </w:p>
        </w:tc>
      </w:tr>
      <w:tr w:rsidR="00C07419" w:rsidRPr="00632D55" w:rsidTr="000461C7">
        <w:trPr>
          <w:trHeight w:val="780"/>
        </w:trPr>
        <w:tc>
          <w:tcPr>
            <w:tcW w:w="864" w:type="dxa"/>
            <w:tcBorders>
              <w:top w:val="nil"/>
              <w:left w:val="single" w:sz="8" w:space="0" w:color="auto"/>
              <w:bottom w:val="single" w:sz="8" w:space="0" w:color="auto"/>
              <w:right w:val="nil"/>
            </w:tcBorders>
            <w:shd w:val="clear" w:color="000000" w:fill="FFFFFF"/>
            <w:vAlign w:val="center"/>
            <w:hideMark/>
          </w:tcPr>
          <w:p w:rsidR="00C07419" w:rsidRDefault="00C07419">
            <w:pPr>
              <w:jc w:val="center"/>
              <w:rPr>
                <w:rFonts w:ascii="Sylfaen" w:hAnsi="Sylfaen" w:cs="Arial"/>
                <w:b/>
                <w:bCs/>
                <w:color w:val="000000"/>
                <w:sz w:val="18"/>
                <w:szCs w:val="18"/>
              </w:rPr>
            </w:pPr>
            <w:r>
              <w:rPr>
                <w:rFonts w:ascii="Sylfaen" w:hAnsi="Sylfaen" w:cs="Arial"/>
                <w:b/>
                <w:bCs/>
                <w:color w:val="000000"/>
                <w:sz w:val="18"/>
                <w:szCs w:val="18"/>
              </w:rPr>
              <w:t>02 00</w:t>
            </w:r>
          </w:p>
        </w:tc>
        <w:tc>
          <w:tcPr>
            <w:tcW w:w="1984" w:type="dxa"/>
            <w:tcBorders>
              <w:top w:val="nil"/>
              <w:left w:val="single" w:sz="4" w:space="0" w:color="auto"/>
              <w:bottom w:val="single" w:sz="8" w:space="0" w:color="auto"/>
              <w:right w:val="nil"/>
            </w:tcBorders>
            <w:shd w:val="clear" w:color="000000" w:fill="FFFFFF"/>
            <w:vAlign w:val="center"/>
            <w:hideMark/>
          </w:tcPr>
          <w:p w:rsidR="00C07419" w:rsidRDefault="00C07419">
            <w:pPr>
              <w:rPr>
                <w:rFonts w:ascii="Sylfaen" w:hAnsi="Sylfaen" w:cs="Arial"/>
                <w:b/>
                <w:bCs/>
                <w:color w:val="000000"/>
                <w:sz w:val="18"/>
                <w:szCs w:val="18"/>
              </w:rPr>
            </w:pPr>
            <w:r>
              <w:rPr>
                <w:rFonts w:ascii="Sylfaen" w:hAnsi="Sylfaen" w:cs="Arial"/>
                <w:b/>
                <w:bCs/>
                <w:color w:val="000000"/>
                <w:sz w:val="18"/>
                <w:szCs w:val="18"/>
              </w:rPr>
              <w:t>თავდაცვა, საზოგადოებრივი წესრიგი და უსაფრთხოება</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275"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15,00</w:t>
            </w:r>
          </w:p>
        </w:tc>
        <w:tc>
          <w:tcPr>
            <w:tcW w:w="124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15,00</w:t>
            </w:r>
          </w:p>
        </w:tc>
        <w:tc>
          <w:tcPr>
            <w:tcW w:w="88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21.50</w:t>
            </w:r>
          </w:p>
        </w:tc>
      </w:tr>
      <w:tr w:rsidR="00C07419" w:rsidRPr="00632D55" w:rsidTr="000461C7">
        <w:trPr>
          <w:trHeight w:val="780"/>
        </w:trPr>
        <w:tc>
          <w:tcPr>
            <w:tcW w:w="864" w:type="dxa"/>
            <w:tcBorders>
              <w:top w:val="nil"/>
              <w:left w:val="single" w:sz="8" w:space="0" w:color="auto"/>
              <w:bottom w:val="single" w:sz="8" w:space="0" w:color="auto"/>
              <w:right w:val="nil"/>
            </w:tcBorders>
            <w:shd w:val="clear" w:color="000000" w:fill="FFFFFF"/>
            <w:vAlign w:val="center"/>
            <w:hideMark/>
          </w:tcPr>
          <w:p w:rsidR="00C07419" w:rsidRDefault="00C07419">
            <w:pPr>
              <w:jc w:val="center"/>
              <w:rPr>
                <w:rFonts w:ascii="Sylfaen" w:hAnsi="Sylfaen" w:cs="Arial"/>
                <w:b/>
                <w:bCs/>
                <w:color w:val="000000"/>
                <w:sz w:val="18"/>
                <w:szCs w:val="18"/>
              </w:rPr>
            </w:pPr>
            <w:r>
              <w:rPr>
                <w:rFonts w:ascii="Sylfaen" w:hAnsi="Sylfaen" w:cs="Arial"/>
                <w:b/>
                <w:bCs/>
                <w:color w:val="000000"/>
                <w:sz w:val="18"/>
                <w:szCs w:val="18"/>
              </w:rPr>
              <w:t>03 00</w:t>
            </w:r>
          </w:p>
        </w:tc>
        <w:tc>
          <w:tcPr>
            <w:tcW w:w="1984" w:type="dxa"/>
            <w:tcBorders>
              <w:top w:val="nil"/>
              <w:left w:val="single" w:sz="4" w:space="0" w:color="auto"/>
              <w:bottom w:val="single" w:sz="8" w:space="0" w:color="auto"/>
              <w:right w:val="nil"/>
            </w:tcBorders>
            <w:shd w:val="clear" w:color="000000" w:fill="FFFFFF"/>
            <w:vAlign w:val="center"/>
            <w:hideMark/>
          </w:tcPr>
          <w:p w:rsidR="00C07419" w:rsidRDefault="00C07419">
            <w:pPr>
              <w:rPr>
                <w:rFonts w:ascii="Sylfaen" w:hAnsi="Sylfaen" w:cs="Arial"/>
                <w:b/>
                <w:bCs/>
                <w:color w:val="000000"/>
                <w:sz w:val="18"/>
                <w:szCs w:val="18"/>
              </w:rPr>
            </w:pPr>
            <w:r>
              <w:rPr>
                <w:rFonts w:ascii="Sylfaen" w:hAnsi="Sylfaen" w:cs="Arial"/>
                <w:b/>
                <w:bCs/>
                <w:color w:val="000000"/>
                <w:sz w:val="18"/>
                <w:szCs w:val="18"/>
              </w:rPr>
              <w:t>ინფრასტრუქტურის მშენებლობა, რეაბილიტაცია და ექსპლუატაცია</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3994,95</w:t>
            </w:r>
          </w:p>
        </w:tc>
        <w:tc>
          <w:tcPr>
            <w:tcW w:w="1275"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3712,33</w:t>
            </w:r>
          </w:p>
        </w:tc>
        <w:tc>
          <w:tcPr>
            <w:tcW w:w="851"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282,62</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4682,63</w:t>
            </w:r>
          </w:p>
        </w:tc>
        <w:tc>
          <w:tcPr>
            <w:tcW w:w="124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3812,51</w:t>
            </w:r>
          </w:p>
        </w:tc>
        <w:tc>
          <w:tcPr>
            <w:tcW w:w="101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870,12</w:t>
            </w:r>
          </w:p>
        </w:tc>
        <w:tc>
          <w:tcPr>
            <w:tcW w:w="88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340.20</w:t>
            </w:r>
          </w:p>
        </w:tc>
      </w:tr>
      <w:tr w:rsidR="00C07419" w:rsidRPr="00632D55" w:rsidTr="000461C7">
        <w:trPr>
          <w:trHeight w:val="270"/>
        </w:trPr>
        <w:tc>
          <w:tcPr>
            <w:tcW w:w="864" w:type="dxa"/>
            <w:tcBorders>
              <w:top w:val="nil"/>
              <w:left w:val="single" w:sz="8" w:space="0" w:color="auto"/>
              <w:bottom w:val="single" w:sz="8" w:space="0" w:color="auto"/>
              <w:right w:val="nil"/>
            </w:tcBorders>
            <w:shd w:val="clear" w:color="000000" w:fill="FFFFFF"/>
            <w:vAlign w:val="center"/>
            <w:hideMark/>
          </w:tcPr>
          <w:p w:rsidR="00C07419" w:rsidRDefault="00C07419">
            <w:pPr>
              <w:jc w:val="center"/>
              <w:rPr>
                <w:rFonts w:ascii="Sylfaen" w:hAnsi="Sylfaen" w:cs="Arial"/>
                <w:b/>
                <w:bCs/>
                <w:color w:val="000000"/>
                <w:sz w:val="18"/>
                <w:szCs w:val="18"/>
              </w:rPr>
            </w:pPr>
            <w:r>
              <w:rPr>
                <w:rFonts w:ascii="Sylfaen" w:hAnsi="Sylfaen" w:cs="Arial"/>
                <w:b/>
                <w:bCs/>
                <w:color w:val="000000"/>
                <w:sz w:val="18"/>
                <w:szCs w:val="18"/>
              </w:rPr>
              <w:t>04 00</w:t>
            </w:r>
          </w:p>
        </w:tc>
        <w:tc>
          <w:tcPr>
            <w:tcW w:w="1984" w:type="dxa"/>
            <w:tcBorders>
              <w:top w:val="nil"/>
              <w:left w:val="single" w:sz="4" w:space="0" w:color="auto"/>
              <w:bottom w:val="single" w:sz="8" w:space="0" w:color="auto"/>
              <w:right w:val="nil"/>
            </w:tcBorders>
            <w:shd w:val="clear" w:color="000000" w:fill="FFFFFF"/>
            <w:vAlign w:val="center"/>
            <w:hideMark/>
          </w:tcPr>
          <w:p w:rsidR="00C07419" w:rsidRDefault="00C07419">
            <w:pPr>
              <w:rPr>
                <w:rFonts w:ascii="Sylfaen" w:hAnsi="Sylfaen" w:cs="Arial"/>
                <w:b/>
                <w:bCs/>
                <w:color w:val="000000"/>
                <w:sz w:val="18"/>
                <w:szCs w:val="18"/>
              </w:rPr>
            </w:pPr>
            <w:r>
              <w:rPr>
                <w:rFonts w:ascii="Sylfaen" w:hAnsi="Sylfaen" w:cs="Arial"/>
                <w:b/>
                <w:bCs/>
                <w:color w:val="000000"/>
                <w:sz w:val="18"/>
                <w:szCs w:val="18"/>
              </w:rPr>
              <w:t>განათლება</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95,73</w:t>
            </w:r>
          </w:p>
        </w:tc>
        <w:tc>
          <w:tcPr>
            <w:tcW w:w="1275"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95,73</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378,89</w:t>
            </w:r>
          </w:p>
        </w:tc>
        <w:tc>
          <w:tcPr>
            <w:tcW w:w="124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378,89</w:t>
            </w:r>
          </w:p>
        </w:tc>
        <w:tc>
          <w:tcPr>
            <w:tcW w:w="88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126.00</w:t>
            </w:r>
          </w:p>
        </w:tc>
      </w:tr>
      <w:tr w:rsidR="00C07419" w:rsidRPr="00632D55" w:rsidTr="000461C7">
        <w:trPr>
          <w:trHeight w:val="780"/>
        </w:trPr>
        <w:tc>
          <w:tcPr>
            <w:tcW w:w="864" w:type="dxa"/>
            <w:tcBorders>
              <w:top w:val="nil"/>
              <w:left w:val="single" w:sz="8" w:space="0" w:color="auto"/>
              <w:bottom w:val="single" w:sz="8" w:space="0" w:color="auto"/>
              <w:right w:val="nil"/>
            </w:tcBorders>
            <w:shd w:val="clear" w:color="000000" w:fill="FFFFFF"/>
            <w:vAlign w:val="center"/>
            <w:hideMark/>
          </w:tcPr>
          <w:p w:rsidR="00C07419" w:rsidRDefault="00C07419">
            <w:pPr>
              <w:jc w:val="center"/>
              <w:rPr>
                <w:rFonts w:ascii="Sylfaen" w:hAnsi="Sylfaen" w:cs="Arial"/>
                <w:b/>
                <w:bCs/>
                <w:color w:val="000000"/>
                <w:sz w:val="18"/>
                <w:szCs w:val="18"/>
              </w:rPr>
            </w:pPr>
            <w:r>
              <w:rPr>
                <w:rFonts w:ascii="Sylfaen" w:hAnsi="Sylfaen" w:cs="Arial"/>
                <w:b/>
                <w:bCs/>
                <w:color w:val="000000"/>
                <w:sz w:val="18"/>
                <w:szCs w:val="18"/>
              </w:rPr>
              <w:t>05 00</w:t>
            </w:r>
          </w:p>
        </w:tc>
        <w:tc>
          <w:tcPr>
            <w:tcW w:w="1984" w:type="dxa"/>
            <w:tcBorders>
              <w:top w:val="nil"/>
              <w:left w:val="single" w:sz="4" w:space="0" w:color="auto"/>
              <w:bottom w:val="single" w:sz="8" w:space="0" w:color="auto"/>
              <w:right w:val="nil"/>
            </w:tcBorders>
            <w:shd w:val="clear" w:color="000000" w:fill="FFFFFF"/>
            <w:vAlign w:val="center"/>
            <w:hideMark/>
          </w:tcPr>
          <w:p w:rsidR="00C07419" w:rsidRDefault="00C07419">
            <w:pPr>
              <w:rPr>
                <w:rFonts w:ascii="Sylfaen" w:hAnsi="Sylfaen" w:cs="Arial"/>
                <w:b/>
                <w:bCs/>
                <w:color w:val="000000"/>
                <w:sz w:val="18"/>
                <w:szCs w:val="18"/>
              </w:rPr>
            </w:pPr>
            <w:r>
              <w:rPr>
                <w:rFonts w:ascii="Sylfaen" w:hAnsi="Sylfaen" w:cs="Arial"/>
                <w:b/>
                <w:bCs/>
                <w:color w:val="000000"/>
                <w:sz w:val="18"/>
                <w:szCs w:val="18"/>
              </w:rPr>
              <w:t>კულტურა, რელიგია, ახალგაზრდობის ხელშეწყობა და სპორტი</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133,15</w:t>
            </w:r>
          </w:p>
        </w:tc>
        <w:tc>
          <w:tcPr>
            <w:tcW w:w="1275"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28,34</w:t>
            </w:r>
          </w:p>
        </w:tc>
        <w:tc>
          <w:tcPr>
            <w:tcW w:w="851"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104,80</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442,65</w:t>
            </w:r>
          </w:p>
        </w:tc>
        <w:tc>
          <w:tcPr>
            <w:tcW w:w="124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442,65</w:t>
            </w:r>
          </w:p>
        </w:tc>
        <w:tc>
          <w:tcPr>
            <w:tcW w:w="88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114.00</w:t>
            </w:r>
          </w:p>
        </w:tc>
      </w:tr>
      <w:tr w:rsidR="00C07419" w:rsidRPr="00632D55" w:rsidTr="000461C7">
        <w:trPr>
          <w:trHeight w:val="1035"/>
        </w:trPr>
        <w:tc>
          <w:tcPr>
            <w:tcW w:w="864" w:type="dxa"/>
            <w:tcBorders>
              <w:top w:val="nil"/>
              <w:left w:val="single" w:sz="8" w:space="0" w:color="auto"/>
              <w:bottom w:val="nil"/>
              <w:right w:val="nil"/>
            </w:tcBorders>
            <w:shd w:val="clear" w:color="000000" w:fill="FFFFFF"/>
            <w:vAlign w:val="center"/>
            <w:hideMark/>
          </w:tcPr>
          <w:p w:rsidR="00C07419" w:rsidRDefault="00C07419">
            <w:pPr>
              <w:jc w:val="center"/>
              <w:rPr>
                <w:rFonts w:ascii="Sylfaen" w:hAnsi="Sylfaen" w:cs="Arial"/>
                <w:b/>
                <w:bCs/>
                <w:color w:val="000000"/>
                <w:sz w:val="18"/>
                <w:szCs w:val="18"/>
              </w:rPr>
            </w:pPr>
            <w:r>
              <w:rPr>
                <w:rFonts w:ascii="Sylfaen" w:hAnsi="Sylfaen" w:cs="Arial"/>
                <w:b/>
                <w:bCs/>
                <w:color w:val="000000"/>
                <w:sz w:val="18"/>
                <w:szCs w:val="18"/>
              </w:rPr>
              <w:t>06 00</w:t>
            </w:r>
          </w:p>
        </w:tc>
        <w:tc>
          <w:tcPr>
            <w:tcW w:w="1984" w:type="dxa"/>
            <w:tcBorders>
              <w:top w:val="nil"/>
              <w:left w:val="single" w:sz="4" w:space="0" w:color="auto"/>
              <w:bottom w:val="single" w:sz="4" w:space="0" w:color="auto"/>
              <w:right w:val="nil"/>
            </w:tcBorders>
            <w:shd w:val="clear" w:color="000000" w:fill="FFFFFF"/>
            <w:vAlign w:val="center"/>
            <w:hideMark/>
          </w:tcPr>
          <w:p w:rsidR="00C07419" w:rsidRDefault="00C07419">
            <w:pPr>
              <w:rPr>
                <w:rFonts w:ascii="Sylfaen" w:hAnsi="Sylfaen" w:cs="Arial"/>
                <w:b/>
                <w:bCs/>
                <w:color w:val="000000"/>
                <w:sz w:val="18"/>
                <w:szCs w:val="18"/>
              </w:rPr>
            </w:pPr>
            <w:r>
              <w:rPr>
                <w:rFonts w:ascii="Sylfaen" w:hAnsi="Sylfaen" w:cs="Arial"/>
                <w:b/>
                <w:bCs/>
                <w:color w:val="000000"/>
                <w:sz w:val="18"/>
                <w:szCs w:val="18"/>
              </w:rPr>
              <w:t>მოსახლეობის ჯანმრთელობის დაცვა და სოციალური უზრუნველყოფა</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275"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851"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24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1019"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c>
          <w:tcPr>
            <w:tcW w:w="88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Arial" w:hAnsi="Arial" w:cs="Arial"/>
                <w:b/>
                <w:bCs/>
                <w:color w:val="000000"/>
                <w:sz w:val="18"/>
                <w:szCs w:val="18"/>
              </w:rPr>
            </w:pPr>
            <w:r>
              <w:rPr>
                <w:rFonts w:ascii="Arial" w:hAnsi="Arial" w:cs="Arial"/>
                <w:b/>
                <w:bCs/>
                <w:color w:val="000000"/>
                <w:sz w:val="18"/>
                <w:szCs w:val="18"/>
              </w:rPr>
              <w:t>0.00</w:t>
            </w:r>
          </w:p>
        </w:tc>
      </w:tr>
      <w:tr w:rsidR="00863465" w:rsidRPr="00632D55" w:rsidTr="000461C7">
        <w:trPr>
          <w:trHeight w:val="285"/>
        </w:trPr>
        <w:tc>
          <w:tcPr>
            <w:tcW w:w="2848" w:type="dxa"/>
            <w:gridSpan w:val="2"/>
            <w:tcBorders>
              <w:top w:val="single" w:sz="8" w:space="0" w:color="auto"/>
              <w:left w:val="single" w:sz="8" w:space="0" w:color="auto"/>
              <w:bottom w:val="single" w:sz="8" w:space="0" w:color="auto"/>
              <w:right w:val="nil"/>
            </w:tcBorders>
            <w:shd w:val="clear" w:color="000000" w:fill="FFFFFF"/>
            <w:vAlign w:val="center"/>
            <w:hideMark/>
          </w:tcPr>
          <w:p w:rsidR="00863465" w:rsidRPr="00632D55" w:rsidRDefault="00863465" w:rsidP="00632D55">
            <w:pPr>
              <w:spacing w:line="240" w:lineRule="auto"/>
              <w:jc w:val="center"/>
              <w:rPr>
                <w:rFonts w:ascii="Sylfaen" w:eastAsia="Times New Roman" w:hAnsi="Sylfaen" w:cs="Arial"/>
                <w:b/>
                <w:bCs/>
                <w:color w:val="000000"/>
                <w:sz w:val="16"/>
                <w:szCs w:val="16"/>
              </w:rPr>
            </w:pPr>
            <w:r w:rsidRPr="00632D55">
              <w:rPr>
                <w:rFonts w:ascii="Sylfaen" w:eastAsia="Times New Roman" w:hAnsi="Sylfaen" w:cs="Arial"/>
                <w:b/>
                <w:bCs/>
                <w:color w:val="000000"/>
                <w:sz w:val="16"/>
                <w:szCs w:val="16"/>
              </w:rPr>
              <w:t>სულ ჯამი</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color w:val="000000"/>
                <w:sz w:val="18"/>
                <w:szCs w:val="18"/>
              </w:rPr>
            </w:pPr>
            <w:r>
              <w:rPr>
                <w:rFonts w:ascii="Sylfaen" w:hAnsi="Sylfaen" w:cs="Arial"/>
                <w:b/>
                <w:bCs/>
                <w:color w:val="000000"/>
                <w:sz w:val="18"/>
                <w:szCs w:val="18"/>
              </w:rPr>
              <w:t>4298,36</w:t>
            </w:r>
          </w:p>
        </w:tc>
        <w:tc>
          <w:tcPr>
            <w:tcW w:w="1275"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color w:val="000000"/>
                <w:sz w:val="18"/>
                <w:szCs w:val="18"/>
              </w:rPr>
            </w:pPr>
            <w:r>
              <w:rPr>
                <w:rFonts w:ascii="Sylfaen" w:hAnsi="Sylfaen" w:cs="Arial"/>
                <w:b/>
                <w:bCs/>
                <w:color w:val="000000"/>
                <w:sz w:val="18"/>
                <w:szCs w:val="18"/>
              </w:rPr>
              <w:t>3740,67</w:t>
            </w:r>
          </w:p>
        </w:tc>
        <w:tc>
          <w:tcPr>
            <w:tcW w:w="851"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color w:val="000000"/>
                <w:sz w:val="18"/>
                <w:szCs w:val="18"/>
              </w:rPr>
            </w:pPr>
            <w:r>
              <w:rPr>
                <w:rFonts w:ascii="Sylfaen" w:hAnsi="Sylfaen" w:cs="Arial"/>
                <w:b/>
                <w:bCs/>
                <w:color w:val="000000"/>
                <w:sz w:val="18"/>
                <w:szCs w:val="18"/>
              </w:rPr>
              <w:t>557,69</w:t>
            </w:r>
          </w:p>
        </w:tc>
        <w:tc>
          <w:tcPr>
            <w:tcW w:w="992"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color w:val="000000"/>
                <w:sz w:val="18"/>
                <w:szCs w:val="18"/>
              </w:rPr>
            </w:pPr>
            <w:r>
              <w:rPr>
                <w:rFonts w:ascii="Sylfaen" w:hAnsi="Sylfaen" w:cs="Arial"/>
                <w:b/>
                <w:bCs/>
                <w:color w:val="000000"/>
                <w:sz w:val="18"/>
                <w:szCs w:val="18"/>
              </w:rPr>
              <w:t>5644,17</w:t>
            </w:r>
          </w:p>
        </w:tc>
        <w:tc>
          <w:tcPr>
            <w:tcW w:w="1249"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color w:val="000000"/>
                <w:sz w:val="18"/>
                <w:szCs w:val="18"/>
              </w:rPr>
            </w:pPr>
            <w:r>
              <w:rPr>
                <w:rFonts w:ascii="Sylfaen" w:hAnsi="Sylfaen" w:cs="Arial"/>
                <w:b/>
                <w:bCs/>
                <w:color w:val="000000"/>
                <w:sz w:val="18"/>
                <w:szCs w:val="18"/>
              </w:rPr>
              <w:t>3812,51</w:t>
            </w:r>
          </w:p>
        </w:tc>
        <w:tc>
          <w:tcPr>
            <w:tcW w:w="1019"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color w:val="000000"/>
                <w:sz w:val="18"/>
                <w:szCs w:val="18"/>
              </w:rPr>
            </w:pPr>
            <w:r>
              <w:rPr>
                <w:rFonts w:ascii="Sylfaen" w:hAnsi="Sylfaen" w:cs="Arial"/>
                <w:b/>
                <w:bCs/>
                <w:color w:val="000000"/>
                <w:sz w:val="18"/>
                <w:szCs w:val="18"/>
              </w:rPr>
              <w:t>1831,66</w:t>
            </w:r>
          </w:p>
        </w:tc>
        <w:tc>
          <w:tcPr>
            <w:tcW w:w="884"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color w:val="000000"/>
                <w:sz w:val="18"/>
                <w:szCs w:val="18"/>
              </w:rPr>
            </w:pPr>
            <w:r>
              <w:rPr>
                <w:rFonts w:ascii="Sylfaen" w:hAnsi="Sylfaen" w:cs="Arial"/>
                <w:b/>
                <w:bCs/>
                <w:color w:val="000000"/>
                <w:sz w:val="18"/>
                <w:szCs w:val="18"/>
              </w:rPr>
              <w:t>646,70</w:t>
            </w:r>
          </w:p>
        </w:tc>
      </w:tr>
    </w:tbl>
    <w:p w:rsidR="00632D55" w:rsidRPr="00443A2A" w:rsidRDefault="00632D55" w:rsidP="00BD7677">
      <w:pPr>
        <w:jc w:val="both"/>
        <w:rPr>
          <w:rFonts w:ascii="Sylfaen" w:hAnsi="Sylfaen"/>
        </w:rPr>
      </w:pPr>
    </w:p>
    <w:p w:rsidR="00BD7677" w:rsidRDefault="00BD7677" w:rsidP="00BD7677">
      <w:pPr>
        <w:jc w:val="both"/>
        <w:rPr>
          <w:rFonts w:ascii="Sylfaen" w:eastAsia="Sylfaen" w:hAnsi="Sylfaen"/>
          <w:color w:val="000000"/>
          <w:lang w:val="ka-GE"/>
        </w:rPr>
      </w:pPr>
      <w:r w:rsidRPr="00902DD0">
        <w:rPr>
          <w:rFonts w:ascii="Sylfaen" w:hAnsi="Sylfaen"/>
          <w:b/>
          <w:lang w:val="ka-GE"/>
        </w:rPr>
        <w:t>ბ)</w:t>
      </w:r>
      <w:r w:rsidRPr="00902DD0">
        <w:rPr>
          <w:rFonts w:ascii="Sylfaen" w:hAnsi="Sylfaen"/>
          <w:lang w:val="ka-GE"/>
        </w:rPr>
        <w:t xml:space="preserve"> </w:t>
      </w:r>
      <w:r w:rsidRPr="00902DD0">
        <w:rPr>
          <w:rFonts w:ascii="Sylfaen" w:eastAsia="Sylfaen" w:hAnsi="Sylfaen"/>
          <w:color w:val="000000"/>
        </w:rPr>
        <w:t xml:space="preserve">განისაზღვროს </w:t>
      </w:r>
      <w:r w:rsidRPr="00902DD0">
        <w:rPr>
          <w:rFonts w:ascii="Sylfaen" w:hAnsi="Sylfaen"/>
          <w:noProof/>
          <w:lang w:val="ka-GE"/>
        </w:rPr>
        <w:t xml:space="preserve">თელავის </w:t>
      </w:r>
      <w:r w:rsidRPr="00902DD0">
        <w:rPr>
          <w:rFonts w:ascii="Sylfaen" w:eastAsia="Sylfaen" w:hAnsi="Sylfaen"/>
          <w:color w:val="000000"/>
          <w:lang w:val="ka-GE"/>
        </w:rPr>
        <w:t xml:space="preserve">მუნიციპალიტეტის </w:t>
      </w:r>
      <w:r w:rsidRPr="00902DD0">
        <w:rPr>
          <w:rFonts w:ascii="Sylfaen" w:eastAsia="Sylfaen" w:hAnsi="Sylfaen"/>
          <w:color w:val="000000"/>
        </w:rPr>
        <w:t xml:space="preserve">ბიუჯეტის არაფინანსური აქტივების კლება </w:t>
      </w:r>
      <w:r w:rsidR="00C07419">
        <w:rPr>
          <w:rFonts w:ascii="Sylfaen" w:eastAsia="Sylfaen" w:hAnsi="Sylfaen"/>
          <w:color w:val="000000"/>
        </w:rPr>
        <w:t>4</w:t>
      </w:r>
      <w:r w:rsidR="00863465">
        <w:rPr>
          <w:rFonts w:ascii="Sylfaen" w:eastAsia="Sylfaen" w:hAnsi="Sylfaen"/>
          <w:color w:val="000000"/>
          <w:lang w:val="ka-GE"/>
        </w:rPr>
        <w:t>5</w:t>
      </w:r>
      <w:r w:rsidR="000461C7">
        <w:rPr>
          <w:rFonts w:ascii="Sylfaen" w:eastAsia="Sylfaen" w:hAnsi="Sylfaen"/>
          <w:color w:val="000000"/>
          <w:lang w:val="ka-GE"/>
        </w:rPr>
        <w:t>0,0</w:t>
      </w:r>
      <w:r w:rsidRPr="00902DD0">
        <w:rPr>
          <w:rFonts w:ascii="Sylfaen" w:eastAsia="Sylfaen" w:hAnsi="Sylfaen"/>
          <w:color w:val="000000"/>
          <w:lang w:val="ka-GE"/>
        </w:rPr>
        <w:t xml:space="preserve"> </w:t>
      </w:r>
      <w:r w:rsidRPr="00902DD0">
        <w:rPr>
          <w:rFonts w:ascii="Sylfaen" w:eastAsia="Sylfaen" w:hAnsi="Sylfaen"/>
          <w:color w:val="000000"/>
        </w:rPr>
        <w:t>ათასი ლარის ოდენობით, მათ შორის:</w:t>
      </w:r>
    </w:p>
    <w:tbl>
      <w:tblPr>
        <w:tblW w:w="0" w:type="auto"/>
        <w:tblInd w:w="-34" w:type="dxa"/>
        <w:tblLayout w:type="fixed"/>
        <w:tblLook w:val="04A0"/>
      </w:tblPr>
      <w:tblGrid>
        <w:gridCol w:w="2127"/>
        <w:gridCol w:w="992"/>
        <w:gridCol w:w="1276"/>
        <w:gridCol w:w="1276"/>
        <w:gridCol w:w="1134"/>
        <w:gridCol w:w="1275"/>
        <w:gridCol w:w="1134"/>
        <w:gridCol w:w="993"/>
      </w:tblGrid>
      <w:tr w:rsidR="00632D55" w:rsidRPr="00475C01" w:rsidTr="00632D55">
        <w:trPr>
          <w:trHeight w:val="478"/>
          <w:tblHeader/>
        </w:trPr>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32D55" w:rsidRPr="00475C01" w:rsidRDefault="00632D55" w:rsidP="00632D55">
            <w:pPr>
              <w:spacing w:line="240" w:lineRule="auto"/>
              <w:jc w:val="center"/>
              <w:rPr>
                <w:rFonts w:ascii="LitNusx" w:eastAsia="Times New Roman" w:hAnsi="LitNusx" w:cs="Arial"/>
                <w:b/>
                <w:bCs/>
                <w:sz w:val="16"/>
                <w:szCs w:val="16"/>
              </w:rPr>
            </w:pPr>
            <w:r w:rsidRPr="00475C01">
              <w:rPr>
                <w:rFonts w:ascii="Sylfaen" w:eastAsia="Times New Roman" w:hAnsi="Sylfaen" w:cs="Arial"/>
                <w:b/>
                <w:bCs/>
                <w:color w:val="000000"/>
                <w:sz w:val="16"/>
                <w:szCs w:val="16"/>
              </w:rPr>
              <w:t>დ ა ს ა ხ ე ლ ე ბ ა</w:t>
            </w:r>
            <w:r w:rsidRPr="00475C01">
              <w:rPr>
                <w:rFonts w:ascii="LitNusx" w:eastAsia="Times New Roman" w:hAnsi="LitNusx" w:cs="Arial"/>
                <w:b/>
                <w:bCs/>
                <w:sz w:val="16"/>
                <w:szCs w:val="16"/>
              </w:rPr>
              <w:t> </w:t>
            </w:r>
          </w:p>
        </w:tc>
        <w:tc>
          <w:tcPr>
            <w:tcW w:w="3544" w:type="dxa"/>
            <w:gridSpan w:val="3"/>
            <w:tcBorders>
              <w:top w:val="single" w:sz="8" w:space="0" w:color="auto"/>
              <w:left w:val="nil"/>
              <w:bottom w:val="single" w:sz="8" w:space="0" w:color="auto"/>
              <w:right w:val="single" w:sz="8"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2015 წლის ფაქტი</w:t>
            </w:r>
          </w:p>
        </w:tc>
        <w:tc>
          <w:tcPr>
            <w:tcW w:w="3543" w:type="dxa"/>
            <w:gridSpan w:val="3"/>
            <w:tcBorders>
              <w:top w:val="single" w:sz="8" w:space="0" w:color="auto"/>
              <w:left w:val="nil"/>
              <w:bottom w:val="single" w:sz="8" w:space="0" w:color="auto"/>
              <w:right w:val="single" w:sz="8"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2016 წლის გეგმა</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2017 წლის პროექტი</w:t>
            </w:r>
          </w:p>
        </w:tc>
      </w:tr>
      <w:tr w:rsidR="00632D55" w:rsidRPr="00475C01" w:rsidTr="00632D55">
        <w:trPr>
          <w:trHeight w:val="388"/>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632D55" w:rsidRPr="00475C01" w:rsidRDefault="00632D55" w:rsidP="00632D55">
            <w:pPr>
              <w:spacing w:line="240" w:lineRule="auto"/>
              <w:rPr>
                <w:rFonts w:ascii="LitNusx" w:eastAsia="Times New Roman" w:hAnsi="LitNusx" w:cs="Arial"/>
                <w:b/>
                <w:bCs/>
                <w:sz w:val="16"/>
                <w:szCs w:val="16"/>
              </w:rPr>
            </w:pPr>
          </w:p>
        </w:tc>
        <w:tc>
          <w:tcPr>
            <w:tcW w:w="992" w:type="dxa"/>
            <w:vMerge w:val="restart"/>
            <w:tcBorders>
              <w:top w:val="nil"/>
              <w:left w:val="single" w:sz="8" w:space="0" w:color="auto"/>
              <w:bottom w:val="single" w:sz="8" w:space="0" w:color="000000"/>
              <w:right w:val="single" w:sz="4"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552" w:type="dxa"/>
            <w:gridSpan w:val="2"/>
            <w:tcBorders>
              <w:top w:val="single" w:sz="8" w:space="0" w:color="auto"/>
              <w:left w:val="nil"/>
              <w:bottom w:val="single" w:sz="4" w:space="0" w:color="auto"/>
              <w:right w:val="single" w:sz="8" w:space="0" w:color="000000"/>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1134" w:type="dxa"/>
            <w:vMerge w:val="restart"/>
            <w:tcBorders>
              <w:top w:val="nil"/>
              <w:left w:val="nil"/>
              <w:bottom w:val="single" w:sz="8" w:space="0" w:color="000000"/>
              <w:right w:val="single" w:sz="4"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c>
          <w:tcPr>
            <w:tcW w:w="2409" w:type="dxa"/>
            <w:gridSpan w:val="2"/>
            <w:tcBorders>
              <w:top w:val="single" w:sz="8" w:space="0" w:color="auto"/>
              <w:left w:val="nil"/>
              <w:bottom w:val="single" w:sz="4" w:space="0" w:color="auto"/>
              <w:right w:val="single" w:sz="4"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მათ შორის</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სულ</w:t>
            </w:r>
          </w:p>
        </w:tc>
      </w:tr>
      <w:tr w:rsidR="00632D55" w:rsidRPr="00475C01" w:rsidTr="00632D55">
        <w:trPr>
          <w:trHeight w:val="1175"/>
          <w:tblHeader/>
        </w:trPr>
        <w:tc>
          <w:tcPr>
            <w:tcW w:w="2127" w:type="dxa"/>
            <w:vMerge/>
            <w:tcBorders>
              <w:top w:val="single" w:sz="8" w:space="0" w:color="auto"/>
              <w:left w:val="single" w:sz="8" w:space="0" w:color="auto"/>
              <w:bottom w:val="single" w:sz="8" w:space="0" w:color="000000"/>
              <w:right w:val="single" w:sz="8" w:space="0" w:color="auto"/>
            </w:tcBorders>
            <w:vAlign w:val="center"/>
            <w:hideMark/>
          </w:tcPr>
          <w:p w:rsidR="00632D55" w:rsidRPr="00475C01" w:rsidRDefault="00632D55" w:rsidP="00632D55">
            <w:pPr>
              <w:spacing w:line="240" w:lineRule="auto"/>
              <w:rPr>
                <w:rFonts w:ascii="LitNusx" w:eastAsia="Times New Roman" w:hAnsi="LitNusx" w:cs="Arial"/>
                <w:b/>
                <w:bCs/>
                <w:sz w:val="16"/>
                <w:szCs w:val="16"/>
              </w:rPr>
            </w:pPr>
          </w:p>
        </w:tc>
        <w:tc>
          <w:tcPr>
            <w:tcW w:w="992" w:type="dxa"/>
            <w:vMerge/>
            <w:tcBorders>
              <w:top w:val="nil"/>
              <w:left w:val="single" w:sz="8" w:space="0" w:color="auto"/>
              <w:bottom w:val="single" w:sz="8" w:space="0" w:color="000000"/>
              <w:right w:val="single" w:sz="4" w:space="0" w:color="auto"/>
            </w:tcBorders>
            <w:vAlign w:val="center"/>
            <w:hideMark/>
          </w:tcPr>
          <w:p w:rsidR="00632D55" w:rsidRPr="00475C01" w:rsidRDefault="00632D55" w:rsidP="00632D55">
            <w:pPr>
              <w:spacing w:line="240" w:lineRule="auto"/>
              <w:rPr>
                <w:rFonts w:ascii="Sylfaen" w:eastAsia="Times New Roman" w:hAnsi="Sylfaen" w:cs="Arial"/>
                <w:b/>
                <w:bCs/>
                <w:sz w:val="16"/>
                <w:szCs w:val="16"/>
              </w:rPr>
            </w:pPr>
          </w:p>
        </w:tc>
        <w:tc>
          <w:tcPr>
            <w:tcW w:w="1276" w:type="dxa"/>
            <w:tcBorders>
              <w:top w:val="nil"/>
              <w:left w:val="nil"/>
              <w:bottom w:val="single" w:sz="8" w:space="0" w:color="auto"/>
              <w:right w:val="single" w:sz="4"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276" w:type="dxa"/>
            <w:tcBorders>
              <w:top w:val="nil"/>
              <w:left w:val="nil"/>
              <w:bottom w:val="single" w:sz="8" w:space="0" w:color="auto"/>
              <w:right w:val="single" w:sz="8"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1134" w:type="dxa"/>
            <w:vMerge/>
            <w:tcBorders>
              <w:top w:val="nil"/>
              <w:left w:val="nil"/>
              <w:bottom w:val="single" w:sz="8" w:space="0" w:color="000000"/>
              <w:right w:val="single" w:sz="4" w:space="0" w:color="auto"/>
            </w:tcBorders>
            <w:vAlign w:val="center"/>
            <w:hideMark/>
          </w:tcPr>
          <w:p w:rsidR="00632D55" w:rsidRPr="00475C01" w:rsidRDefault="00632D55" w:rsidP="00632D55">
            <w:pPr>
              <w:spacing w:line="240" w:lineRule="auto"/>
              <w:rPr>
                <w:rFonts w:ascii="Sylfaen" w:eastAsia="Times New Roman" w:hAnsi="Sylfaen" w:cs="Arial"/>
                <w:b/>
                <w:bCs/>
                <w:sz w:val="16"/>
                <w:szCs w:val="16"/>
              </w:rPr>
            </w:pPr>
          </w:p>
        </w:tc>
        <w:tc>
          <w:tcPr>
            <w:tcW w:w="1275" w:type="dxa"/>
            <w:tcBorders>
              <w:top w:val="nil"/>
              <w:left w:val="nil"/>
              <w:bottom w:val="single" w:sz="8" w:space="0" w:color="auto"/>
              <w:right w:val="single" w:sz="4" w:space="0" w:color="auto"/>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134" w:type="dxa"/>
            <w:tcBorders>
              <w:top w:val="nil"/>
              <w:left w:val="nil"/>
              <w:bottom w:val="single" w:sz="8" w:space="0" w:color="auto"/>
              <w:right w:val="nil"/>
            </w:tcBorders>
            <w:shd w:val="clear" w:color="auto" w:fill="auto"/>
            <w:vAlign w:val="center"/>
            <w:hideMark/>
          </w:tcPr>
          <w:p w:rsidR="00632D55" w:rsidRPr="00475C01" w:rsidRDefault="00632D55" w:rsidP="00632D55">
            <w:pPr>
              <w:spacing w:line="240" w:lineRule="auto"/>
              <w:jc w:val="center"/>
              <w:rPr>
                <w:rFonts w:ascii="Sylfaen" w:eastAsia="Times New Roman" w:hAnsi="Sylfaen" w:cs="Arial"/>
                <w:b/>
                <w:bCs/>
                <w:sz w:val="16"/>
                <w:szCs w:val="16"/>
              </w:rPr>
            </w:pPr>
            <w:r w:rsidRPr="00475C01">
              <w:rPr>
                <w:rFonts w:ascii="Sylfaen" w:eastAsia="Times New Roman" w:hAnsi="Sylfaen" w:cs="Arial"/>
                <w:b/>
                <w:bCs/>
                <w:sz w:val="16"/>
                <w:szCs w:val="16"/>
              </w:rPr>
              <w:t>საკუთარი შემოსავლები</w:t>
            </w:r>
          </w:p>
        </w:tc>
        <w:tc>
          <w:tcPr>
            <w:tcW w:w="993" w:type="dxa"/>
            <w:vMerge/>
            <w:tcBorders>
              <w:top w:val="nil"/>
              <w:left w:val="single" w:sz="4" w:space="0" w:color="auto"/>
              <w:bottom w:val="single" w:sz="4" w:space="0" w:color="auto"/>
              <w:right w:val="single" w:sz="4" w:space="0" w:color="auto"/>
            </w:tcBorders>
            <w:vAlign w:val="center"/>
            <w:hideMark/>
          </w:tcPr>
          <w:p w:rsidR="00632D55" w:rsidRPr="00475C01" w:rsidRDefault="00632D55" w:rsidP="00632D55">
            <w:pPr>
              <w:spacing w:line="240" w:lineRule="auto"/>
              <w:rPr>
                <w:rFonts w:ascii="Sylfaen" w:eastAsia="Times New Roman" w:hAnsi="Sylfaen" w:cs="Arial"/>
                <w:b/>
                <w:bCs/>
                <w:sz w:val="16"/>
                <w:szCs w:val="16"/>
              </w:rPr>
            </w:pPr>
          </w:p>
        </w:tc>
      </w:tr>
      <w:tr w:rsidR="00863465" w:rsidRPr="00632D55" w:rsidTr="00632D55">
        <w:trPr>
          <w:trHeight w:val="375"/>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3465" w:rsidRPr="00632D55" w:rsidRDefault="00863465" w:rsidP="00632D55">
            <w:pPr>
              <w:spacing w:line="240" w:lineRule="auto"/>
              <w:jc w:val="center"/>
              <w:rPr>
                <w:rFonts w:ascii="Sylfaen" w:eastAsia="Times New Roman" w:hAnsi="Sylfaen" w:cs="Arial"/>
                <w:b/>
                <w:bCs/>
                <w:sz w:val="18"/>
                <w:szCs w:val="18"/>
              </w:rPr>
            </w:pPr>
            <w:r w:rsidRPr="00632D55">
              <w:rPr>
                <w:rFonts w:ascii="Sylfaen" w:eastAsia="Times New Roman" w:hAnsi="Sylfaen" w:cs="Arial"/>
                <w:b/>
                <w:bCs/>
                <w:sz w:val="18"/>
                <w:szCs w:val="18"/>
              </w:rPr>
              <w:t>არაფინანსური აქტივების კლება</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412,6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412,59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573,08</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63465" w:rsidRDefault="00863465">
            <w:pPr>
              <w:jc w:val="center"/>
              <w:rPr>
                <w:rFonts w:ascii="Sylfaen" w:hAnsi="Sylfaen" w:cs="Arial"/>
                <w:b/>
                <w:bCs/>
                <w:sz w:val="18"/>
                <w:szCs w:val="18"/>
              </w:rPr>
            </w:pPr>
            <w:r>
              <w:rPr>
                <w:rFonts w:ascii="Sylfaen" w:hAnsi="Sylfaen" w:cs="Arial"/>
                <w:b/>
                <w:bCs/>
                <w:sz w:val="18"/>
                <w:szCs w:val="18"/>
              </w:rPr>
              <w:t>573,08</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863465" w:rsidRDefault="00C07419">
            <w:pPr>
              <w:jc w:val="center"/>
              <w:rPr>
                <w:rFonts w:ascii="Sylfaen" w:hAnsi="Sylfaen" w:cs="Arial"/>
                <w:b/>
                <w:bCs/>
                <w:sz w:val="18"/>
                <w:szCs w:val="18"/>
              </w:rPr>
            </w:pPr>
            <w:r>
              <w:rPr>
                <w:rFonts w:ascii="Sylfaen" w:hAnsi="Sylfaen" w:cs="Arial"/>
                <w:b/>
                <w:bCs/>
                <w:sz w:val="18"/>
                <w:szCs w:val="18"/>
              </w:rPr>
              <w:t>4</w:t>
            </w:r>
            <w:r w:rsidR="00863465">
              <w:rPr>
                <w:rFonts w:ascii="Sylfaen" w:hAnsi="Sylfaen" w:cs="Arial"/>
                <w:b/>
                <w:bCs/>
                <w:sz w:val="18"/>
                <w:szCs w:val="18"/>
              </w:rPr>
              <w:t>50,00</w:t>
            </w:r>
          </w:p>
        </w:tc>
      </w:tr>
      <w:tr w:rsidR="00863465" w:rsidRPr="00632D55" w:rsidTr="00632D55">
        <w:trPr>
          <w:trHeight w:val="405"/>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632D55" w:rsidRDefault="00863465" w:rsidP="00632D55">
            <w:pPr>
              <w:spacing w:line="240" w:lineRule="auto"/>
              <w:ind w:firstLineChars="200" w:firstLine="361"/>
              <w:rPr>
                <w:rFonts w:ascii="Sylfaen" w:eastAsia="Times New Roman" w:hAnsi="Sylfaen" w:cs="Arial"/>
                <w:b/>
                <w:bCs/>
                <w:sz w:val="18"/>
                <w:szCs w:val="18"/>
              </w:rPr>
            </w:pPr>
            <w:r w:rsidRPr="00632D55">
              <w:rPr>
                <w:rFonts w:ascii="Sylfaen" w:eastAsia="Times New Roman" w:hAnsi="Sylfaen" w:cs="Arial"/>
                <w:b/>
                <w:bCs/>
                <w:sz w:val="18"/>
                <w:szCs w:val="18"/>
              </w:rPr>
              <w:t>ძირითადი აქტივები</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8,70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8,70</w:t>
            </w:r>
          </w:p>
        </w:tc>
        <w:tc>
          <w:tcPr>
            <w:tcW w:w="993"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0,00</w:t>
            </w:r>
          </w:p>
        </w:tc>
      </w:tr>
      <w:tr w:rsidR="00863465" w:rsidRPr="00632D55" w:rsidTr="00632D55">
        <w:trPr>
          <w:trHeight w:val="405"/>
        </w:trPr>
        <w:tc>
          <w:tcPr>
            <w:tcW w:w="2127" w:type="dxa"/>
            <w:tcBorders>
              <w:top w:val="nil"/>
              <w:left w:val="single" w:sz="8" w:space="0" w:color="auto"/>
              <w:bottom w:val="single" w:sz="4" w:space="0" w:color="auto"/>
              <w:right w:val="single" w:sz="8" w:space="0" w:color="auto"/>
            </w:tcBorders>
            <w:shd w:val="clear" w:color="000000" w:fill="FFFFFF"/>
            <w:vAlign w:val="center"/>
            <w:hideMark/>
          </w:tcPr>
          <w:p w:rsidR="00863465" w:rsidRPr="00632D55" w:rsidRDefault="00863465" w:rsidP="00632D55">
            <w:pPr>
              <w:spacing w:line="240" w:lineRule="auto"/>
              <w:ind w:firstLineChars="200" w:firstLine="361"/>
              <w:rPr>
                <w:rFonts w:ascii="Sylfaen" w:eastAsia="Times New Roman" w:hAnsi="Sylfaen" w:cs="Arial"/>
                <w:b/>
                <w:bCs/>
                <w:sz w:val="18"/>
                <w:szCs w:val="18"/>
              </w:rPr>
            </w:pPr>
            <w:r w:rsidRPr="00632D55">
              <w:rPr>
                <w:rFonts w:ascii="Sylfaen" w:eastAsia="Times New Roman" w:hAnsi="Sylfaen" w:cs="Arial"/>
                <w:b/>
                <w:bCs/>
                <w:sz w:val="18"/>
                <w:szCs w:val="18"/>
              </w:rPr>
              <w:t xml:space="preserve">მატერიალური მარაგები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1276" w:type="dxa"/>
            <w:tcBorders>
              <w:top w:val="nil"/>
              <w:left w:val="single" w:sz="8" w:space="0" w:color="auto"/>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0,0</w:t>
            </w:r>
          </w:p>
        </w:tc>
        <w:tc>
          <w:tcPr>
            <w:tcW w:w="1275" w:type="dxa"/>
            <w:tcBorders>
              <w:top w:val="nil"/>
              <w:left w:val="single" w:sz="8" w:space="0" w:color="auto"/>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1134" w:type="dxa"/>
            <w:tcBorders>
              <w:top w:val="nil"/>
              <w:left w:val="nil"/>
              <w:bottom w:val="single" w:sz="4" w:space="0" w:color="auto"/>
              <w:right w:val="single" w:sz="8"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0,0</w:t>
            </w:r>
          </w:p>
        </w:tc>
      </w:tr>
      <w:tr w:rsidR="00863465" w:rsidRPr="00632D55" w:rsidTr="00632D55">
        <w:trPr>
          <w:trHeight w:val="37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863465" w:rsidRPr="00632D55" w:rsidRDefault="00863465" w:rsidP="00632D55">
            <w:pPr>
              <w:spacing w:line="240" w:lineRule="auto"/>
              <w:ind w:firstLineChars="200" w:firstLine="361"/>
              <w:rPr>
                <w:rFonts w:ascii="Sylfaen" w:eastAsia="Times New Roman" w:hAnsi="Sylfaen" w:cs="Arial"/>
                <w:b/>
                <w:bCs/>
                <w:sz w:val="18"/>
                <w:szCs w:val="18"/>
              </w:rPr>
            </w:pPr>
            <w:r w:rsidRPr="00632D55">
              <w:rPr>
                <w:rFonts w:ascii="Sylfaen" w:eastAsia="Times New Roman" w:hAnsi="Sylfaen" w:cs="Arial"/>
                <w:b/>
                <w:bCs/>
                <w:sz w:val="18"/>
                <w:szCs w:val="18"/>
              </w:rPr>
              <w:lastRenderedPageBreak/>
              <w:t>არაწარმოებული აქტივები</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412,6</w:t>
            </w:r>
          </w:p>
        </w:tc>
        <w:tc>
          <w:tcPr>
            <w:tcW w:w="1276"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412,59</w:t>
            </w:r>
          </w:p>
        </w:tc>
        <w:tc>
          <w:tcPr>
            <w:tcW w:w="1134"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564,38</w:t>
            </w:r>
          </w:p>
        </w:tc>
        <w:tc>
          <w:tcPr>
            <w:tcW w:w="1275"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863465" w:rsidRDefault="00863465">
            <w:pPr>
              <w:jc w:val="center"/>
              <w:rPr>
                <w:rFonts w:ascii="Sylfaen" w:hAnsi="Sylfaen" w:cs="Arial"/>
                <w:b/>
                <w:bCs/>
                <w:sz w:val="18"/>
                <w:szCs w:val="18"/>
              </w:rPr>
            </w:pPr>
            <w:r>
              <w:rPr>
                <w:rFonts w:ascii="Sylfaen" w:hAnsi="Sylfaen" w:cs="Arial"/>
                <w:b/>
                <w:bCs/>
                <w:sz w:val="18"/>
                <w:szCs w:val="18"/>
              </w:rPr>
              <w:t>564,38</w:t>
            </w:r>
          </w:p>
        </w:tc>
        <w:tc>
          <w:tcPr>
            <w:tcW w:w="993" w:type="dxa"/>
            <w:tcBorders>
              <w:top w:val="nil"/>
              <w:left w:val="nil"/>
              <w:bottom w:val="single" w:sz="4" w:space="0" w:color="auto"/>
              <w:right w:val="single" w:sz="4" w:space="0" w:color="auto"/>
            </w:tcBorders>
            <w:shd w:val="clear" w:color="000000" w:fill="FFFFFF"/>
            <w:vAlign w:val="center"/>
            <w:hideMark/>
          </w:tcPr>
          <w:p w:rsidR="00863465" w:rsidRDefault="00C07419">
            <w:pPr>
              <w:jc w:val="center"/>
              <w:rPr>
                <w:rFonts w:ascii="Sylfaen" w:hAnsi="Sylfaen" w:cs="Arial"/>
                <w:b/>
                <w:bCs/>
                <w:sz w:val="18"/>
                <w:szCs w:val="18"/>
              </w:rPr>
            </w:pPr>
            <w:r>
              <w:rPr>
                <w:rFonts w:ascii="Sylfaen" w:hAnsi="Sylfaen" w:cs="Arial"/>
                <w:b/>
                <w:bCs/>
                <w:sz w:val="18"/>
                <w:szCs w:val="18"/>
              </w:rPr>
              <w:t>4</w:t>
            </w:r>
            <w:r w:rsidR="00863465">
              <w:rPr>
                <w:rFonts w:ascii="Sylfaen" w:hAnsi="Sylfaen" w:cs="Arial"/>
                <w:b/>
                <w:bCs/>
                <w:sz w:val="18"/>
                <w:szCs w:val="18"/>
              </w:rPr>
              <w:t>50,00</w:t>
            </w:r>
          </w:p>
        </w:tc>
      </w:tr>
      <w:tr w:rsidR="00863465" w:rsidRPr="00632D55" w:rsidTr="00632D55">
        <w:trPr>
          <w:trHeight w:val="345"/>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863465" w:rsidRPr="00632D55" w:rsidRDefault="00863465" w:rsidP="00632D55">
            <w:pPr>
              <w:spacing w:line="240" w:lineRule="auto"/>
              <w:ind w:firstLineChars="300" w:firstLine="542"/>
              <w:rPr>
                <w:rFonts w:ascii="Sylfaen" w:eastAsia="Times New Roman" w:hAnsi="Sylfaen" w:cs="Arial"/>
                <w:b/>
                <w:bCs/>
                <w:sz w:val="18"/>
                <w:szCs w:val="18"/>
              </w:rPr>
            </w:pPr>
            <w:r w:rsidRPr="00632D55">
              <w:rPr>
                <w:rFonts w:ascii="Sylfaen" w:eastAsia="Times New Roman" w:hAnsi="Sylfaen" w:cs="Arial"/>
                <w:b/>
                <w:bCs/>
                <w:sz w:val="18"/>
                <w:szCs w:val="18"/>
              </w:rPr>
              <w:t>მიწა</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412,6</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276"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412,59</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564,38</w:t>
            </w:r>
          </w:p>
        </w:tc>
        <w:tc>
          <w:tcPr>
            <w:tcW w:w="1275"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863465" w:rsidRDefault="00863465">
            <w:pPr>
              <w:jc w:val="center"/>
              <w:rPr>
                <w:rFonts w:ascii="Sylfaen" w:hAnsi="Sylfaen" w:cs="Arial"/>
                <w:sz w:val="18"/>
                <w:szCs w:val="18"/>
              </w:rPr>
            </w:pPr>
            <w:r>
              <w:rPr>
                <w:rFonts w:ascii="Sylfaen" w:hAnsi="Sylfaen" w:cs="Arial"/>
                <w:sz w:val="18"/>
                <w:szCs w:val="18"/>
              </w:rPr>
              <w:t>564,38</w:t>
            </w:r>
          </w:p>
        </w:tc>
        <w:tc>
          <w:tcPr>
            <w:tcW w:w="993" w:type="dxa"/>
            <w:tcBorders>
              <w:top w:val="nil"/>
              <w:left w:val="nil"/>
              <w:bottom w:val="single" w:sz="4" w:space="0" w:color="auto"/>
              <w:right w:val="single" w:sz="4" w:space="0" w:color="auto"/>
            </w:tcBorders>
            <w:shd w:val="clear" w:color="000000" w:fill="FFFFFF"/>
            <w:vAlign w:val="bottom"/>
            <w:hideMark/>
          </w:tcPr>
          <w:p w:rsidR="00863465" w:rsidRDefault="00C07419">
            <w:pPr>
              <w:jc w:val="center"/>
              <w:rPr>
                <w:rFonts w:ascii="Sylfaen" w:hAnsi="Sylfaen" w:cs="Arial"/>
                <w:sz w:val="18"/>
                <w:szCs w:val="18"/>
              </w:rPr>
            </w:pPr>
            <w:r>
              <w:rPr>
                <w:rFonts w:ascii="Sylfaen" w:hAnsi="Sylfaen" w:cs="Arial"/>
                <w:sz w:val="18"/>
                <w:szCs w:val="18"/>
              </w:rPr>
              <w:t>4</w:t>
            </w:r>
            <w:r w:rsidR="00863465">
              <w:rPr>
                <w:rFonts w:ascii="Sylfaen" w:hAnsi="Sylfaen" w:cs="Arial"/>
                <w:sz w:val="18"/>
                <w:szCs w:val="18"/>
              </w:rPr>
              <w:t>50,00</w:t>
            </w:r>
          </w:p>
        </w:tc>
      </w:tr>
    </w:tbl>
    <w:p w:rsidR="00632D55" w:rsidRDefault="00632D55" w:rsidP="00BD7677">
      <w:pPr>
        <w:jc w:val="both"/>
        <w:rPr>
          <w:rFonts w:ascii="Sylfaen" w:eastAsia="Sylfaen" w:hAnsi="Sylfaen"/>
          <w:color w:val="000000"/>
          <w:lang w:val="ka-GE"/>
        </w:rPr>
      </w:pPr>
    </w:p>
    <w:p w:rsidR="00A12E3B" w:rsidRPr="00902DD0" w:rsidRDefault="00A12E3B" w:rsidP="00BD7677">
      <w:pPr>
        <w:rPr>
          <w:rFonts w:ascii="Sylfaen" w:eastAsia="Sylfaen" w:hAnsi="Sylfaen"/>
          <w:color w:val="000000"/>
          <w:lang w:val="ka-GE"/>
        </w:rPr>
      </w:pPr>
    </w:p>
    <w:p w:rsidR="00BD7677" w:rsidRPr="00902DD0" w:rsidRDefault="00BD7677" w:rsidP="00BD7677">
      <w:pPr>
        <w:rPr>
          <w:rFonts w:ascii="Sylfaen" w:eastAsia="Sylfaen" w:hAnsi="Sylfaen"/>
          <w:b/>
          <w:color w:val="000000"/>
          <w:lang w:val="ka-GE"/>
        </w:rPr>
      </w:pPr>
      <w:r w:rsidRPr="00902DD0">
        <w:rPr>
          <w:rFonts w:ascii="Sylfaen" w:hAnsi="Sylfaen"/>
          <w:b/>
          <w:lang w:val="ka-GE"/>
        </w:rPr>
        <w:t xml:space="preserve">მუხლი 9. მუნიციპალიტეტის ბიუჯეტის </w:t>
      </w:r>
      <w:r w:rsidRPr="00902DD0">
        <w:rPr>
          <w:rFonts w:ascii="Sylfaen" w:eastAsia="Sylfaen" w:hAnsi="Sylfaen"/>
          <w:b/>
          <w:color w:val="000000"/>
        </w:rPr>
        <w:t xml:space="preserve">ხარჯებისა და არაფინანსური </w:t>
      </w:r>
      <w:r w:rsidRPr="00902DD0">
        <w:rPr>
          <w:rFonts w:ascii="Sylfaen" w:eastAsia="Sylfaen" w:hAnsi="Sylfaen"/>
          <w:b/>
          <w:color w:val="000000"/>
          <w:lang w:val="ka-GE"/>
        </w:rPr>
        <w:t xml:space="preserve"> აქტივების ზრდის ფუნქციონალური კლასიფიკაცია</w:t>
      </w:r>
    </w:p>
    <w:p w:rsidR="00BD7677" w:rsidRDefault="00BD7677" w:rsidP="00BD7677">
      <w:pPr>
        <w:ind w:firstLine="720"/>
        <w:rPr>
          <w:rFonts w:ascii="Sylfaen" w:eastAsia="Sylfaen" w:hAnsi="Sylfaen"/>
          <w:b/>
          <w:color w:val="000000"/>
        </w:rPr>
      </w:pPr>
    </w:p>
    <w:p w:rsidR="00BD7677" w:rsidRDefault="00BD7677" w:rsidP="00BD7677">
      <w:pPr>
        <w:jc w:val="both"/>
        <w:rPr>
          <w:rFonts w:ascii="Sylfaen" w:eastAsia="Sylfaen" w:hAnsi="Sylfaen"/>
          <w:color w:val="000000"/>
          <w:lang w:val="ka-GE"/>
        </w:rPr>
      </w:pPr>
      <w:r w:rsidRPr="00902DD0">
        <w:rPr>
          <w:rFonts w:ascii="Sylfaen" w:eastAsia="Sylfaen" w:hAnsi="Sylfaen"/>
          <w:color w:val="000000"/>
          <w:lang w:val="ka-GE"/>
        </w:rPr>
        <w:t xml:space="preserve">    </w:t>
      </w:r>
      <w:r w:rsidRPr="00902DD0">
        <w:rPr>
          <w:rFonts w:ascii="Sylfaen" w:eastAsia="Sylfaen" w:hAnsi="Sylfaen"/>
          <w:color w:val="000000"/>
        </w:rPr>
        <w:t>განისაზღვროს</w:t>
      </w:r>
      <w:r w:rsidRPr="00902DD0">
        <w:rPr>
          <w:rFonts w:ascii="Sylfaen" w:eastAsia="Sylfaen" w:hAnsi="Sylfaen"/>
          <w:color w:val="000000"/>
          <w:lang w:val="ka-GE"/>
        </w:rPr>
        <w:t xml:space="preserve"> მუნიციპალიტეტის </w:t>
      </w:r>
      <w:r w:rsidRPr="00902DD0">
        <w:rPr>
          <w:rFonts w:ascii="Sylfaen" w:eastAsia="Sylfaen" w:hAnsi="Sylfaen"/>
          <w:color w:val="000000"/>
        </w:rPr>
        <w:t xml:space="preserve">ბიუჯეტის ხარჯებისა და არაფინანსური აქტივების ზრდა ფუნქციონალურ ჭრილში, თანდართული </w:t>
      </w:r>
      <w:r w:rsidRPr="00902DD0">
        <w:rPr>
          <w:rFonts w:ascii="Sylfaen" w:eastAsia="Sylfaen" w:hAnsi="Sylfaen"/>
          <w:color w:val="000000"/>
          <w:lang w:val="ka-GE"/>
        </w:rPr>
        <w:t>ცხრილის შესაბამისად:</w:t>
      </w:r>
    </w:p>
    <w:p w:rsidR="00504538" w:rsidRDefault="00504538" w:rsidP="00BD7677">
      <w:pPr>
        <w:jc w:val="both"/>
        <w:rPr>
          <w:rFonts w:ascii="Sylfaen" w:eastAsia="Sylfaen" w:hAnsi="Sylfaen"/>
          <w:color w:val="000000"/>
          <w:lang w:val="ka-GE"/>
        </w:rPr>
      </w:pPr>
    </w:p>
    <w:tbl>
      <w:tblPr>
        <w:tblW w:w="0" w:type="auto"/>
        <w:tblInd w:w="95" w:type="dxa"/>
        <w:tblLayout w:type="fixed"/>
        <w:tblLook w:val="04A0"/>
      </w:tblPr>
      <w:tblGrid>
        <w:gridCol w:w="864"/>
        <w:gridCol w:w="2410"/>
        <w:gridCol w:w="992"/>
        <w:gridCol w:w="992"/>
        <w:gridCol w:w="851"/>
        <w:gridCol w:w="850"/>
        <w:gridCol w:w="992"/>
        <w:gridCol w:w="1134"/>
        <w:gridCol w:w="1026"/>
      </w:tblGrid>
      <w:tr w:rsidR="000461C7" w:rsidRPr="00632D55" w:rsidTr="000461C7">
        <w:trPr>
          <w:trHeight w:val="367"/>
          <w:tblHeader/>
        </w:trPr>
        <w:tc>
          <w:tcPr>
            <w:tcW w:w="86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0461C7" w:rsidRPr="00632D55" w:rsidRDefault="000461C7" w:rsidP="00AE04C7">
            <w:pPr>
              <w:spacing w:line="240" w:lineRule="auto"/>
              <w:jc w:val="center"/>
              <w:rPr>
                <w:rFonts w:ascii="Sylfaen" w:eastAsia="Times New Roman" w:hAnsi="Sylfaen" w:cs="Arial"/>
                <w:b/>
                <w:bCs/>
                <w:color w:val="000000"/>
                <w:sz w:val="16"/>
                <w:szCs w:val="16"/>
              </w:rPr>
            </w:pPr>
            <w:r w:rsidRPr="00632D55">
              <w:rPr>
                <w:rFonts w:ascii="Sylfaen" w:eastAsia="Times New Roman" w:hAnsi="Sylfaen" w:cs="Arial"/>
                <w:b/>
                <w:bCs/>
                <w:color w:val="000000"/>
                <w:sz w:val="16"/>
                <w:szCs w:val="16"/>
              </w:rPr>
              <w:t>ორგანიზაციული კოდი</w:t>
            </w:r>
          </w:p>
        </w:tc>
        <w:tc>
          <w:tcPr>
            <w:tcW w:w="2410"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rsidR="000461C7" w:rsidRPr="00632D55" w:rsidRDefault="000461C7" w:rsidP="00AE04C7">
            <w:pPr>
              <w:spacing w:line="240" w:lineRule="auto"/>
              <w:jc w:val="center"/>
              <w:rPr>
                <w:rFonts w:ascii="Sylfaen" w:eastAsia="Times New Roman" w:hAnsi="Sylfaen" w:cs="Arial"/>
                <w:b/>
                <w:bCs/>
                <w:color w:val="000000"/>
                <w:sz w:val="16"/>
                <w:szCs w:val="16"/>
              </w:rPr>
            </w:pPr>
            <w:r w:rsidRPr="00632D55">
              <w:rPr>
                <w:rFonts w:ascii="Sylfaen" w:eastAsia="Times New Roman" w:hAnsi="Sylfaen" w:cs="Arial"/>
                <w:b/>
                <w:bCs/>
                <w:color w:val="000000"/>
                <w:sz w:val="16"/>
                <w:szCs w:val="16"/>
              </w:rPr>
              <w:t>დ ა ს ა ხ ე ლ ე ბ ა</w:t>
            </w:r>
          </w:p>
        </w:tc>
        <w:tc>
          <w:tcPr>
            <w:tcW w:w="2835" w:type="dxa"/>
            <w:gridSpan w:val="3"/>
            <w:tcBorders>
              <w:top w:val="single" w:sz="4" w:space="0" w:color="auto"/>
              <w:left w:val="nil"/>
              <w:bottom w:val="single" w:sz="4" w:space="0" w:color="auto"/>
              <w:right w:val="single" w:sz="4" w:space="0" w:color="000000"/>
            </w:tcBorders>
            <w:shd w:val="clear" w:color="000000" w:fill="FFFFFF"/>
            <w:vAlign w:val="center"/>
            <w:hideMark/>
          </w:tcPr>
          <w:p w:rsidR="000461C7" w:rsidRPr="00632D55" w:rsidRDefault="000461C7" w:rsidP="00AE04C7">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2015 </w:t>
            </w:r>
            <w:r w:rsidRPr="00632D55">
              <w:rPr>
                <w:rFonts w:ascii="Sylfaen" w:eastAsia="Times New Roman" w:hAnsi="Sylfaen" w:cs="Sylfaen"/>
                <w:b/>
                <w:bCs/>
                <w:color w:val="000000"/>
                <w:sz w:val="16"/>
                <w:szCs w:val="16"/>
              </w:rPr>
              <w:t>წლის</w:t>
            </w:r>
            <w:r w:rsidRPr="00632D55">
              <w:rPr>
                <w:rFonts w:ascii="LitNusx" w:eastAsia="Times New Roman" w:hAnsi="LitNusx" w:cs="LitNusx"/>
                <w:b/>
                <w:bCs/>
                <w:color w:val="000000"/>
                <w:sz w:val="16"/>
                <w:szCs w:val="16"/>
              </w:rPr>
              <w:t xml:space="preserve"> faqt</w:t>
            </w:r>
            <w:r w:rsidRPr="00632D55">
              <w:rPr>
                <w:rFonts w:ascii="LitNusx" w:eastAsia="Times New Roman" w:hAnsi="LitNusx" w:cs="Arial"/>
                <w:b/>
                <w:bCs/>
                <w:color w:val="000000"/>
                <w:sz w:val="16"/>
                <w:szCs w:val="16"/>
              </w:rPr>
              <w:t>i</w:t>
            </w:r>
          </w:p>
        </w:tc>
        <w:tc>
          <w:tcPr>
            <w:tcW w:w="2976" w:type="dxa"/>
            <w:gridSpan w:val="3"/>
            <w:tcBorders>
              <w:top w:val="single" w:sz="4" w:space="0" w:color="auto"/>
              <w:left w:val="nil"/>
              <w:bottom w:val="nil"/>
              <w:right w:val="single" w:sz="4" w:space="0" w:color="000000"/>
            </w:tcBorders>
            <w:shd w:val="clear" w:color="000000" w:fill="FFFFFF"/>
            <w:vAlign w:val="center"/>
            <w:hideMark/>
          </w:tcPr>
          <w:p w:rsidR="000461C7" w:rsidRPr="00632D55" w:rsidRDefault="000461C7" w:rsidP="00AE04C7">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2016 </w:t>
            </w:r>
            <w:r w:rsidRPr="00632D55">
              <w:rPr>
                <w:rFonts w:ascii="Sylfaen" w:eastAsia="Times New Roman" w:hAnsi="Sylfaen" w:cs="Sylfaen"/>
                <w:b/>
                <w:bCs/>
                <w:color w:val="000000"/>
                <w:sz w:val="16"/>
                <w:szCs w:val="16"/>
              </w:rPr>
              <w:t>წლის</w:t>
            </w:r>
            <w:r w:rsidRPr="00632D55">
              <w:rPr>
                <w:rFonts w:ascii="LitNusx" w:eastAsia="Times New Roman" w:hAnsi="LitNusx" w:cs="LitNusx"/>
                <w:b/>
                <w:bCs/>
                <w:color w:val="000000"/>
                <w:sz w:val="16"/>
                <w:szCs w:val="16"/>
              </w:rPr>
              <w:t xml:space="preserve"> </w:t>
            </w:r>
            <w:r w:rsidRPr="00632D55">
              <w:rPr>
                <w:rFonts w:ascii="Sylfaen" w:eastAsia="Times New Roman" w:hAnsi="Sylfaen" w:cs="Sylfaen"/>
                <w:b/>
                <w:bCs/>
                <w:color w:val="000000"/>
                <w:sz w:val="16"/>
                <w:szCs w:val="16"/>
              </w:rPr>
              <w:t>გეგმა</w:t>
            </w:r>
          </w:p>
        </w:tc>
        <w:tc>
          <w:tcPr>
            <w:tcW w:w="1026" w:type="dxa"/>
            <w:tcBorders>
              <w:top w:val="single" w:sz="4" w:space="0" w:color="auto"/>
              <w:left w:val="nil"/>
              <w:bottom w:val="nil"/>
              <w:right w:val="single" w:sz="4" w:space="0" w:color="auto"/>
            </w:tcBorders>
            <w:shd w:val="clear" w:color="000000" w:fill="FFFFFF"/>
            <w:vAlign w:val="center"/>
            <w:hideMark/>
          </w:tcPr>
          <w:p w:rsidR="000461C7" w:rsidRPr="00632D55" w:rsidRDefault="000461C7" w:rsidP="00AE04C7">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2017 </w:t>
            </w:r>
            <w:r w:rsidRPr="00632D55">
              <w:rPr>
                <w:rFonts w:ascii="Sylfaen" w:eastAsia="Times New Roman" w:hAnsi="Sylfaen" w:cs="Sylfaen"/>
                <w:b/>
                <w:bCs/>
                <w:color w:val="000000"/>
                <w:sz w:val="16"/>
                <w:szCs w:val="16"/>
              </w:rPr>
              <w:t>წლის</w:t>
            </w:r>
            <w:r w:rsidRPr="00632D55">
              <w:rPr>
                <w:rFonts w:ascii="LitNusx" w:eastAsia="Times New Roman" w:hAnsi="LitNusx" w:cs="Arial"/>
                <w:b/>
                <w:bCs/>
                <w:color w:val="000000"/>
                <w:sz w:val="16"/>
                <w:szCs w:val="16"/>
              </w:rPr>
              <w:t xml:space="preserve"> proeqti</w:t>
            </w:r>
          </w:p>
        </w:tc>
      </w:tr>
      <w:tr w:rsidR="000461C7" w:rsidRPr="00632D55" w:rsidTr="000461C7">
        <w:trPr>
          <w:trHeight w:val="272"/>
          <w:tblHeader/>
        </w:trPr>
        <w:tc>
          <w:tcPr>
            <w:tcW w:w="864" w:type="dxa"/>
            <w:vMerge/>
            <w:tcBorders>
              <w:top w:val="single" w:sz="8" w:space="0" w:color="auto"/>
              <w:left w:val="single" w:sz="8" w:space="0" w:color="auto"/>
              <w:bottom w:val="single" w:sz="8" w:space="0" w:color="000000"/>
              <w:right w:val="single" w:sz="4" w:space="0" w:color="auto"/>
            </w:tcBorders>
            <w:vAlign w:val="center"/>
            <w:hideMark/>
          </w:tcPr>
          <w:p w:rsidR="000461C7" w:rsidRPr="00632D55" w:rsidRDefault="000461C7" w:rsidP="00AE04C7">
            <w:pPr>
              <w:spacing w:line="240" w:lineRule="auto"/>
              <w:rPr>
                <w:rFonts w:ascii="Sylfaen" w:eastAsia="Times New Roman" w:hAnsi="Sylfaen" w:cs="Arial"/>
                <w:b/>
                <w:bCs/>
                <w:color w:val="000000"/>
                <w:sz w:val="16"/>
                <w:szCs w:val="16"/>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rsidR="000461C7" w:rsidRPr="00632D55" w:rsidRDefault="000461C7" w:rsidP="00AE04C7">
            <w:pPr>
              <w:spacing w:line="240" w:lineRule="auto"/>
              <w:rPr>
                <w:rFonts w:ascii="Sylfaen" w:eastAsia="Times New Roman" w:hAnsi="Sylfaen" w:cs="Arial"/>
                <w:b/>
                <w:bCs/>
                <w:color w:val="000000"/>
                <w:sz w:val="16"/>
                <w:szCs w:val="16"/>
              </w:rPr>
            </w:pPr>
          </w:p>
        </w:tc>
        <w:tc>
          <w:tcPr>
            <w:tcW w:w="992" w:type="dxa"/>
            <w:vMerge w:val="restart"/>
            <w:tcBorders>
              <w:top w:val="single" w:sz="8" w:space="0" w:color="auto"/>
              <w:left w:val="nil"/>
              <w:bottom w:val="single" w:sz="8" w:space="0" w:color="000000"/>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მათ შორის</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მათ შორის</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r>
      <w:tr w:rsidR="000461C7" w:rsidRPr="00632D55" w:rsidTr="000461C7">
        <w:trPr>
          <w:trHeight w:val="1590"/>
          <w:tblHeader/>
        </w:trPr>
        <w:tc>
          <w:tcPr>
            <w:tcW w:w="864" w:type="dxa"/>
            <w:vMerge/>
            <w:tcBorders>
              <w:top w:val="single" w:sz="8" w:space="0" w:color="auto"/>
              <w:left w:val="single" w:sz="8" w:space="0" w:color="auto"/>
              <w:bottom w:val="single" w:sz="8" w:space="0" w:color="000000"/>
              <w:right w:val="single" w:sz="4" w:space="0" w:color="auto"/>
            </w:tcBorders>
            <w:vAlign w:val="center"/>
            <w:hideMark/>
          </w:tcPr>
          <w:p w:rsidR="000461C7" w:rsidRPr="00632D55" w:rsidRDefault="000461C7" w:rsidP="00AE04C7">
            <w:pPr>
              <w:spacing w:line="240" w:lineRule="auto"/>
              <w:rPr>
                <w:rFonts w:ascii="Sylfaen" w:eastAsia="Times New Roman" w:hAnsi="Sylfaen" w:cs="Arial"/>
                <w:b/>
                <w:bCs/>
                <w:color w:val="000000"/>
                <w:sz w:val="16"/>
                <w:szCs w:val="16"/>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rsidR="000461C7" w:rsidRPr="00632D55" w:rsidRDefault="000461C7" w:rsidP="00AE04C7">
            <w:pPr>
              <w:spacing w:line="240" w:lineRule="auto"/>
              <w:rPr>
                <w:rFonts w:ascii="Sylfaen" w:eastAsia="Times New Roman" w:hAnsi="Sylfaen" w:cs="Arial"/>
                <w:b/>
                <w:bCs/>
                <w:color w:val="000000"/>
                <w:sz w:val="16"/>
                <w:szCs w:val="16"/>
              </w:rPr>
            </w:pPr>
          </w:p>
        </w:tc>
        <w:tc>
          <w:tcPr>
            <w:tcW w:w="992" w:type="dxa"/>
            <w:vMerge/>
            <w:tcBorders>
              <w:top w:val="single" w:sz="8" w:space="0" w:color="auto"/>
              <w:left w:val="nil"/>
              <w:bottom w:val="single" w:sz="8" w:space="0" w:color="000000"/>
              <w:right w:val="single" w:sz="4" w:space="0" w:color="auto"/>
            </w:tcBorders>
            <w:vAlign w:val="center"/>
            <w:hideMark/>
          </w:tcPr>
          <w:p w:rsidR="000461C7" w:rsidRPr="00632D55" w:rsidRDefault="000461C7" w:rsidP="00AE04C7">
            <w:pPr>
              <w:spacing w:line="240" w:lineRule="auto"/>
              <w:rPr>
                <w:rFonts w:ascii="Sylfaen" w:eastAsia="Times New Roman" w:hAnsi="Sylfaen" w:cs="Arial"/>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851" w:type="dxa"/>
            <w:tcBorders>
              <w:top w:val="nil"/>
              <w:left w:val="nil"/>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საკუთარი შემოსავლები</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461C7" w:rsidRPr="00632D55" w:rsidRDefault="000461C7" w:rsidP="00AE04C7">
            <w:pPr>
              <w:spacing w:line="240" w:lineRule="auto"/>
              <w:rPr>
                <w:rFonts w:ascii="Sylfaen" w:eastAsia="Times New Roman" w:hAnsi="Sylfaen" w:cs="Arial"/>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1134" w:type="dxa"/>
            <w:tcBorders>
              <w:top w:val="nil"/>
              <w:left w:val="nil"/>
              <w:bottom w:val="single" w:sz="4" w:space="0" w:color="auto"/>
              <w:right w:val="single" w:sz="4" w:space="0" w:color="auto"/>
            </w:tcBorders>
            <w:shd w:val="clear" w:color="auto" w:fill="auto"/>
            <w:vAlign w:val="center"/>
            <w:hideMark/>
          </w:tcPr>
          <w:p w:rsidR="000461C7" w:rsidRPr="00632D55" w:rsidRDefault="000461C7" w:rsidP="00AE04C7">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საკუთარი შემოსავლები</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0461C7" w:rsidRPr="00632D55" w:rsidRDefault="000461C7" w:rsidP="00AE04C7">
            <w:pPr>
              <w:spacing w:line="240" w:lineRule="auto"/>
              <w:rPr>
                <w:rFonts w:ascii="Sylfaen" w:eastAsia="Times New Roman" w:hAnsi="Sylfaen" w:cs="Arial"/>
                <w:b/>
                <w:bCs/>
                <w:sz w:val="16"/>
                <w:szCs w:val="16"/>
              </w:rPr>
            </w:pP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საერთო დანიშნულების სახელმწიფო მომსახურება</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2 406,3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2 406,3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2 761,0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2 761,0    </w:t>
            </w:r>
          </w:p>
        </w:tc>
        <w:tc>
          <w:tcPr>
            <w:tcW w:w="1026"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2,421.7    </w:t>
            </w:r>
          </w:p>
        </w:tc>
      </w:tr>
      <w:tr w:rsidR="00C07419" w:rsidRPr="000461C7" w:rsidTr="000461C7">
        <w:trPr>
          <w:trHeight w:val="154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7011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2 406,3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2 406,3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2 714,8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2 714,8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2,388.5    </w:t>
            </w:r>
          </w:p>
        </w:tc>
      </w:tr>
      <w:tr w:rsidR="00C07419" w:rsidRPr="000461C7" w:rsidTr="000461C7">
        <w:trPr>
          <w:trHeight w:val="14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70111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400" w:firstLine="723"/>
              <w:rPr>
                <w:rFonts w:ascii="Sylfaen" w:hAnsi="Sylfaen" w:cs="Arial"/>
                <w:b/>
                <w:bCs/>
                <w:sz w:val="18"/>
                <w:szCs w:val="18"/>
              </w:rPr>
            </w:pPr>
            <w:r>
              <w:rPr>
                <w:rFonts w:ascii="Sylfaen" w:hAnsi="Sylfaen" w:cs="Arial"/>
                <w:b/>
                <w:bCs/>
                <w:sz w:val="18"/>
                <w:szCs w:val="18"/>
              </w:rPr>
              <w:t>აღმასრულებელი და წარმომადგენლობითი ორგანოების საქმიანობის უზრუნველყოფა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2 406,3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2 406,3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2 690,0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2 690,0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2,348.5    </w:t>
            </w:r>
          </w:p>
        </w:tc>
      </w:tr>
      <w:tr w:rsidR="00C07419" w:rsidRPr="000461C7" w:rsidTr="000461C7">
        <w:trPr>
          <w:trHeight w:val="82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70112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400" w:firstLine="723"/>
              <w:rPr>
                <w:rFonts w:ascii="Sylfaen" w:hAnsi="Sylfaen" w:cs="Arial"/>
                <w:b/>
                <w:bCs/>
                <w:sz w:val="18"/>
                <w:szCs w:val="18"/>
              </w:rPr>
            </w:pPr>
            <w:r>
              <w:rPr>
                <w:rFonts w:ascii="Sylfaen" w:hAnsi="Sylfaen" w:cs="Arial"/>
                <w:b/>
                <w:bCs/>
                <w:sz w:val="18"/>
                <w:szCs w:val="18"/>
              </w:rPr>
              <w:t>ფინანსური და ფისკალური საქმიანობა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24,8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24,8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40.0    </w:t>
            </w: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7016</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 xml:space="preserve">ვალთან დაკავშირებული ოპერაციები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46,2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46,2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33.2    </w:t>
            </w:r>
          </w:p>
        </w:tc>
      </w:tr>
      <w:tr w:rsidR="00C07419" w:rsidRPr="000461C7" w:rsidTr="000461C7">
        <w:trPr>
          <w:trHeight w:val="75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თავდაცვა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117,2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117,2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133,6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133,6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128.0    </w:t>
            </w:r>
          </w:p>
        </w:tc>
      </w:tr>
      <w:tr w:rsidR="00C07419" w:rsidRPr="000461C7" w:rsidTr="000461C7">
        <w:trPr>
          <w:trHeight w:val="6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lastRenderedPageBreak/>
              <w:t>704</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ეკონომიკური საქმიანობა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1 986,5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1 836,6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149,9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3 447,9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3 029,7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418,2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50.0    </w:t>
            </w:r>
          </w:p>
        </w:tc>
      </w:tr>
      <w:tr w:rsidR="00C07419" w:rsidRPr="000461C7" w:rsidTr="000461C7">
        <w:trPr>
          <w:trHeight w:val="76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7042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სოფლის მეურნეობა, სატყეო მეურნეობა, მეთევზეობა და მონადირეობა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225,9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217,1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8,7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166,7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128,0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38,7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70421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400" w:firstLine="723"/>
              <w:rPr>
                <w:rFonts w:ascii="Sylfaen" w:hAnsi="Sylfaen" w:cs="Arial"/>
                <w:b/>
                <w:bCs/>
                <w:sz w:val="18"/>
                <w:szCs w:val="18"/>
              </w:rPr>
            </w:pPr>
            <w:r>
              <w:rPr>
                <w:rFonts w:ascii="Sylfaen" w:hAnsi="Sylfaen" w:cs="Arial"/>
                <w:b/>
                <w:bCs/>
                <w:sz w:val="18"/>
                <w:szCs w:val="18"/>
              </w:rPr>
              <w:t>სოფლის მეურნეობა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225,9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217,1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8,7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166,7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128,0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38,7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7045</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ტრანსპორტი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842,4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701,2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141,2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2 311,0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1 938,5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372,5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50.0    </w:t>
            </w: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70451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400" w:firstLine="723"/>
              <w:rPr>
                <w:rFonts w:ascii="Sylfaen" w:hAnsi="Sylfaen" w:cs="Arial"/>
                <w:b/>
                <w:bCs/>
                <w:sz w:val="18"/>
                <w:szCs w:val="18"/>
              </w:rPr>
            </w:pPr>
            <w:r>
              <w:rPr>
                <w:rFonts w:ascii="Sylfaen" w:hAnsi="Sylfaen" w:cs="Arial"/>
                <w:b/>
                <w:bCs/>
                <w:sz w:val="18"/>
                <w:szCs w:val="18"/>
              </w:rPr>
              <w:t>საავტომობილო ტრანსპორტი და გზები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842,4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701,2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141,2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2 311,0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1 938,5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372,5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50.0    </w:t>
            </w:r>
          </w:p>
        </w:tc>
      </w:tr>
      <w:tr w:rsidR="00C07419" w:rsidRPr="000461C7" w:rsidTr="000461C7">
        <w:trPr>
          <w:trHeight w:val="76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7049</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სხვა არაკლასიფიცირებული საქმიანობა ეკონომიკურ საქმიანობაში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918,3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918,3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970,2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963,2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705</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გარემოს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669,2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500,1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169,1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240,5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240,5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144.8    </w:t>
            </w: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7051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ნარჩენების შეგროვება, გადამუშავება და განადგურება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661,8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500,1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161,7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182,8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182,8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144.8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7052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ჩამდინარე წყლების მართვა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7,4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7,4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57,7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57,7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102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706</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საბინაო-კომუნალური მეურნეობა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2 539,0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1 454,4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1 084,6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2 257,3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813,0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1 444,3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1,131.2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7061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ბინათმშენებლობა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3,7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30,5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30,5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7063</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წყალმომარაგება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2 080,4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1 454,4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626,1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1 781,7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813,0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968,7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590.0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7064</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გარე განათება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405,8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405,8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330,3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330,3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459.2    </w:t>
            </w:r>
          </w:p>
        </w:tc>
      </w:tr>
      <w:tr w:rsidR="00C07419" w:rsidRPr="000461C7" w:rsidTr="000461C7">
        <w:trPr>
          <w:trHeight w:val="76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7066</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სხვა არაკლასიფიცირებული საქმიანობა საბინაო-კომუნალურ მეურნეობაში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49,0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49,0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114,8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114,8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82.0    </w:t>
            </w:r>
          </w:p>
        </w:tc>
      </w:tr>
      <w:tr w:rsidR="00C07419" w:rsidRPr="000461C7" w:rsidTr="000461C7">
        <w:trPr>
          <w:trHeight w:val="60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707</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ჯანმრთელობის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17,6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17,6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7074</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საზოგადოებრივი ჯანდაცვის მომსახურება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17,6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17,6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94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708</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დასვენება, კულტურა და რელიგია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1 022,8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28,3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994,5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1 562,7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1 562,7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1,213.6    </w:t>
            </w:r>
          </w:p>
        </w:tc>
      </w:tr>
      <w:tr w:rsidR="00C07419" w:rsidRPr="000461C7" w:rsidTr="000461C7">
        <w:trPr>
          <w:trHeight w:val="9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lastRenderedPageBreak/>
              <w:t>7081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მომსახურება დასვენებისა და სპორტის სფეროში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321,5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28,3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293,1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750,4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750,4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415.2    </w:t>
            </w:r>
          </w:p>
        </w:tc>
      </w:tr>
      <w:tr w:rsidR="00C07419" w:rsidRPr="000461C7" w:rsidTr="000461C7">
        <w:trPr>
          <w:trHeight w:val="49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7082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მომსახურება კულტურის სფეროში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630,6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630,6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745,3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745,3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753.3    </w:t>
            </w: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7083</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ტელერადიომაუწყებლობა და საგამომცემლო საქმიანობა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25,0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25,0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21,5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21,5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30.0    </w:t>
            </w:r>
          </w:p>
        </w:tc>
      </w:tr>
      <w:tr w:rsidR="00C07419" w:rsidRPr="000461C7" w:rsidTr="000461C7">
        <w:trPr>
          <w:trHeight w:val="102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7086</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სხვა არაკლასიფიცირებული საქმიანობა დასვენების, კულტურისა და რელიგიის სფეროში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43,8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43,8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45,5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45,5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15.1    </w:t>
            </w:r>
          </w:p>
        </w:tc>
      </w:tr>
      <w:tr w:rsidR="00C07419" w:rsidRPr="000461C7" w:rsidTr="000461C7">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709</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განათლება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1 223,1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1 223,1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1 716,7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1 716,7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1,534.6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7091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სკოლამდელი აღზრდა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1 223,1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1 223,1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1 711,7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1 711,7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1,523.6    </w:t>
            </w:r>
          </w:p>
        </w:tc>
      </w:tr>
      <w:tr w:rsidR="00C07419" w:rsidRPr="000461C7" w:rsidTr="000461C7">
        <w:trPr>
          <w:trHeight w:val="3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7092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ზოგადი განათლება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49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70923</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400" w:firstLine="723"/>
              <w:rPr>
                <w:rFonts w:ascii="Sylfaen" w:hAnsi="Sylfaen" w:cs="Arial"/>
                <w:b/>
                <w:bCs/>
                <w:sz w:val="18"/>
                <w:szCs w:val="18"/>
              </w:rPr>
            </w:pPr>
            <w:r>
              <w:rPr>
                <w:rFonts w:ascii="Sylfaen" w:hAnsi="Sylfaen" w:cs="Arial"/>
                <w:b/>
                <w:bCs/>
                <w:sz w:val="18"/>
                <w:szCs w:val="18"/>
              </w:rPr>
              <w:t>საშუალო ზოგადი განათლება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7098</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სხვა არაკლასიფიცირებული საქმიანობა განათლების სფეროში</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11.0    </w:t>
            </w:r>
          </w:p>
        </w:tc>
      </w:tr>
      <w:tr w:rsidR="00C07419" w:rsidRPr="000461C7" w:rsidTr="000461C7">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სოციალური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450,7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450,7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649,8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649,8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545.1    </w:t>
            </w:r>
          </w:p>
        </w:tc>
      </w:tr>
      <w:tr w:rsidR="00C07419" w:rsidRPr="000461C7" w:rsidTr="000461C7">
        <w:trPr>
          <w:trHeight w:val="136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ავადმყოფთა და შეზღუდული შესაძლებლობის მქონე პირთა სოციალური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7,9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7,9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29,1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29,1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26.4    </w:t>
            </w:r>
          </w:p>
        </w:tc>
      </w:tr>
      <w:tr w:rsidR="00C07419" w:rsidRPr="000461C7" w:rsidTr="000461C7">
        <w:trPr>
          <w:trHeight w:val="54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71011</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ავადმყოფთა სოციალური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7,1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7,1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17,0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16.0    </w:t>
            </w:r>
          </w:p>
        </w:tc>
      </w:tr>
      <w:tr w:rsidR="00C07419" w:rsidRPr="000461C7" w:rsidTr="000461C7">
        <w:trPr>
          <w:trHeight w:val="51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71012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შეზღუდული შესაძლებლობის მქონე პირთა სოციალური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0,8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0,8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12,1    </w:t>
            </w:r>
          </w:p>
        </w:tc>
        <w:tc>
          <w:tcPr>
            <w:tcW w:w="992"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12,1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10.4    </w:t>
            </w:r>
          </w:p>
        </w:tc>
      </w:tr>
      <w:tr w:rsidR="00C07419" w:rsidRPr="000461C7" w:rsidTr="000461C7">
        <w:trPr>
          <w:trHeight w:val="61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7102</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ხანდაზმულთა სოციალური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8,2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8,2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r>
      <w:tr w:rsidR="00C07419" w:rsidRPr="000461C7" w:rsidTr="000461C7">
        <w:trPr>
          <w:trHeight w:val="7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7104</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ოჯახებისა და ბავშვების სოციალური დაცვა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105,3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105,3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99,9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99,9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101.2    </w:t>
            </w:r>
          </w:p>
        </w:tc>
      </w:tr>
      <w:tr w:rsidR="00C07419" w:rsidRPr="000461C7" w:rsidTr="000461C7">
        <w:trPr>
          <w:trHeight w:val="78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lastRenderedPageBreak/>
              <w:t>7106</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საცხოვრებლით უზრუნველყოფა</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17,4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17,4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26,4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26,4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20.0    </w:t>
            </w:r>
          </w:p>
        </w:tc>
      </w:tr>
      <w:tr w:rsidR="00C07419" w:rsidRPr="000461C7" w:rsidTr="000461C7">
        <w:trPr>
          <w:trHeight w:val="1260"/>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7107</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სოციალური გაუცხოების საკითხები, რომლებიც არ ექვემდებარება კლასიფიკაციას</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282,6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282,6    </w:t>
            </w:r>
          </w:p>
        </w:tc>
        <w:tc>
          <w:tcPr>
            <w:tcW w:w="850"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348,3    </w:t>
            </w:r>
          </w:p>
        </w:tc>
        <w:tc>
          <w:tcPr>
            <w:tcW w:w="992"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348,3    </w:t>
            </w:r>
          </w:p>
        </w:tc>
        <w:tc>
          <w:tcPr>
            <w:tcW w:w="1026" w:type="dxa"/>
            <w:tcBorders>
              <w:top w:val="nil"/>
              <w:left w:val="single" w:sz="8" w:space="0" w:color="auto"/>
              <w:bottom w:val="single" w:sz="4"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271.0    </w:t>
            </w:r>
          </w:p>
        </w:tc>
      </w:tr>
      <w:tr w:rsidR="00C07419" w:rsidRPr="000461C7" w:rsidTr="000461C7">
        <w:trPr>
          <w:trHeight w:val="780"/>
        </w:trPr>
        <w:tc>
          <w:tcPr>
            <w:tcW w:w="864" w:type="dxa"/>
            <w:tcBorders>
              <w:top w:val="nil"/>
              <w:left w:val="single" w:sz="8" w:space="0" w:color="auto"/>
              <w:bottom w:val="single" w:sz="8" w:space="0" w:color="auto"/>
              <w:right w:val="single" w:sz="8" w:space="0" w:color="auto"/>
            </w:tcBorders>
            <w:shd w:val="clear" w:color="000000" w:fill="FFFFFF"/>
            <w:vAlign w:val="center"/>
            <w:hideMark/>
          </w:tcPr>
          <w:p w:rsidR="00C07419" w:rsidRDefault="00C07419">
            <w:pPr>
              <w:jc w:val="right"/>
              <w:rPr>
                <w:rFonts w:ascii="Sylfaen" w:hAnsi="Sylfaen" w:cs="Arial"/>
                <w:b/>
                <w:bCs/>
                <w:sz w:val="18"/>
                <w:szCs w:val="18"/>
              </w:rPr>
            </w:pPr>
            <w:r>
              <w:rPr>
                <w:rFonts w:ascii="Sylfaen" w:hAnsi="Sylfaen" w:cs="Arial"/>
                <w:b/>
                <w:bCs/>
                <w:sz w:val="18"/>
                <w:szCs w:val="18"/>
              </w:rPr>
              <w:t>7109</w:t>
            </w:r>
          </w:p>
        </w:tc>
        <w:tc>
          <w:tcPr>
            <w:tcW w:w="2410" w:type="dxa"/>
            <w:tcBorders>
              <w:top w:val="nil"/>
              <w:left w:val="nil"/>
              <w:bottom w:val="nil"/>
              <w:right w:val="single" w:sz="8" w:space="0" w:color="auto"/>
            </w:tcBorders>
            <w:shd w:val="clear" w:color="000000" w:fill="FFFFFF"/>
            <w:vAlign w:val="center"/>
            <w:hideMark/>
          </w:tcPr>
          <w:p w:rsidR="00C07419" w:rsidRDefault="00C07419">
            <w:pPr>
              <w:ind w:firstLineChars="200" w:firstLine="361"/>
              <w:rPr>
                <w:rFonts w:ascii="Sylfaen" w:hAnsi="Sylfaen" w:cs="Arial"/>
                <w:b/>
                <w:bCs/>
                <w:sz w:val="18"/>
                <w:szCs w:val="18"/>
              </w:rPr>
            </w:pPr>
            <w:r>
              <w:rPr>
                <w:rFonts w:ascii="Sylfaen" w:hAnsi="Sylfaen" w:cs="Arial"/>
                <w:b/>
                <w:bCs/>
                <w:sz w:val="18"/>
                <w:szCs w:val="18"/>
              </w:rPr>
              <w:t>სხვა არაკლასიფიცირებული საქმიანობა სოციალური დაცვის სფეროში</w:t>
            </w:r>
          </w:p>
        </w:tc>
        <w:tc>
          <w:tcPr>
            <w:tcW w:w="992" w:type="dxa"/>
            <w:tcBorders>
              <w:top w:val="nil"/>
              <w:left w:val="nil"/>
              <w:bottom w:val="nil"/>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37,6    </w:t>
            </w:r>
          </w:p>
        </w:tc>
        <w:tc>
          <w:tcPr>
            <w:tcW w:w="992" w:type="dxa"/>
            <w:tcBorders>
              <w:top w:val="nil"/>
              <w:left w:val="nil"/>
              <w:bottom w:val="nil"/>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851"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37,6    </w:t>
            </w:r>
          </w:p>
        </w:tc>
        <w:tc>
          <w:tcPr>
            <w:tcW w:w="850" w:type="dxa"/>
            <w:tcBorders>
              <w:top w:val="nil"/>
              <w:left w:val="nil"/>
              <w:bottom w:val="nil"/>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137,9    </w:t>
            </w:r>
          </w:p>
        </w:tc>
        <w:tc>
          <w:tcPr>
            <w:tcW w:w="992" w:type="dxa"/>
            <w:tcBorders>
              <w:top w:val="nil"/>
              <w:left w:val="nil"/>
              <w:bottom w:val="nil"/>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0,0    </w:t>
            </w:r>
          </w:p>
        </w:tc>
        <w:tc>
          <w:tcPr>
            <w:tcW w:w="1134" w:type="dxa"/>
            <w:tcBorders>
              <w:top w:val="nil"/>
              <w:left w:val="nil"/>
              <w:bottom w:val="nil"/>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137,9    </w:t>
            </w:r>
          </w:p>
        </w:tc>
        <w:tc>
          <w:tcPr>
            <w:tcW w:w="1026" w:type="dxa"/>
            <w:tcBorders>
              <w:top w:val="nil"/>
              <w:left w:val="single" w:sz="8" w:space="0" w:color="auto"/>
              <w:bottom w:val="nil"/>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126.5    </w:t>
            </w:r>
          </w:p>
        </w:tc>
      </w:tr>
      <w:tr w:rsidR="00C07419" w:rsidRPr="000461C7" w:rsidTr="000461C7">
        <w:trPr>
          <w:trHeight w:val="690"/>
        </w:trPr>
        <w:tc>
          <w:tcPr>
            <w:tcW w:w="864" w:type="dxa"/>
            <w:tcBorders>
              <w:top w:val="nil"/>
              <w:left w:val="single" w:sz="8" w:space="0" w:color="auto"/>
              <w:bottom w:val="single" w:sz="8" w:space="0" w:color="auto"/>
              <w:right w:val="single" w:sz="8" w:space="0" w:color="auto"/>
            </w:tcBorders>
            <w:shd w:val="clear" w:color="000000" w:fill="FFFFFF"/>
            <w:noWrap/>
            <w:vAlign w:val="center"/>
            <w:hideMark/>
          </w:tcPr>
          <w:p w:rsidR="00C07419" w:rsidRDefault="00C07419">
            <w:pPr>
              <w:rPr>
                <w:rFonts w:ascii="Sylfaen" w:hAnsi="Sylfaen" w:cs="Arial"/>
                <w:b/>
                <w:bCs/>
                <w:sz w:val="18"/>
                <w:szCs w:val="18"/>
              </w:rPr>
            </w:pPr>
            <w:r>
              <w:rPr>
                <w:rFonts w:ascii="Sylfaen" w:hAnsi="Sylfaen" w:cs="Arial"/>
                <w:b/>
                <w:bCs/>
                <w:sz w:val="18"/>
                <w:szCs w:val="18"/>
              </w:rPr>
              <w:t> </w:t>
            </w:r>
          </w:p>
        </w:tc>
        <w:tc>
          <w:tcPr>
            <w:tcW w:w="2410" w:type="dxa"/>
            <w:tcBorders>
              <w:top w:val="single" w:sz="8" w:space="0" w:color="auto"/>
              <w:left w:val="nil"/>
              <w:bottom w:val="single" w:sz="8"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სულ</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10 432,4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3 819,4    </w:t>
            </w:r>
          </w:p>
        </w:tc>
        <w:tc>
          <w:tcPr>
            <w:tcW w:w="851" w:type="dxa"/>
            <w:tcBorders>
              <w:top w:val="single" w:sz="8" w:space="0" w:color="auto"/>
              <w:left w:val="nil"/>
              <w:bottom w:val="single" w:sz="8"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6 613,1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12 772,5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3 842,7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8 929,9    </w:t>
            </w:r>
          </w:p>
        </w:tc>
        <w:tc>
          <w:tcPr>
            <w:tcW w:w="102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7,169.0    </w:t>
            </w:r>
          </w:p>
        </w:tc>
      </w:tr>
    </w:tbl>
    <w:p w:rsidR="000461C7" w:rsidRDefault="000461C7" w:rsidP="00BD7677">
      <w:pPr>
        <w:jc w:val="both"/>
        <w:rPr>
          <w:rFonts w:ascii="Sylfaen" w:eastAsia="Sylfaen" w:hAnsi="Sylfaen"/>
          <w:color w:val="000000"/>
          <w:lang w:val="ka-GE"/>
        </w:rPr>
      </w:pPr>
    </w:p>
    <w:p w:rsidR="0057780A" w:rsidRPr="007179BA" w:rsidRDefault="0057780A" w:rsidP="00BD7677">
      <w:pPr>
        <w:jc w:val="both"/>
        <w:rPr>
          <w:rFonts w:ascii="Sylfaen" w:eastAsia="Sylfaen" w:hAnsi="Sylfaen"/>
          <w:color w:val="000000"/>
          <w:lang w:val="ka-GE"/>
        </w:rPr>
      </w:pPr>
    </w:p>
    <w:p w:rsidR="00C21FBA" w:rsidRPr="00562A08" w:rsidRDefault="00C21FBA" w:rsidP="00BD7677">
      <w:pPr>
        <w:jc w:val="both"/>
        <w:rPr>
          <w:rFonts w:ascii="Sylfaen" w:eastAsia="Sylfaen" w:hAnsi="Sylfaen"/>
          <w:color w:val="000000"/>
        </w:rPr>
      </w:pPr>
    </w:p>
    <w:p w:rsidR="00BD7677" w:rsidRPr="00902DD0" w:rsidRDefault="00BD7677" w:rsidP="00BD7677">
      <w:pPr>
        <w:spacing w:line="276" w:lineRule="auto"/>
        <w:rPr>
          <w:rFonts w:ascii="Sylfaen" w:eastAsia="Times New Roman" w:hAnsi="Sylfaen"/>
          <w:b/>
          <w:lang w:val="ka-GE"/>
        </w:rPr>
      </w:pPr>
      <w:r w:rsidRPr="00902DD0">
        <w:rPr>
          <w:rFonts w:ascii="Sylfaen" w:hAnsi="Sylfaen"/>
          <w:b/>
          <w:lang w:val="ka-GE"/>
        </w:rPr>
        <w:t xml:space="preserve">მუხლი 10. მუნიციპალიტეტის ბიუჯეტის </w:t>
      </w:r>
      <w:r w:rsidRPr="00902DD0">
        <w:rPr>
          <w:rFonts w:ascii="Sylfaen" w:eastAsia="Sylfaen" w:hAnsi="Sylfaen"/>
          <w:b/>
          <w:color w:val="000000"/>
        </w:rPr>
        <w:t>მთლიანი სალდო</w:t>
      </w:r>
    </w:p>
    <w:p w:rsidR="00BD7677" w:rsidRPr="00902DD0" w:rsidRDefault="00BD7677" w:rsidP="00BD7677">
      <w:pPr>
        <w:spacing w:line="276" w:lineRule="auto"/>
        <w:jc w:val="both"/>
        <w:rPr>
          <w:rFonts w:ascii="Sylfaen" w:eastAsia="Sylfaen" w:hAnsi="Sylfaen"/>
          <w:color w:val="000000"/>
          <w:lang w:val="ka-GE"/>
        </w:rPr>
      </w:pPr>
      <w:r w:rsidRPr="00902DD0">
        <w:rPr>
          <w:rFonts w:ascii="Sylfaen" w:eastAsia="Sylfaen" w:hAnsi="Sylfaen"/>
          <w:color w:val="000000"/>
        </w:rPr>
        <w:t>განისაზღვროს</w:t>
      </w:r>
      <w:r w:rsidRPr="00902DD0">
        <w:rPr>
          <w:rFonts w:ascii="Sylfaen" w:eastAsia="Sylfaen" w:hAnsi="Sylfaen"/>
          <w:color w:val="000000"/>
          <w:lang w:val="ka-GE"/>
        </w:rPr>
        <w:t xml:space="preserve"> მუნიციპალიტეტის </w:t>
      </w:r>
      <w:r w:rsidRPr="00902DD0">
        <w:rPr>
          <w:rFonts w:ascii="Sylfaen" w:eastAsia="Sylfaen" w:hAnsi="Sylfaen"/>
          <w:color w:val="000000"/>
        </w:rPr>
        <w:t xml:space="preserve">ბიუჯეტის </w:t>
      </w:r>
      <w:r w:rsidRPr="00902DD0">
        <w:rPr>
          <w:rFonts w:ascii="Sylfaen" w:eastAsia="Sylfaen" w:hAnsi="Sylfaen"/>
          <w:color w:val="000000"/>
          <w:lang w:val="ka-GE"/>
        </w:rPr>
        <w:t xml:space="preserve">მთლიანი სალდო </w:t>
      </w:r>
      <w:r w:rsidR="001C4F84" w:rsidRPr="00902DD0">
        <w:rPr>
          <w:rFonts w:ascii="Sylfaen" w:eastAsia="Sylfaen" w:hAnsi="Sylfaen"/>
          <w:color w:val="000000"/>
          <w:lang w:val="ka-GE"/>
        </w:rPr>
        <w:t>-</w:t>
      </w:r>
      <w:r w:rsidR="000461C7">
        <w:rPr>
          <w:rFonts w:ascii="Sylfaen" w:eastAsia="Sylfaen" w:hAnsi="Sylfaen"/>
          <w:color w:val="FF0000"/>
          <w:lang w:val="ka-GE"/>
        </w:rPr>
        <w:t>115,3</w:t>
      </w:r>
      <w:r w:rsidRPr="00902DD0">
        <w:rPr>
          <w:rFonts w:ascii="Sylfaen" w:eastAsia="Sylfaen" w:hAnsi="Sylfaen"/>
          <w:color w:val="000000"/>
          <w:lang w:val="ka-GE"/>
        </w:rPr>
        <w:t xml:space="preserve"> ათასი ლარის ოდენობით.</w:t>
      </w:r>
    </w:p>
    <w:p w:rsidR="00BD7677" w:rsidRPr="00902DD0" w:rsidRDefault="00BD7677" w:rsidP="00BD7677">
      <w:pPr>
        <w:spacing w:line="276" w:lineRule="auto"/>
        <w:rPr>
          <w:rFonts w:ascii="Sylfaen" w:eastAsia="Times New Roman" w:hAnsi="Sylfaen"/>
          <w:b/>
          <w:lang w:val="ka-GE"/>
        </w:rPr>
      </w:pPr>
      <w:r w:rsidRPr="00902DD0">
        <w:rPr>
          <w:rFonts w:ascii="Sylfaen" w:hAnsi="Sylfaen"/>
          <w:b/>
          <w:lang w:val="ka-GE"/>
        </w:rPr>
        <w:t xml:space="preserve">მუხლი 11. მუნიციპალიტეტის ბიუჯეტის </w:t>
      </w:r>
      <w:r w:rsidRPr="00902DD0">
        <w:rPr>
          <w:rFonts w:ascii="Sylfaen" w:eastAsia="Sylfaen" w:hAnsi="Sylfaen"/>
          <w:b/>
          <w:color w:val="000000"/>
          <w:lang w:val="ka-GE"/>
        </w:rPr>
        <w:t>ფინანსური აქტივების ცვლილება</w:t>
      </w:r>
    </w:p>
    <w:p w:rsidR="00BD7677" w:rsidRPr="00902DD0" w:rsidRDefault="00BD7677" w:rsidP="00BD7677">
      <w:pPr>
        <w:spacing w:line="276" w:lineRule="auto"/>
        <w:jc w:val="both"/>
        <w:rPr>
          <w:rFonts w:ascii="Sylfaen" w:eastAsia="Sylfaen" w:hAnsi="Sylfaen"/>
          <w:color w:val="000000"/>
          <w:lang w:val="ka-GE"/>
        </w:rPr>
      </w:pPr>
      <w:r w:rsidRPr="00902DD0">
        <w:rPr>
          <w:rFonts w:ascii="Sylfaen" w:eastAsia="Sylfaen" w:hAnsi="Sylfaen" w:cs="Sylfaen"/>
          <w:b/>
          <w:color w:val="000000"/>
          <w:lang w:val="ka-GE"/>
        </w:rPr>
        <w:t>1.</w:t>
      </w:r>
      <w:r w:rsidRPr="00902DD0">
        <w:rPr>
          <w:rFonts w:ascii="Sylfaen" w:eastAsia="Sylfaen" w:hAnsi="Sylfaen" w:cs="Sylfaen"/>
          <w:color w:val="000000"/>
          <w:lang w:val="ka-GE"/>
        </w:rPr>
        <w:t xml:space="preserve"> </w:t>
      </w:r>
      <w:r w:rsidRPr="00902DD0">
        <w:rPr>
          <w:rFonts w:ascii="Sylfaen" w:eastAsia="Sylfaen" w:hAnsi="Sylfaen" w:cs="Sylfaen"/>
          <w:color w:val="000000"/>
        </w:rPr>
        <w:t>განისაზღვროს</w:t>
      </w:r>
      <w:r w:rsidRPr="00902DD0">
        <w:rPr>
          <w:rFonts w:ascii="Sylfaen" w:eastAsia="Sylfaen" w:hAnsi="Sylfaen" w:cs="Sylfaen"/>
          <w:color w:val="000000"/>
          <w:lang w:val="ka-GE"/>
        </w:rPr>
        <w:t xml:space="preserve"> </w:t>
      </w:r>
      <w:r w:rsidRPr="00902DD0">
        <w:rPr>
          <w:rFonts w:ascii="Sylfaen" w:eastAsia="Sylfaen" w:hAnsi="Sylfaen"/>
          <w:color w:val="000000"/>
          <w:lang w:val="ka-GE"/>
        </w:rPr>
        <w:t xml:space="preserve">მუნიციპალიტეტის </w:t>
      </w:r>
      <w:r w:rsidRPr="00902DD0">
        <w:rPr>
          <w:rFonts w:ascii="Sylfaen" w:eastAsia="Sylfaen" w:hAnsi="Sylfaen"/>
          <w:color w:val="000000"/>
        </w:rPr>
        <w:t xml:space="preserve">ბიუჯეტის </w:t>
      </w:r>
      <w:r w:rsidRPr="00902DD0">
        <w:rPr>
          <w:rFonts w:ascii="Sylfaen" w:eastAsia="Sylfaen" w:hAnsi="Sylfaen"/>
          <w:color w:val="000000"/>
          <w:lang w:val="ka-GE"/>
        </w:rPr>
        <w:t xml:space="preserve">ფინანსური აქტივების ცვლილება </w:t>
      </w:r>
      <w:r w:rsidR="00A27CD8">
        <w:rPr>
          <w:rFonts w:ascii="Sylfaen" w:eastAsia="Sylfaen" w:hAnsi="Sylfaen"/>
          <w:color w:val="000000"/>
          <w:lang w:val="ka-GE"/>
        </w:rPr>
        <w:t xml:space="preserve"> -</w:t>
      </w:r>
      <w:r w:rsidRPr="00902DD0">
        <w:rPr>
          <w:rFonts w:ascii="Sylfaen" w:eastAsia="Sylfaen" w:hAnsi="Sylfaen"/>
          <w:color w:val="000000"/>
          <w:lang w:val="ka-GE"/>
        </w:rPr>
        <w:t xml:space="preserve"> </w:t>
      </w:r>
      <w:r w:rsidR="000461C7">
        <w:rPr>
          <w:rFonts w:ascii="Sylfaen" w:eastAsia="Sylfaen" w:hAnsi="Sylfaen"/>
          <w:color w:val="000000"/>
          <w:lang w:val="ka-GE"/>
        </w:rPr>
        <w:t xml:space="preserve">0 </w:t>
      </w:r>
      <w:r w:rsidRPr="00902DD0">
        <w:rPr>
          <w:rFonts w:ascii="Sylfaen" w:eastAsia="Sylfaen" w:hAnsi="Sylfaen"/>
          <w:color w:val="000000"/>
          <w:lang w:val="ka-GE"/>
        </w:rPr>
        <w:t>ათასი ლარის ოდენობით.</w:t>
      </w:r>
    </w:p>
    <w:p w:rsidR="00BD7677" w:rsidRPr="00902DD0" w:rsidRDefault="00BD7677" w:rsidP="00BD7677">
      <w:pPr>
        <w:spacing w:line="276" w:lineRule="auto"/>
        <w:rPr>
          <w:rFonts w:ascii="Sylfaen" w:eastAsia="Times New Roman" w:hAnsi="Sylfaen"/>
          <w:b/>
          <w:lang w:val="ka-GE"/>
        </w:rPr>
      </w:pPr>
      <w:r w:rsidRPr="00902DD0">
        <w:rPr>
          <w:rFonts w:ascii="Sylfaen" w:hAnsi="Sylfaen"/>
          <w:b/>
          <w:lang w:val="ka-GE"/>
        </w:rPr>
        <w:t xml:space="preserve">მუხლი 12. მუნიციპალიტეტის ბიუჯეტის </w:t>
      </w:r>
      <w:r w:rsidRPr="00902DD0">
        <w:rPr>
          <w:rFonts w:ascii="Sylfaen" w:eastAsia="Sylfaen" w:hAnsi="Sylfaen"/>
          <w:b/>
          <w:color w:val="000000"/>
          <w:lang w:val="ka-GE"/>
        </w:rPr>
        <w:t>ვალდებულებების ცვლილება</w:t>
      </w:r>
    </w:p>
    <w:p w:rsidR="00BD7677" w:rsidRPr="00902DD0" w:rsidRDefault="00BD7677" w:rsidP="00BD7677">
      <w:pPr>
        <w:spacing w:line="276" w:lineRule="auto"/>
        <w:jc w:val="both"/>
        <w:rPr>
          <w:rFonts w:ascii="Sylfaen" w:eastAsia="Sylfaen" w:hAnsi="Sylfaen"/>
          <w:color w:val="000000"/>
          <w:lang w:val="ka-GE"/>
        </w:rPr>
      </w:pPr>
      <w:r w:rsidRPr="00902DD0">
        <w:rPr>
          <w:rFonts w:ascii="Sylfaen" w:eastAsia="Sylfaen" w:hAnsi="Sylfaen" w:cs="Sylfaen"/>
          <w:b/>
          <w:color w:val="000000"/>
          <w:lang w:val="ka-GE"/>
        </w:rPr>
        <w:t>1.</w:t>
      </w:r>
      <w:r w:rsidRPr="00902DD0">
        <w:rPr>
          <w:rFonts w:ascii="Sylfaen" w:eastAsia="Sylfaen" w:hAnsi="Sylfaen" w:cs="Sylfaen"/>
          <w:color w:val="000000"/>
          <w:lang w:val="ka-GE"/>
        </w:rPr>
        <w:t xml:space="preserve">  </w:t>
      </w:r>
      <w:r w:rsidRPr="00902DD0">
        <w:rPr>
          <w:rFonts w:ascii="Sylfaen" w:eastAsia="Sylfaen" w:hAnsi="Sylfaen" w:cs="Sylfaen"/>
          <w:color w:val="000000"/>
        </w:rPr>
        <w:t>განისაზღვროს</w:t>
      </w:r>
      <w:r w:rsidRPr="00902DD0">
        <w:rPr>
          <w:rFonts w:ascii="Sylfaen" w:eastAsia="Sylfaen" w:hAnsi="Sylfaen" w:cs="Sylfaen"/>
          <w:color w:val="000000"/>
          <w:lang w:val="ka-GE"/>
        </w:rPr>
        <w:t xml:space="preserve"> </w:t>
      </w:r>
      <w:r w:rsidRPr="00902DD0">
        <w:rPr>
          <w:rFonts w:ascii="Sylfaen" w:eastAsia="Sylfaen" w:hAnsi="Sylfaen"/>
          <w:color w:val="000000"/>
          <w:lang w:val="ka-GE"/>
        </w:rPr>
        <w:t xml:space="preserve">მუნიციპალიტეტის </w:t>
      </w:r>
      <w:r w:rsidRPr="00902DD0">
        <w:rPr>
          <w:rFonts w:ascii="Sylfaen" w:eastAsia="Sylfaen" w:hAnsi="Sylfaen"/>
          <w:color w:val="000000"/>
        </w:rPr>
        <w:t xml:space="preserve">ბიუჯეტის </w:t>
      </w:r>
      <w:r w:rsidRPr="00902DD0">
        <w:rPr>
          <w:rFonts w:ascii="Sylfaen" w:eastAsia="Sylfaen" w:hAnsi="Sylfaen"/>
          <w:color w:val="000000"/>
          <w:lang w:val="ka-GE"/>
        </w:rPr>
        <w:t>ვალდებულებების ცვლილება    -</w:t>
      </w:r>
      <w:r w:rsidR="000461C7">
        <w:rPr>
          <w:rFonts w:ascii="Sylfaen" w:eastAsia="Sylfaen" w:hAnsi="Sylfaen"/>
          <w:color w:val="FF0000"/>
          <w:lang w:val="ka-GE"/>
        </w:rPr>
        <w:t>115,3</w:t>
      </w:r>
      <w:r w:rsidRPr="00902DD0">
        <w:rPr>
          <w:rFonts w:ascii="Sylfaen" w:eastAsia="Sylfaen" w:hAnsi="Sylfaen"/>
          <w:color w:val="000000"/>
          <w:lang w:val="ka-GE"/>
        </w:rPr>
        <w:t xml:space="preserve"> ლარის ოდენობით.</w:t>
      </w:r>
    </w:p>
    <w:p w:rsidR="00BD7677" w:rsidRPr="00902DD0" w:rsidRDefault="00BD7677" w:rsidP="00BD7677">
      <w:pPr>
        <w:spacing w:line="276" w:lineRule="auto"/>
        <w:rPr>
          <w:rFonts w:ascii="Sylfaen" w:eastAsia="Times New Roman" w:hAnsi="Sylfaen"/>
          <w:b/>
          <w:lang w:val="ka-GE"/>
        </w:rPr>
      </w:pPr>
      <w:r w:rsidRPr="00902DD0">
        <w:rPr>
          <w:rFonts w:ascii="Sylfaen" w:hAnsi="Sylfaen"/>
          <w:b/>
          <w:lang w:val="ka-GE"/>
        </w:rPr>
        <w:t>მუხლი 13. მუნიციპალიტეტის ბიუჯეტის სარეზერვო ფონდი</w:t>
      </w:r>
    </w:p>
    <w:p w:rsidR="00BD7677" w:rsidRPr="00902DD0" w:rsidRDefault="00BD7677" w:rsidP="00BD7677">
      <w:pPr>
        <w:spacing w:line="276" w:lineRule="auto"/>
        <w:jc w:val="both"/>
        <w:rPr>
          <w:rFonts w:ascii="Sylfaen" w:eastAsia="Sylfaen" w:hAnsi="Sylfaen"/>
          <w:color w:val="000000"/>
          <w:lang w:val="ka-GE"/>
        </w:rPr>
      </w:pPr>
      <w:r w:rsidRPr="00902DD0">
        <w:rPr>
          <w:rFonts w:ascii="Sylfaen" w:eastAsia="Sylfaen" w:hAnsi="Sylfaen"/>
          <w:color w:val="000000"/>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შეიქმნას სარეზერვო ფონდი </w:t>
      </w:r>
      <w:r w:rsidR="006F6CC4">
        <w:rPr>
          <w:rFonts w:ascii="Sylfaen" w:eastAsia="Sylfaen" w:hAnsi="Sylfaen"/>
          <w:color w:val="000000"/>
          <w:lang w:val="ka-GE"/>
        </w:rPr>
        <w:t xml:space="preserve"> </w:t>
      </w:r>
      <w:r w:rsidR="00863465">
        <w:rPr>
          <w:rFonts w:ascii="Sylfaen" w:eastAsia="Sylfaen" w:hAnsi="Sylfaen"/>
          <w:color w:val="000000"/>
          <w:lang w:val="ka-GE"/>
        </w:rPr>
        <w:t>4</w:t>
      </w:r>
      <w:r w:rsidR="000461C7">
        <w:rPr>
          <w:rFonts w:ascii="Sylfaen" w:eastAsia="Sylfaen" w:hAnsi="Sylfaen"/>
          <w:color w:val="000000"/>
          <w:lang w:val="ka-GE"/>
        </w:rPr>
        <w:t>0,0</w:t>
      </w:r>
      <w:r w:rsidRPr="00902DD0">
        <w:rPr>
          <w:rFonts w:ascii="Sylfaen" w:eastAsia="Sylfaen" w:hAnsi="Sylfaen"/>
          <w:color w:val="000000"/>
          <w:lang w:val="ka-GE"/>
        </w:rPr>
        <w:t xml:space="preserve"> ათასი ლარის ოდენობით და მისი განკარგვა განხორციელდეს საქართველოს საბიუჯეტო კოდექსის  67-ე მუხლის მე-2 ნაწილის შესაბამისად. </w:t>
      </w:r>
    </w:p>
    <w:p w:rsidR="00BD7677" w:rsidRPr="00902DD0" w:rsidRDefault="00BD7677" w:rsidP="00BD7677">
      <w:pPr>
        <w:spacing w:line="276" w:lineRule="auto"/>
        <w:rPr>
          <w:rFonts w:ascii="Sylfaen" w:eastAsia="Times New Roman" w:hAnsi="Sylfaen"/>
          <w:b/>
          <w:lang w:val="ka-GE"/>
        </w:rPr>
      </w:pPr>
      <w:r w:rsidRPr="00902DD0">
        <w:rPr>
          <w:rFonts w:ascii="Sylfaen" w:hAnsi="Sylfaen"/>
          <w:b/>
          <w:lang w:val="ka-GE"/>
        </w:rPr>
        <w:t>მუხლი 14. სახელმწიფო ბიუჯეტიდან მიღებული მიზნობრივი ტრანსფერი</w:t>
      </w:r>
    </w:p>
    <w:p w:rsidR="00BD7677" w:rsidRPr="00902DD0" w:rsidRDefault="00BD7677" w:rsidP="00BD7677">
      <w:pPr>
        <w:spacing w:line="276" w:lineRule="auto"/>
        <w:jc w:val="both"/>
        <w:rPr>
          <w:rFonts w:ascii="Sylfaen" w:eastAsia="Sylfaen" w:hAnsi="Sylfaen"/>
          <w:color w:val="000000"/>
          <w:lang w:val="ka-GE"/>
        </w:rPr>
      </w:pPr>
      <w:r w:rsidRPr="00902DD0">
        <w:rPr>
          <w:rFonts w:ascii="Sylfaen" w:eastAsia="Sylfaen" w:hAnsi="Sylfaen" w:cs="Sylfaen"/>
          <w:b/>
          <w:color w:val="000000"/>
          <w:lang w:val="ka-GE"/>
        </w:rPr>
        <w:t>1.</w:t>
      </w:r>
      <w:r w:rsidRPr="00902DD0">
        <w:rPr>
          <w:rFonts w:ascii="Sylfaen" w:eastAsia="Sylfaen" w:hAnsi="Sylfaen" w:cs="Sylfaen"/>
          <w:color w:val="000000"/>
          <w:lang w:val="ka-GE"/>
        </w:rPr>
        <w:t xml:space="preserve"> დელეგირებული</w:t>
      </w:r>
      <w:r w:rsidRPr="00902DD0">
        <w:rPr>
          <w:rFonts w:ascii="Sylfaen" w:eastAsia="Sylfaen" w:hAnsi="Sylfaen"/>
          <w:color w:val="000000"/>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w:t>
      </w:r>
      <w:r w:rsidR="001358C5" w:rsidRPr="00902DD0">
        <w:rPr>
          <w:rFonts w:ascii="Sylfaen" w:eastAsia="Sylfaen" w:hAnsi="Sylfaen"/>
          <w:color w:val="000000"/>
          <w:lang w:val="ka-GE"/>
        </w:rPr>
        <w:t>, 130</w:t>
      </w:r>
      <w:r w:rsidRPr="00902DD0">
        <w:rPr>
          <w:rFonts w:ascii="Sylfaen" w:eastAsia="Sylfaen" w:hAnsi="Sylfaen"/>
          <w:color w:val="000000"/>
          <w:lang w:val="ka-GE"/>
        </w:rPr>
        <w:t>,0 ათ</w:t>
      </w:r>
      <w:r w:rsidRPr="00902DD0">
        <w:rPr>
          <w:rFonts w:ascii="Sylfaen" w:eastAsia="Sylfaen" w:hAnsi="Sylfaen"/>
          <w:color w:val="000000"/>
        </w:rPr>
        <w:t>.</w:t>
      </w:r>
      <w:r w:rsidRPr="00902DD0">
        <w:rPr>
          <w:rFonts w:ascii="Sylfaen" w:eastAsia="Sylfaen" w:hAnsi="Sylfaen"/>
          <w:color w:val="000000"/>
          <w:lang w:val="ka-GE"/>
        </w:rPr>
        <w:t>ლარი მიიმართოს:</w:t>
      </w:r>
    </w:p>
    <w:p w:rsidR="00BD7677" w:rsidRPr="00902DD0" w:rsidRDefault="00BD7677" w:rsidP="00BD7677">
      <w:pPr>
        <w:spacing w:line="276" w:lineRule="auto"/>
        <w:jc w:val="both"/>
        <w:rPr>
          <w:rFonts w:ascii="Sylfaen" w:eastAsia="Sylfaen" w:hAnsi="Sylfaen"/>
          <w:lang w:val="ka-GE"/>
        </w:rPr>
      </w:pPr>
      <w:r w:rsidRPr="00902DD0">
        <w:rPr>
          <w:rFonts w:ascii="Sylfaen" w:eastAsia="Sylfaen" w:hAnsi="Sylfaen"/>
          <w:b/>
          <w:lang w:val="ka-GE"/>
        </w:rPr>
        <w:t>ა)</w:t>
      </w:r>
      <w:r w:rsidRPr="00902DD0">
        <w:rPr>
          <w:rFonts w:ascii="Sylfaen" w:eastAsia="Sylfaen" w:hAnsi="Sylfaen"/>
          <w:lang w:val="ka-GE"/>
        </w:rPr>
        <w:t xml:space="preserve"> </w:t>
      </w:r>
      <w:r w:rsidRPr="00902DD0">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12</w:t>
      </w:r>
      <w:r w:rsidR="001358C5" w:rsidRPr="00902DD0">
        <w:rPr>
          <w:rFonts w:ascii="Sylfaen" w:hAnsi="Sylfaen" w:cs="Sylfaen"/>
          <w:lang w:val="ka-GE"/>
        </w:rPr>
        <w:t>8</w:t>
      </w:r>
      <w:r w:rsidRPr="00902DD0">
        <w:rPr>
          <w:rFonts w:ascii="Sylfaen" w:hAnsi="Sylfaen" w:cs="Sylfaen"/>
          <w:lang w:val="ka-GE"/>
        </w:rPr>
        <w:t xml:space="preserve">,0 </w:t>
      </w:r>
      <w:r w:rsidRPr="00902DD0">
        <w:rPr>
          <w:rFonts w:ascii="Sylfaen" w:eastAsia="Sylfaen" w:hAnsi="Sylfaen"/>
          <w:lang w:val="ka-GE"/>
        </w:rPr>
        <w:t>ათ</w:t>
      </w:r>
      <w:r w:rsidRPr="00902DD0">
        <w:rPr>
          <w:rFonts w:ascii="Sylfaen" w:eastAsia="Sylfaen" w:hAnsi="Sylfaen"/>
        </w:rPr>
        <w:t>.</w:t>
      </w:r>
      <w:r w:rsidRPr="00902DD0">
        <w:rPr>
          <w:rFonts w:ascii="Sylfaen" w:eastAsia="Sylfaen" w:hAnsi="Sylfaen"/>
          <w:lang w:val="ka-GE"/>
        </w:rPr>
        <w:t xml:space="preserve"> ლარი;</w:t>
      </w:r>
    </w:p>
    <w:p w:rsidR="00BD7677" w:rsidRPr="00902DD0" w:rsidRDefault="00BD7677" w:rsidP="00BD7677">
      <w:pPr>
        <w:spacing w:line="276" w:lineRule="auto"/>
        <w:jc w:val="both"/>
        <w:rPr>
          <w:rFonts w:ascii="Sylfaen" w:eastAsia="Sylfaen" w:hAnsi="Sylfaen"/>
          <w:lang w:val="ka-GE"/>
        </w:rPr>
      </w:pPr>
      <w:r w:rsidRPr="00902DD0">
        <w:rPr>
          <w:rFonts w:ascii="Sylfaen" w:eastAsia="Sylfaen" w:hAnsi="Sylfaen"/>
          <w:b/>
          <w:lang w:val="ka-GE"/>
        </w:rPr>
        <w:lastRenderedPageBreak/>
        <w:t>ბ)</w:t>
      </w:r>
      <w:r w:rsidRPr="00902DD0">
        <w:rPr>
          <w:rFonts w:ascii="Sylfaen" w:eastAsia="Sylfaen" w:hAnsi="Sylfaen"/>
          <w:lang w:val="ka-GE"/>
        </w:rPr>
        <w:t xml:space="preserve"> </w:t>
      </w:r>
      <w:r w:rsidRPr="00902DD0">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საქართველოს კანონით განსაზღვრული უფლებამოსილების განხორციელებისათვის 2,0 </w:t>
      </w:r>
      <w:r w:rsidRPr="00902DD0">
        <w:rPr>
          <w:rFonts w:ascii="Sylfaen" w:eastAsia="Sylfaen" w:hAnsi="Sylfaen"/>
          <w:lang w:val="ka-GE"/>
        </w:rPr>
        <w:t>ათ</w:t>
      </w:r>
      <w:r w:rsidRPr="00902DD0">
        <w:rPr>
          <w:rFonts w:ascii="Sylfaen" w:eastAsia="Sylfaen" w:hAnsi="Sylfaen"/>
        </w:rPr>
        <w:t>.</w:t>
      </w:r>
      <w:r w:rsidRPr="00902DD0">
        <w:rPr>
          <w:rFonts w:ascii="Sylfaen" w:eastAsia="Sylfaen" w:hAnsi="Sylfaen"/>
          <w:lang w:val="ka-GE"/>
        </w:rPr>
        <w:t xml:space="preserve"> ლარი;</w:t>
      </w:r>
    </w:p>
    <w:p w:rsidR="00BD7677" w:rsidRPr="00902DD0" w:rsidRDefault="00BD7677" w:rsidP="00BD7677">
      <w:pPr>
        <w:spacing w:line="276" w:lineRule="auto"/>
        <w:jc w:val="both"/>
        <w:rPr>
          <w:rFonts w:ascii="Sylfaen" w:eastAsia="Sylfaen" w:hAnsi="Sylfaen"/>
          <w:color w:val="000000"/>
          <w:lang w:val="ka-GE"/>
        </w:rPr>
      </w:pPr>
      <w:r w:rsidRPr="00902DD0">
        <w:rPr>
          <w:rFonts w:ascii="Sylfaen" w:eastAsia="Sylfaen" w:hAnsi="Sylfaen" w:cs="Sylfaen"/>
          <w:b/>
          <w:color w:val="000000"/>
          <w:lang w:val="ka-GE"/>
        </w:rPr>
        <w:t>2.</w:t>
      </w:r>
      <w:r w:rsidRPr="00902DD0">
        <w:rPr>
          <w:rFonts w:ascii="Sylfaen" w:eastAsia="Sylfaen" w:hAnsi="Sylfaen" w:cs="Sylfaen"/>
          <w:color w:val="000000"/>
          <w:lang w:val="ka-GE"/>
        </w:rPr>
        <w:t xml:space="preserve">  „საქართველოს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BD7677" w:rsidRDefault="00BD7677" w:rsidP="00BD7677">
      <w:pPr>
        <w:spacing w:line="276" w:lineRule="auto"/>
        <w:rPr>
          <w:rFonts w:ascii="Sylfaen" w:hAnsi="Sylfaen"/>
          <w:b/>
          <w:lang w:val="ka-GE"/>
        </w:rPr>
      </w:pPr>
      <w:r w:rsidRPr="00902DD0">
        <w:rPr>
          <w:rFonts w:ascii="Sylfaen" w:hAnsi="Sylfaen"/>
          <w:b/>
          <w:lang w:val="ka-GE"/>
        </w:rPr>
        <w:t>მუხლი 15. მოსახლეობის სოციალური უზრუნველყოფა</w:t>
      </w:r>
    </w:p>
    <w:p w:rsidR="004E1C1C" w:rsidRPr="00902DD0" w:rsidRDefault="004E1C1C" w:rsidP="00BD7677">
      <w:pPr>
        <w:spacing w:line="276" w:lineRule="auto"/>
        <w:rPr>
          <w:rFonts w:ascii="Sylfaen" w:eastAsia="Times New Roman" w:hAnsi="Sylfaen"/>
          <w:b/>
          <w:lang w:val="ka-GE"/>
        </w:rPr>
      </w:pPr>
    </w:p>
    <w:p w:rsidR="00BD7677" w:rsidRPr="00902DD0" w:rsidRDefault="00BD7677" w:rsidP="00BD7677">
      <w:pPr>
        <w:spacing w:line="276" w:lineRule="auto"/>
        <w:jc w:val="both"/>
        <w:rPr>
          <w:rFonts w:ascii="Sylfaen" w:eastAsia="Sylfaen" w:hAnsi="Sylfaen"/>
          <w:color w:val="000000"/>
          <w:lang w:val="ka-GE"/>
        </w:rPr>
      </w:pPr>
      <w:r w:rsidRPr="00902DD0">
        <w:rPr>
          <w:rFonts w:ascii="Sylfaen" w:eastAsia="Sylfaen" w:hAnsi="Sylfaen" w:cs="Sylfaen"/>
          <w:color w:val="000000"/>
          <w:lang w:val="ka-GE"/>
        </w:rPr>
        <w:t>მოსახლეობის</w:t>
      </w:r>
      <w:r w:rsidRPr="00902DD0">
        <w:rPr>
          <w:rFonts w:ascii="Sylfaen" w:eastAsia="Sylfaen" w:hAnsi="Sylfaen"/>
          <w:color w:val="000000"/>
          <w:lang w:val="ka-GE"/>
        </w:rPr>
        <w:t xml:space="preserve">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FC1A1C" w:rsidRDefault="00FC1A1C" w:rsidP="00BD7677">
      <w:pPr>
        <w:spacing w:line="276" w:lineRule="auto"/>
        <w:jc w:val="center"/>
        <w:rPr>
          <w:rFonts w:ascii="Sylfaen" w:hAnsi="Sylfaen"/>
          <w:b/>
          <w:lang w:val="ka-GE"/>
        </w:rPr>
      </w:pPr>
    </w:p>
    <w:p w:rsidR="00BD7677" w:rsidRPr="00902DD0" w:rsidRDefault="00BD7677" w:rsidP="00BD7677">
      <w:pPr>
        <w:spacing w:line="276" w:lineRule="auto"/>
        <w:jc w:val="center"/>
        <w:rPr>
          <w:rFonts w:ascii="Sylfaen" w:eastAsia="Times New Roman" w:hAnsi="Sylfaen"/>
          <w:b/>
          <w:lang w:val="ka-GE"/>
        </w:rPr>
      </w:pPr>
      <w:r w:rsidRPr="00902DD0">
        <w:rPr>
          <w:rFonts w:ascii="Sylfaen" w:hAnsi="Sylfaen"/>
          <w:b/>
          <w:lang w:val="ka-GE"/>
        </w:rPr>
        <w:t xml:space="preserve">თავი </w:t>
      </w:r>
      <w:r w:rsidRPr="00902DD0">
        <w:rPr>
          <w:rFonts w:ascii="Sylfaen" w:hAnsi="Sylfaen"/>
          <w:b/>
        </w:rPr>
        <w:t>II</w:t>
      </w:r>
    </w:p>
    <w:p w:rsidR="00FC1A1C" w:rsidRDefault="00FC1A1C" w:rsidP="00FC1A1C">
      <w:pPr>
        <w:spacing w:line="276" w:lineRule="auto"/>
        <w:jc w:val="center"/>
        <w:rPr>
          <w:rFonts w:ascii="Sylfaen" w:hAnsi="Sylfaen"/>
          <w:b/>
          <w:lang w:val="ka-GE"/>
        </w:rPr>
      </w:pPr>
    </w:p>
    <w:p w:rsidR="00FC1A1C" w:rsidRDefault="00BD7677" w:rsidP="00FC1A1C">
      <w:pPr>
        <w:spacing w:line="276" w:lineRule="auto"/>
        <w:jc w:val="center"/>
        <w:rPr>
          <w:rFonts w:ascii="Sylfaen" w:hAnsi="Sylfaen"/>
          <w:b/>
          <w:lang w:val="ka-GE"/>
        </w:rPr>
      </w:pPr>
      <w:r w:rsidRPr="00902DD0">
        <w:rPr>
          <w:rFonts w:ascii="Sylfaen" w:hAnsi="Sylfaen"/>
          <w:b/>
          <w:lang w:val="ka-GE"/>
        </w:rPr>
        <w:t>თელავის მუნიციპალიტეტის ბიუჯეტის პრიორიტეტები და პროგრამები</w:t>
      </w:r>
    </w:p>
    <w:p w:rsidR="00BD7677" w:rsidRPr="00902DD0" w:rsidRDefault="00BD7677" w:rsidP="00FC1A1C">
      <w:pPr>
        <w:spacing w:line="276" w:lineRule="auto"/>
        <w:rPr>
          <w:rFonts w:ascii="Sylfaen" w:hAnsi="Sylfaen"/>
          <w:b/>
          <w:lang w:val="ka-GE"/>
        </w:rPr>
      </w:pPr>
      <w:r w:rsidRPr="00902DD0">
        <w:rPr>
          <w:rFonts w:ascii="Sylfaen" w:hAnsi="Sylfaen"/>
          <w:b/>
          <w:lang w:val="ka-GE"/>
        </w:rPr>
        <w:t>მუხლი 16. მუნიციპალიტეტის ბიუჯეტის პრიორიტეტები და პროგრამები</w:t>
      </w:r>
    </w:p>
    <w:p w:rsidR="00BD7677" w:rsidRPr="00902DD0" w:rsidRDefault="00BD7677" w:rsidP="00BD7677">
      <w:pPr>
        <w:tabs>
          <w:tab w:val="left" w:pos="720"/>
          <w:tab w:val="left" w:pos="1440"/>
          <w:tab w:val="left" w:pos="2160"/>
          <w:tab w:val="left" w:pos="2880"/>
          <w:tab w:val="left" w:pos="3600"/>
          <w:tab w:val="left" w:pos="6931"/>
        </w:tabs>
        <w:spacing w:line="276" w:lineRule="auto"/>
        <w:ind w:left="360"/>
        <w:contextualSpacing/>
        <w:jc w:val="both"/>
        <w:rPr>
          <w:rFonts w:ascii="Sylfaen" w:eastAsia="Sylfaen" w:hAnsi="Sylfaen"/>
          <w:b/>
          <w:noProof/>
          <w:color w:val="000000"/>
          <w:lang w:val="ka-GE"/>
        </w:rPr>
      </w:pPr>
      <w:r w:rsidRPr="00902DD0">
        <w:rPr>
          <w:rFonts w:ascii="Sylfaen" w:eastAsia="Sylfaen" w:hAnsi="Sylfaen"/>
          <w:b/>
          <w:noProof/>
          <w:color w:val="000000"/>
          <w:lang w:val="ka-GE"/>
        </w:rPr>
        <w:t xml:space="preserve">    </w:t>
      </w:r>
    </w:p>
    <w:p w:rsidR="00BD7677" w:rsidRPr="00902DD0" w:rsidRDefault="00E97EB7" w:rsidP="00BD7677">
      <w:pPr>
        <w:widowControl w:val="0"/>
        <w:autoSpaceDE w:val="0"/>
        <w:autoSpaceDN w:val="0"/>
        <w:adjustRightInd w:val="0"/>
        <w:spacing w:line="276" w:lineRule="auto"/>
        <w:rPr>
          <w:rFonts w:ascii="Sylfaen" w:hAnsi="Sylfaen"/>
          <w:b/>
          <w:noProof/>
          <w:lang w:val="ka-GE"/>
        </w:rPr>
      </w:pPr>
      <w:r>
        <w:rPr>
          <w:rFonts w:ascii="Sylfaen" w:hAnsi="Sylfaen"/>
          <w:b/>
          <w:noProof/>
        </w:rPr>
        <w:t>1</w:t>
      </w:r>
      <w:r w:rsidR="00BD7677" w:rsidRPr="00902DD0">
        <w:rPr>
          <w:rFonts w:ascii="Sylfaen" w:hAnsi="Sylfaen"/>
          <w:b/>
          <w:noProof/>
          <w:lang w:val="ka-GE"/>
        </w:rPr>
        <w:t>. ინფრასტრუქტურის მშენებლობა, რეაბილიტაცია და ექსპლუატაცია (პროგრამული კოდი 03 00)</w:t>
      </w:r>
    </w:p>
    <w:p w:rsidR="00BD7677" w:rsidRPr="00902DD0" w:rsidRDefault="00BD7677" w:rsidP="00BD7677">
      <w:pPr>
        <w:spacing w:line="276" w:lineRule="auto"/>
        <w:ind w:left="-90"/>
        <w:jc w:val="both"/>
        <w:rPr>
          <w:rFonts w:ascii="Sylfaen" w:eastAsia="Sylfaen" w:hAnsi="Sylfaen"/>
          <w:noProof/>
          <w:color w:val="000000"/>
          <w:lang w:val="ka-GE"/>
        </w:rPr>
      </w:pPr>
      <w:r w:rsidRPr="00902DD0">
        <w:rPr>
          <w:rFonts w:ascii="Sylfaen" w:eastAsia="Sylfaen" w:hAnsi="Sylfaen"/>
          <w:noProof/>
          <w:color w:val="000000"/>
          <w:lang w:val="ka-GE"/>
        </w:rPr>
        <w:t xml:space="preserve">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გაუმჯობესება, </w:t>
      </w:r>
      <w:r w:rsidR="009E6E35" w:rsidRPr="00902DD0">
        <w:rPr>
          <w:rFonts w:ascii="Sylfaen" w:eastAsia="Sylfaen" w:hAnsi="Sylfaen"/>
          <w:noProof/>
          <w:color w:val="000000"/>
          <w:lang w:val="ka-GE"/>
        </w:rPr>
        <w:t xml:space="preserve">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რეაბილიტაცია, კომუნალური ინფრასტრუქტურის განვითარება-ხელშეწყობა. მუნიციპალური ინფრასტრუქტურის მშენებლობისა და რეაბილიტაციის პარალელურად პრიორიტეტის შესაბამისად დაგეგმილი პროგრამის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w:t>
      </w:r>
    </w:p>
    <w:p w:rsidR="00BD7677" w:rsidRPr="00902DD0" w:rsidRDefault="00BD7677" w:rsidP="00BD7677">
      <w:pPr>
        <w:widowControl w:val="0"/>
        <w:autoSpaceDE w:val="0"/>
        <w:autoSpaceDN w:val="0"/>
        <w:adjustRightInd w:val="0"/>
        <w:spacing w:line="276" w:lineRule="auto"/>
        <w:jc w:val="both"/>
        <w:rPr>
          <w:rFonts w:ascii="Sylfaen" w:hAnsi="Sylfaen"/>
          <w:b/>
          <w:noProof/>
          <w:lang w:val="ka-GE"/>
        </w:rPr>
      </w:pPr>
    </w:p>
    <w:p w:rsidR="00BD7677" w:rsidRPr="00902DD0" w:rsidRDefault="00BD7677" w:rsidP="00BD7677">
      <w:pPr>
        <w:widowControl w:val="0"/>
        <w:autoSpaceDE w:val="0"/>
        <w:autoSpaceDN w:val="0"/>
        <w:adjustRightInd w:val="0"/>
        <w:spacing w:line="276" w:lineRule="auto"/>
        <w:jc w:val="both"/>
        <w:rPr>
          <w:rFonts w:ascii="Sylfaen" w:eastAsia="Times New Roman" w:hAnsi="Sylfaen"/>
          <w:b/>
          <w:noProof/>
          <w:lang w:val="ka-GE"/>
        </w:rPr>
      </w:pPr>
      <w:r w:rsidRPr="00902DD0">
        <w:rPr>
          <w:rFonts w:ascii="Sylfaen" w:hAnsi="Sylfaen"/>
          <w:b/>
          <w:noProof/>
          <w:lang w:val="ka-GE"/>
        </w:rPr>
        <w:t>ა)  საგზაო ინფრასტრუქტურის მშენებლობა-რეაბილიტაცია და მოვლა შენახვა (პროგრამული კოდი 03 01)</w:t>
      </w:r>
    </w:p>
    <w:p w:rsidR="00C75437" w:rsidRDefault="00BD7677" w:rsidP="00C75437">
      <w:pPr>
        <w:spacing w:line="276" w:lineRule="auto"/>
        <w:ind w:firstLine="708"/>
        <w:jc w:val="both"/>
        <w:rPr>
          <w:rFonts w:ascii="Sylfaen" w:hAnsi="Sylfaen"/>
          <w:noProof/>
          <w:lang w:val="ka-GE"/>
        </w:rPr>
      </w:pPr>
      <w:r w:rsidRPr="00902DD0">
        <w:rPr>
          <w:rFonts w:ascii="Sylfaen" w:hAnsi="Sylfaen"/>
          <w:noProof/>
          <w:lang w:val="ka-GE"/>
        </w:rPr>
        <w:t>პროგრამის ფარგლებში  განხორციელდება თელავის მუნიციპალიტეტში არსებული საგზაო ინფრასტრუქტურის მდგომარეობის შენარჩუნება და განახლება, რაც გააუმჯობესებს არსებულ საგზაო ინფრასტრუქტურას.</w:t>
      </w:r>
      <w:r w:rsidR="001358C5" w:rsidRPr="00902DD0">
        <w:rPr>
          <w:rFonts w:ascii="Sylfaen" w:hAnsi="Sylfaen"/>
          <w:noProof/>
          <w:lang w:val="ka-GE"/>
        </w:rPr>
        <w:t xml:space="preserve"> </w:t>
      </w:r>
      <w:r w:rsidR="00352D9A" w:rsidRPr="00902DD0">
        <w:rPr>
          <w:rFonts w:ascii="Sylfaen" w:hAnsi="Sylfaen"/>
          <w:noProof/>
          <w:lang w:val="ka-GE"/>
        </w:rPr>
        <w:t>პროგრამის ფარგლებში განხორციელდება</w:t>
      </w:r>
      <w:r w:rsidR="00853EF9">
        <w:rPr>
          <w:rFonts w:ascii="Sylfaen" w:hAnsi="Sylfaen"/>
          <w:noProof/>
          <w:lang w:val="ka-GE"/>
        </w:rPr>
        <w:t xml:space="preserve"> </w:t>
      </w:r>
      <w:r w:rsidR="00C75437">
        <w:rPr>
          <w:rFonts w:ascii="Sylfaen" w:hAnsi="Sylfaen"/>
          <w:noProof/>
          <w:lang w:val="ka-GE"/>
        </w:rPr>
        <w:t>მუნიციპალიტეტის სოფლებში შიდა საუბნო გზების</w:t>
      </w:r>
      <w:r w:rsidR="006F6CC4">
        <w:rPr>
          <w:rFonts w:ascii="Sylfaen" w:hAnsi="Sylfaen"/>
          <w:noProof/>
          <w:lang w:val="ka-GE"/>
        </w:rPr>
        <w:t xml:space="preserve"> მოასფალტება,</w:t>
      </w:r>
      <w:r w:rsidR="00C75437">
        <w:rPr>
          <w:rFonts w:ascii="Sylfaen" w:hAnsi="Sylfaen"/>
          <w:noProof/>
          <w:lang w:val="ka-GE"/>
        </w:rPr>
        <w:t xml:space="preserve"> მოხრეშვა და </w:t>
      </w:r>
      <w:r w:rsidR="002C0AB7">
        <w:rPr>
          <w:rFonts w:ascii="Sylfaen" w:hAnsi="Sylfaen"/>
          <w:noProof/>
          <w:lang w:val="ka-GE"/>
        </w:rPr>
        <w:t>მოასფალტებული გზის საფარის ორმოული შეკეთება.</w:t>
      </w:r>
      <w:r w:rsidR="006F6CC4">
        <w:rPr>
          <w:rFonts w:ascii="Sylfaen" w:hAnsi="Sylfaen"/>
          <w:noProof/>
          <w:lang w:val="ka-GE"/>
        </w:rPr>
        <w:t xml:space="preserve"> </w:t>
      </w:r>
    </w:p>
    <w:p w:rsidR="00CC01BE" w:rsidRPr="00902DD0" w:rsidRDefault="00CC01BE" w:rsidP="00CC01BE">
      <w:pPr>
        <w:spacing w:line="276" w:lineRule="auto"/>
        <w:ind w:firstLine="284"/>
        <w:jc w:val="both"/>
        <w:rPr>
          <w:rFonts w:ascii="Sylfaen" w:hAnsi="Sylfaen"/>
          <w:noProof/>
          <w:lang w:val="ka-GE"/>
        </w:rPr>
      </w:pPr>
      <w:r w:rsidRPr="00902DD0">
        <w:rPr>
          <w:rFonts w:ascii="Sylfaen" w:hAnsi="Sylfaen"/>
          <w:noProof/>
          <w:lang w:val="ka-GE"/>
        </w:rPr>
        <w:t>მოსალოდნელი შედეგი: მგზავრთა შეუფერხებელი, კომფორტული და უსაფრთხო გადაადგილება.</w:t>
      </w:r>
    </w:p>
    <w:p w:rsidR="00CC01BE" w:rsidRPr="00902DD0" w:rsidRDefault="00CC01BE" w:rsidP="00CC01BE">
      <w:pPr>
        <w:spacing w:line="276" w:lineRule="auto"/>
        <w:ind w:firstLine="284"/>
        <w:jc w:val="both"/>
        <w:rPr>
          <w:rFonts w:ascii="Sylfaen" w:hAnsi="Sylfaen"/>
          <w:noProof/>
          <w:lang w:val="ka-GE"/>
        </w:rPr>
      </w:pPr>
      <w:r w:rsidRPr="00902DD0">
        <w:rPr>
          <w:rFonts w:ascii="Sylfaen" w:hAnsi="Sylfaen"/>
          <w:noProof/>
          <w:lang w:val="ka-GE"/>
        </w:rPr>
        <w:t>შედეგების შეფასების ინდიკატორი: რეაბილიტირებული გზების გაზრდილი მაჩვენებელი</w:t>
      </w:r>
      <w:r w:rsidR="00900DD1">
        <w:rPr>
          <w:rFonts w:ascii="Sylfaen" w:hAnsi="Sylfaen"/>
          <w:noProof/>
          <w:lang w:val="ka-GE"/>
        </w:rPr>
        <w:t>.</w:t>
      </w:r>
    </w:p>
    <w:p w:rsidR="00BD7677" w:rsidRPr="00902DD0" w:rsidRDefault="00BD7677" w:rsidP="00BD7677">
      <w:pPr>
        <w:widowControl w:val="0"/>
        <w:autoSpaceDE w:val="0"/>
        <w:autoSpaceDN w:val="0"/>
        <w:adjustRightInd w:val="0"/>
        <w:spacing w:line="276" w:lineRule="auto"/>
        <w:ind w:firstLine="90"/>
        <w:jc w:val="both"/>
        <w:rPr>
          <w:rFonts w:ascii="Sylfaen" w:hAnsi="Sylfaen"/>
          <w:b/>
          <w:noProof/>
          <w:lang w:val="ka-GE"/>
        </w:rPr>
      </w:pPr>
    </w:p>
    <w:p w:rsidR="00BD7677" w:rsidRPr="00902DD0" w:rsidRDefault="00BD7677" w:rsidP="00BD7677">
      <w:pPr>
        <w:widowControl w:val="0"/>
        <w:autoSpaceDE w:val="0"/>
        <w:autoSpaceDN w:val="0"/>
        <w:adjustRightInd w:val="0"/>
        <w:spacing w:line="276" w:lineRule="auto"/>
        <w:ind w:firstLine="90"/>
        <w:jc w:val="both"/>
        <w:rPr>
          <w:rFonts w:ascii="Sylfaen" w:hAnsi="Sylfaen"/>
          <w:b/>
          <w:noProof/>
          <w:lang w:val="ka-GE"/>
        </w:rPr>
      </w:pPr>
      <w:r w:rsidRPr="00902DD0">
        <w:rPr>
          <w:rFonts w:ascii="Sylfaen" w:hAnsi="Sylfaen"/>
          <w:b/>
          <w:noProof/>
          <w:lang w:val="ka-GE"/>
        </w:rPr>
        <w:t>ბ) კომუნალური ინფრასტრუქტურის მშენებლობა-რეაბილიტაცია და მოვლა-შენახვა (პროგრამული კოდი 03 02)</w:t>
      </w:r>
    </w:p>
    <w:p w:rsidR="00BD7677" w:rsidRPr="00902DD0" w:rsidRDefault="00BD7677" w:rsidP="00BD7677">
      <w:pPr>
        <w:widowControl w:val="0"/>
        <w:autoSpaceDE w:val="0"/>
        <w:autoSpaceDN w:val="0"/>
        <w:adjustRightInd w:val="0"/>
        <w:spacing w:line="276" w:lineRule="auto"/>
        <w:ind w:firstLine="720"/>
        <w:jc w:val="both"/>
        <w:rPr>
          <w:rFonts w:ascii="Sylfaen" w:hAnsi="Sylfaen"/>
          <w:noProof/>
          <w:lang w:val="ka-GE"/>
        </w:rPr>
      </w:pPr>
      <w:r w:rsidRPr="00902DD0">
        <w:rPr>
          <w:rFonts w:ascii="Sylfaen" w:hAnsi="Sylfaen" w:cs="Sylfaen"/>
          <w:noProof/>
          <w:lang w:val="ka-GE"/>
        </w:rPr>
        <w:t>პროგრამის</w:t>
      </w:r>
      <w:r w:rsidRPr="00902DD0">
        <w:rPr>
          <w:rFonts w:ascii="Sylfaen" w:hAnsi="Sylfaen"/>
          <w:noProof/>
          <w:lang w:val="ka-GE"/>
        </w:rPr>
        <w:t xml:space="preserve"> ფარგლებში განხორცილედება გარე-განათების, წყალმომარაგების და არსებული </w:t>
      </w:r>
      <w:r w:rsidRPr="00902DD0">
        <w:rPr>
          <w:rFonts w:ascii="Sylfaen" w:hAnsi="Sylfaen"/>
          <w:noProof/>
          <w:lang w:val="ka-GE"/>
        </w:rPr>
        <w:lastRenderedPageBreak/>
        <w:t>საკანალიზაციო სისტემების  მოვლა-</w:t>
      </w:r>
      <w:r w:rsidR="00A9626B" w:rsidRPr="00902DD0">
        <w:rPr>
          <w:rFonts w:ascii="Sylfaen" w:hAnsi="Sylfaen"/>
          <w:noProof/>
          <w:lang w:val="ka-GE"/>
        </w:rPr>
        <w:t>პატრონობა</w:t>
      </w:r>
      <w:r w:rsidRPr="00902DD0">
        <w:rPr>
          <w:rFonts w:ascii="Sylfaen" w:hAnsi="Sylfaen"/>
          <w:noProof/>
          <w:lang w:val="ka-GE"/>
        </w:rPr>
        <w:t xml:space="preserve"> და ექსპლოატაცია,  თელავის მუნიციპალიტეტის ტერიტორიაზე სანიტარული მდგომარეობის გაუმჯობესება.</w:t>
      </w:r>
    </w:p>
    <w:p w:rsidR="002D012A" w:rsidRPr="00902DD0" w:rsidRDefault="002D012A" w:rsidP="00BD7677">
      <w:pPr>
        <w:pStyle w:val="ListParagraph"/>
        <w:widowControl w:val="0"/>
        <w:autoSpaceDE w:val="0"/>
        <w:autoSpaceDN w:val="0"/>
        <w:adjustRightInd w:val="0"/>
        <w:spacing w:after="0"/>
        <w:ind w:left="0"/>
        <w:jc w:val="both"/>
        <w:rPr>
          <w:rFonts w:ascii="Sylfaen" w:hAnsi="Sylfaen"/>
          <w:noProof/>
          <w:lang w:val="ka-GE"/>
        </w:rPr>
      </w:pPr>
      <w:r w:rsidRPr="00902DD0">
        <w:rPr>
          <w:rFonts w:ascii="Sylfaen" w:hAnsi="Sylfaen"/>
          <w:noProof/>
          <w:lang w:val="ka-GE"/>
        </w:rPr>
        <w:t xml:space="preserve">მოსალოდნელი შედეგი: მოსახლეობისათვის სასმელი წყლის მიწოდების </w:t>
      </w:r>
      <w:r w:rsidR="00CE65B2" w:rsidRPr="00902DD0">
        <w:rPr>
          <w:rFonts w:ascii="Sylfaen" w:hAnsi="Sylfaen"/>
          <w:noProof/>
          <w:lang w:val="ka-GE"/>
        </w:rPr>
        <w:t>ინტე</w:t>
      </w:r>
      <w:r w:rsidR="000317DB">
        <w:rPr>
          <w:rFonts w:ascii="Sylfaen" w:hAnsi="Sylfaen"/>
          <w:noProof/>
          <w:lang w:val="ka-GE"/>
        </w:rPr>
        <w:t>ნ</w:t>
      </w:r>
      <w:r w:rsidR="00CE65B2" w:rsidRPr="00902DD0">
        <w:rPr>
          <w:rFonts w:ascii="Sylfaen" w:hAnsi="Sylfaen"/>
          <w:noProof/>
          <w:lang w:val="ka-GE"/>
        </w:rPr>
        <w:t>სივობის</w:t>
      </w:r>
      <w:r w:rsidRPr="00902DD0">
        <w:rPr>
          <w:rFonts w:ascii="Sylfaen" w:hAnsi="Sylfaen"/>
          <w:noProof/>
          <w:lang w:val="ka-GE"/>
        </w:rPr>
        <w:t xml:space="preserve"> გაუმჯობესება, განათებული მუნიციპალიტეტი, გაუმჯობესებული სანიტარული პირობები.</w:t>
      </w:r>
    </w:p>
    <w:p w:rsidR="00CE65B2" w:rsidRPr="00902DD0" w:rsidRDefault="002D012A" w:rsidP="00BD7677">
      <w:pPr>
        <w:pStyle w:val="ListParagraph"/>
        <w:widowControl w:val="0"/>
        <w:autoSpaceDE w:val="0"/>
        <w:autoSpaceDN w:val="0"/>
        <w:adjustRightInd w:val="0"/>
        <w:spacing w:after="0"/>
        <w:ind w:left="0"/>
        <w:jc w:val="both"/>
        <w:rPr>
          <w:rFonts w:ascii="Sylfaen" w:hAnsi="Sylfaen"/>
          <w:noProof/>
          <w:lang w:val="ka-GE"/>
        </w:rPr>
      </w:pPr>
      <w:r w:rsidRPr="00902DD0">
        <w:rPr>
          <w:rFonts w:ascii="Sylfaen" w:hAnsi="Sylfaen"/>
          <w:noProof/>
          <w:lang w:val="ka-GE"/>
        </w:rPr>
        <w:t xml:space="preserve"> შედეგების შეფასების ინდიკატორი: </w:t>
      </w:r>
    </w:p>
    <w:p w:rsidR="00BD7677" w:rsidRPr="00902DD0" w:rsidRDefault="0057255C" w:rsidP="00BD7677">
      <w:pPr>
        <w:pStyle w:val="ListParagraph"/>
        <w:widowControl w:val="0"/>
        <w:autoSpaceDE w:val="0"/>
        <w:autoSpaceDN w:val="0"/>
        <w:adjustRightInd w:val="0"/>
        <w:spacing w:after="0"/>
        <w:ind w:left="0"/>
        <w:jc w:val="both"/>
        <w:rPr>
          <w:rFonts w:ascii="Sylfaen" w:hAnsi="Sylfaen"/>
          <w:noProof/>
          <w:lang w:val="ka-GE"/>
        </w:rPr>
      </w:pPr>
      <w:r w:rsidRPr="00902DD0">
        <w:rPr>
          <w:rFonts w:ascii="Sylfaen" w:hAnsi="Sylfaen"/>
          <w:noProof/>
          <w:lang w:val="ka-GE"/>
        </w:rPr>
        <w:t>სასმელი წყლის მიწოდების უზრუნველყოფის გაზრდილი მაჩვენებელი;</w:t>
      </w:r>
    </w:p>
    <w:p w:rsidR="0057255C" w:rsidRPr="00902DD0" w:rsidRDefault="0057255C" w:rsidP="0057255C">
      <w:pPr>
        <w:pStyle w:val="ListParagraph"/>
        <w:widowControl w:val="0"/>
        <w:autoSpaceDE w:val="0"/>
        <w:autoSpaceDN w:val="0"/>
        <w:adjustRightInd w:val="0"/>
        <w:spacing w:after="0"/>
        <w:ind w:left="0"/>
        <w:jc w:val="both"/>
        <w:rPr>
          <w:rFonts w:ascii="Sylfaen" w:hAnsi="Sylfaen"/>
          <w:noProof/>
          <w:lang w:val="ka-GE"/>
        </w:rPr>
      </w:pPr>
      <w:r w:rsidRPr="00902DD0">
        <w:rPr>
          <w:rFonts w:ascii="Sylfaen" w:hAnsi="Sylfaen"/>
          <w:noProof/>
          <w:lang w:val="ka-GE"/>
        </w:rPr>
        <w:t xml:space="preserve">განათებული ქუჩების </w:t>
      </w:r>
      <w:r w:rsidR="000317DB">
        <w:rPr>
          <w:rFonts w:ascii="Sylfaen" w:hAnsi="Sylfaen"/>
          <w:noProof/>
          <w:lang w:val="ka-GE"/>
        </w:rPr>
        <w:t xml:space="preserve">და სკვერების </w:t>
      </w:r>
      <w:r w:rsidRPr="00902DD0">
        <w:rPr>
          <w:rFonts w:ascii="Sylfaen" w:hAnsi="Sylfaen"/>
          <w:noProof/>
          <w:lang w:val="ka-GE"/>
        </w:rPr>
        <w:t>გაზრდილი მაჩვენებელი;</w:t>
      </w:r>
    </w:p>
    <w:p w:rsidR="0057255C" w:rsidRPr="00902DD0" w:rsidRDefault="0057255C" w:rsidP="00BD7677">
      <w:pPr>
        <w:pStyle w:val="ListParagraph"/>
        <w:widowControl w:val="0"/>
        <w:autoSpaceDE w:val="0"/>
        <w:autoSpaceDN w:val="0"/>
        <w:adjustRightInd w:val="0"/>
        <w:spacing w:after="0"/>
        <w:ind w:left="0"/>
        <w:jc w:val="both"/>
        <w:rPr>
          <w:rFonts w:ascii="Sylfaen" w:hAnsi="Sylfaen"/>
          <w:noProof/>
          <w:lang w:val="ka-GE"/>
        </w:rPr>
      </w:pPr>
      <w:r w:rsidRPr="00902DD0">
        <w:rPr>
          <w:rFonts w:ascii="Sylfaen" w:hAnsi="Sylfaen"/>
          <w:noProof/>
          <w:lang w:val="ka-GE"/>
        </w:rPr>
        <w:t>საყოფაცხოვრებო ნარჩენებისაგან გათავისუფლებული მუნიციპალიტეტი, დასუფთავების და ნარჩენების გატა</w:t>
      </w:r>
      <w:r w:rsidR="00041812" w:rsidRPr="00902DD0">
        <w:rPr>
          <w:rFonts w:ascii="Sylfaen" w:hAnsi="Sylfaen"/>
          <w:noProof/>
          <w:lang w:val="ka-GE"/>
        </w:rPr>
        <w:t>ნ</w:t>
      </w:r>
      <w:r w:rsidRPr="00902DD0">
        <w:rPr>
          <w:rFonts w:ascii="Sylfaen" w:hAnsi="Sylfaen"/>
          <w:noProof/>
          <w:lang w:val="ka-GE"/>
        </w:rPr>
        <w:t>ის ინტე</w:t>
      </w:r>
      <w:r w:rsidR="000317DB">
        <w:rPr>
          <w:rFonts w:ascii="Sylfaen" w:hAnsi="Sylfaen"/>
          <w:noProof/>
          <w:lang w:val="ka-GE"/>
        </w:rPr>
        <w:t>ნ</w:t>
      </w:r>
      <w:r w:rsidRPr="00902DD0">
        <w:rPr>
          <w:rFonts w:ascii="Sylfaen" w:hAnsi="Sylfaen"/>
          <w:noProof/>
          <w:lang w:val="ka-GE"/>
        </w:rPr>
        <w:t>სიურობის მაჩვენებელი</w:t>
      </w:r>
      <w:r w:rsidR="00F30EBC" w:rsidRPr="00902DD0">
        <w:rPr>
          <w:rFonts w:ascii="Sylfaen" w:hAnsi="Sylfaen"/>
          <w:noProof/>
          <w:lang w:val="ka-GE"/>
        </w:rPr>
        <w:t>.</w:t>
      </w:r>
    </w:p>
    <w:p w:rsidR="0057255C" w:rsidRPr="00902DD0" w:rsidRDefault="0057255C" w:rsidP="00BD7677">
      <w:pPr>
        <w:pStyle w:val="ListParagraph"/>
        <w:widowControl w:val="0"/>
        <w:autoSpaceDE w:val="0"/>
        <w:autoSpaceDN w:val="0"/>
        <w:adjustRightInd w:val="0"/>
        <w:spacing w:after="0"/>
        <w:ind w:left="0"/>
        <w:jc w:val="both"/>
        <w:rPr>
          <w:rFonts w:ascii="Sylfaen" w:hAnsi="Sylfaen"/>
          <w:b/>
          <w:noProof/>
          <w:lang w:val="ka-GE"/>
        </w:rPr>
      </w:pPr>
    </w:p>
    <w:p w:rsidR="00BD7677" w:rsidRPr="00902DD0" w:rsidRDefault="00BD7677" w:rsidP="00BD7677">
      <w:pPr>
        <w:pStyle w:val="ListParagraph"/>
        <w:widowControl w:val="0"/>
        <w:autoSpaceDE w:val="0"/>
        <w:autoSpaceDN w:val="0"/>
        <w:adjustRightInd w:val="0"/>
        <w:spacing w:after="0"/>
        <w:ind w:left="0"/>
        <w:jc w:val="both"/>
        <w:rPr>
          <w:rFonts w:ascii="Sylfaen" w:hAnsi="Sylfaen"/>
          <w:b/>
          <w:noProof/>
          <w:lang w:val="ka-GE"/>
        </w:rPr>
      </w:pPr>
      <w:r w:rsidRPr="00902DD0">
        <w:rPr>
          <w:rFonts w:ascii="Sylfaen" w:hAnsi="Sylfaen"/>
          <w:b/>
          <w:noProof/>
          <w:lang w:val="ka-GE"/>
        </w:rPr>
        <w:t>ბ.ა)  სოფლად წყალმომარაგების სისტემის რეაბილიტაცია და ექსპლოატაცია  (პროგრამული კოდი 03 02 02)</w:t>
      </w:r>
    </w:p>
    <w:p w:rsidR="00BD7677" w:rsidRPr="00902DD0" w:rsidRDefault="00BD7677"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 xml:space="preserve">თელავის მუნიციპალიტეტის ტერიტორიაზე სასმელი წყლით უკეთ მომარაგების მიზნით საჭირო ხდება ჭაბურღილების მოვლა-პატრონობა, დაზიანებული და მოძველებული სასმელი წყლის სისტემების  </w:t>
      </w:r>
      <w:r w:rsidR="007B2FEF" w:rsidRPr="00902DD0">
        <w:rPr>
          <w:rFonts w:ascii="Sylfaen" w:hAnsi="Sylfaen"/>
          <w:noProof/>
          <w:lang w:val="ka-GE"/>
        </w:rPr>
        <w:t xml:space="preserve">შეკეთება, </w:t>
      </w:r>
      <w:r w:rsidRPr="00902DD0">
        <w:rPr>
          <w:rFonts w:ascii="Sylfaen" w:hAnsi="Sylfaen"/>
          <w:noProof/>
          <w:lang w:val="ka-GE"/>
        </w:rPr>
        <w:t>მოვლა-პატრონობა  და მის ექსპლოატაციასთან დაკავშირებული ხარჯების დაფინანსება.</w:t>
      </w:r>
    </w:p>
    <w:p w:rsidR="00BD7677" w:rsidRPr="00902DD0" w:rsidRDefault="00BD7677" w:rsidP="00BD7677">
      <w:pPr>
        <w:pStyle w:val="ListParagraph"/>
        <w:widowControl w:val="0"/>
        <w:autoSpaceDE w:val="0"/>
        <w:autoSpaceDN w:val="0"/>
        <w:adjustRightInd w:val="0"/>
        <w:spacing w:after="0"/>
        <w:ind w:left="0"/>
        <w:jc w:val="both"/>
        <w:rPr>
          <w:rFonts w:ascii="Sylfaen" w:hAnsi="Sylfaen"/>
          <w:b/>
          <w:noProof/>
          <w:lang w:val="ka-GE"/>
        </w:rPr>
      </w:pPr>
      <w:r w:rsidRPr="00902DD0">
        <w:rPr>
          <w:rFonts w:ascii="Sylfaen" w:hAnsi="Sylfaen"/>
          <w:b/>
          <w:noProof/>
          <w:lang w:val="ka-GE"/>
        </w:rPr>
        <w:t xml:space="preserve">ბ.ბ)  </w:t>
      </w:r>
      <w:r w:rsidRPr="00902DD0">
        <w:rPr>
          <w:rFonts w:ascii="Sylfaen" w:hAnsi="Sylfaen" w:cs="Sylfaen"/>
          <w:b/>
          <w:noProof/>
          <w:lang w:val="ka-GE"/>
        </w:rPr>
        <w:t>გარე-განათების რეაბილიტაცია და ექსპლოატაცია</w:t>
      </w:r>
      <w:r w:rsidRPr="00902DD0">
        <w:rPr>
          <w:rFonts w:ascii="Sylfaen" w:hAnsi="Sylfaen"/>
          <w:b/>
          <w:noProof/>
          <w:lang w:val="ka-GE"/>
        </w:rPr>
        <w:t xml:space="preserve"> (პროგრამული კოდი 03 02 03)</w:t>
      </w:r>
    </w:p>
    <w:p w:rsidR="00BD7677" w:rsidRPr="00902DD0" w:rsidRDefault="00BD7677"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თელავის მუნიციპალიტეტის ტერიტორიაზე დღე-ღამის ნებისმიერ დროს მოსახლეობის კომფორტული და უსაფრთხო გადაადგილებისათვის</w:t>
      </w:r>
      <w:r w:rsidR="000317DB">
        <w:rPr>
          <w:rFonts w:ascii="Sylfaen" w:hAnsi="Sylfaen"/>
          <w:noProof/>
          <w:lang w:val="ka-GE"/>
        </w:rPr>
        <w:t xml:space="preserve"> (განსაკუთრებით ნისლიანი და მოყინული გზების პირობებში)</w:t>
      </w:r>
      <w:r w:rsidRPr="00902DD0">
        <w:rPr>
          <w:rFonts w:ascii="Sylfaen" w:hAnsi="Sylfaen"/>
          <w:noProof/>
          <w:lang w:val="ka-GE"/>
        </w:rPr>
        <w:t xml:space="preserve"> აუცილებელ პირობას წარმოადგენს ქუჩების განათება, რისი გათვალისწინებითაც ქვეპროგრამის ფარგლებში დაფინანსდება გარე-განათების არსებული ქსელის ექსპლუატაცი</w:t>
      </w:r>
      <w:r w:rsidR="00A9626B" w:rsidRPr="00902DD0">
        <w:rPr>
          <w:rFonts w:ascii="Sylfaen" w:hAnsi="Sylfaen"/>
          <w:noProof/>
          <w:lang w:val="ka-GE"/>
        </w:rPr>
        <w:t>ისა</w:t>
      </w:r>
      <w:r w:rsidRPr="00902DD0">
        <w:rPr>
          <w:rFonts w:ascii="Sylfaen" w:hAnsi="Sylfaen"/>
          <w:noProof/>
          <w:lang w:val="ka-GE"/>
        </w:rPr>
        <w:t xml:space="preserve"> და შეძლებისდაგვარად ახალი კვანძების მოწყობ</w:t>
      </w:r>
      <w:r w:rsidR="00A9626B" w:rsidRPr="00902DD0">
        <w:rPr>
          <w:rFonts w:ascii="Sylfaen" w:hAnsi="Sylfaen"/>
          <w:noProof/>
          <w:lang w:val="ka-GE"/>
        </w:rPr>
        <w:t>ის ხარჯები</w:t>
      </w:r>
      <w:r w:rsidRPr="00902DD0">
        <w:rPr>
          <w:rFonts w:ascii="Sylfaen" w:hAnsi="Sylfaen"/>
          <w:noProof/>
          <w:lang w:val="ka-GE"/>
        </w:rPr>
        <w:t>.</w:t>
      </w:r>
    </w:p>
    <w:p w:rsidR="00BD7677" w:rsidRPr="00902DD0" w:rsidRDefault="00BD7677" w:rsidP="00BD7677">
      <w:pPr>
        <w:pStyle w:val="ListParagraph"/>
        <w:widowControl w:val="0"/>
        <w:autoSpaceDE w:val="0"/>
        <w:autoSpaceDN w:val="0"/>
        <w:adjustRightInd w:val="0"/>
        <w:spacing w:after="0"/>
        <w:ind w:left="0"/>
        <w:jc w:val="both"/>
        <w:rPr>
          <w:rFonts w:ascii="Sylfaen" w:hAnsi="Sylfaen"/>
          <w:b/>
          <w:noProof/>
          <w:lang w:val="ka-GE"/>
        </w:rPr>
      </w:pPr>
      <w:r w:rsidRPr="00902DD0">
        <w:rPr>
          <w:rFonts w:ascii="Sylfaen" w:hAnsi="Sylfaen"/>
          <w:b/>
          <w:noProof/>
          <w:lang w:val="ka-GE"/>
        </w:rPr>
        <w:t xml:space="preserve">ბ.გ) </w:t>
      </w:r>
      <w:r w:rsidRPr="00902DD0">
        <w:rPr>
          <w:rFonts w:ascii="Sylfaen" w:hAnsi="Sylfaen" w:cs="Sylfaen"/>
          <w:b/>
          <w:noProof/>
          <w:lang w:val="ka-GE"/>
        </w:rPr>
        <w:t>დასუფთავების ღონისძიებები</w:t>
      </w:r>
      <w:r w:rsidRPr="00902DD0">
        <w:rPr>
          <w:rFonts w:ascii="Sylfaen" w:hAnsi="Sylfaen"/>
          <w:b/>
          <w:noProof/>
          <w:lang w:val="ka-GE"/>
        </w:rPr>
        <w:t xml:space="preserve">  (პროგრამული კოდი 03 02 04</w:t>
      </w:r>
      <w:r w:rsidR="00342D96" w:rsidRPr="00902DD0">
        <w:rPr>
          <w:rFonts w:ascii="Sylfaen" w:hAnsi="Sylfaen"/>
          <w:b/>
          <w:noProof/>
          <w:lang w:val="ka-GE"/>
        </w:rPr>
        <w:t xml:space="preserve"> 01</w:t>
      </w:r>
      <w:r w:rsidRPr="00902DD0">
        <w:rPr>
          <w:rFonts w:ascii="Sylfaen" w:hAnsi="Sylfaen"/>
          <w:b/>
          <w:noProof/>
          <w:lang w:val="ka-GE"/>
        </w:rPr>
        <w:t>)</w:t>
      </w:r>
    </w:p>
    <w:p w:rsidR="006446DC" w:rsidRDefault="00BD7677"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 xml:space="preserve">თელავის მუნიციპალიტეტის </w:t>
      </w:r>
      <w:r w:rsidR="00B75D56" w:rsidRPr="00902DD0">
        <w:rPr>
          <w:rFonts w:ascii="Sylfaen" w:hAnsi="Sylfaen"/>
          <w:noProof/>
          <w:lang w:val="ka-GE"/>
        </w:rPr>
        <w:t xml:space="preserve"> ერთ-ერთ მთავარ ფუნქციას წარმოადგენს საიმედო სანიტარული  მდგომარეობის უზრუნველყოფა. ამ</w:t>
      </w:r>
      <w:r w:rsidRPr="00902DD0">
        <w:rPr>
          <w:rFonts w:ascii="Sylfaen" w:hAnsi="Sylfaen"/>
          <w:noProof/>
          <w:lang w:val="ka-GE"/>
        </w:rPr>
        <w:t xml:space="preserve"> მიზნით  ქვეპროგრამის ფარგლებში </w:t>
      </w:r>
      <w:r w:rsidR="00B75D56" w:rsidRPr="00902DD0">
        <w:rPr>
          <w:rFonts w:ascii="Sylfaen" w:hAnsi="Sylfaen"/>
          <w:noProof/>
          <w:lang w:val="ka-GE"/>
        </w:rPr>
        <w:t>განხორციელდება შესაბამისი ღონისძიებები</w:t>
      </w:r>
      <w:r w:rsidR="00853EF9">
        <w:rPr>
          <w:rFonts w:ascii="Sylfaen" w:hAnsi="Sylfaen"/>
          <w:noProof/>
          <w:lang w:val="ka-GE"/>
        </w:rPr>
        <w:t xml:space="preserve"> - </w:t>
      </w:r>
      <w:r w:rsidRPr="00902DD0">
        <w:rPr>
          <w:rFonts w:ascii="Sylfaen" w:hAnsi="Sylfaen"/>
          <w:noProof/>
          <w:lang w:val="ka-GE"/>
        </w:rPr>
        <w:t>მუნიციპალიტეტის ტერიტორიის დაგვა-დასუფთავება, მყარი ნარჩენების გატანა.</w:t>
      </w:r>
      <w:r w:rsidR="00BD1016" w:rsidRPr="00902DD0">
        <w:rPr>
          <w:rFonts w:ascii="Sylfaen" w:hAnsi="Sylfaen"/>
          <w:noProof/>
          <w:lang w:val="ka-GE"/>
        </w:rPr>
        <w:t xml:space="preserve"> </w:t>
      </w:r>
    </w:p>
    <w:p w:rsidR="001A50B0" w:rsidRPr="00902DD0" w:rsidRDefault="001A50B0" w:rsidP="001A50B0">
      <w:pPr>
        <w:widowControl w:val="0"/>
        <w:autoSpaceDE w:val="0"/>
        <w:autoSpaceDN w:val="0"/>
        <w:adjustRightInd w:val="0"/>
        <w:spacing w:line="276" w:lineRule="auto"/>
        <w:jc w:val="both"/>
        <w:rPr>
          <w:rFonts w:ascii="Sylfaen" w:hAnsi="Sylfaen"/>
          <w:b/>
          <w:noProof/>
          <w:lang w:val="ka-GE"/>
        </w:rPr>
      </w:pPr>
      <w:r>
        <w:rPr>
          <w:rFonts w:ascii="Sylfaen" w:hAnsi="Sylfaen"/>
          <w:b/>
          <w:noProof/>
          <w:lang w:val="ka-GE"/>
        </w:rPr>
        <w:t>გ</w:t>
      </w:r>
      <w:r w:rsidRPr="00902DD0">
        <w:rPr>
          <w:rFonts w:ascii="Sylfaen" w:hAnsi="Sylfaen"/>
          <w:b/>
          <w:noProof/>
          <w:lang w:val="ka-GE"/>
        </w:rPr>
        <w:t xml:space="preserve">) </w:t>
      </w:r>
      <w:r w:rsidRPr="00902DD0">
        <w:rPr>
          <w:rFonts w:ascii="Sylfaen" w:hAnsi="Sylfaen" w:cs="Sylfaen"/>
          <w:b/>
          <w:noProof/>
          <w:lang w:val="ka-GE"/>
        </w:rPr>
        <w:t>კეთილმოწყობის ღონისძიებები</w:t>
      </w:r>
      <w:r w:rsidRPr="00902DD0">
        <w:rPr>
          <w:rFonts w:ascii="Sylfaen" w:hAnsi="Sylfaen"/>
          <w:b/>
          <w:noProof/>
          <w:lang w:val="ka-GE"/>
        </w:rPr>
        <w:t xml:space="preserve"> (პროგრამული კოდი 03 03)</w:t>
      </w:r>
    </w:p>
    <w:p w:rsidR="0059764C" w:rsidRDefault="001A50B0" w:rsidP="001A50B0">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 xml:space="preserve">პროგრამის ფარგლებში </w:t>
      </w:r>
      <w:r w:rsidR="000317DB">
        <w:rPr>
          <w:rFonts w:ascii="Sylfaen" w:hAnsi="Sylfaen"/>
          <w:noProof/>
          <w:lang w:val="ka-GE"/>
        </w:rPr>
        <w:t>განსახორციელებელი</w:t>
      </w:r>
      <w:r w:rsidRPr="00902DD0">
        <w:rPr>
          <w:rFonts w:ascii="Sylfaen" w:hAnsi="Sylfaen"/>
          <w:noProof/>
          <w:lang w:val="ka-GE"/>
        </w:rPr>
        <w:t xml:space="preserve"> ღონისძიებები ითვალისწინებს მუნიციპალიტეტის ტერიტორიაზე </w:t>
      </w:r>
      <w:r w:rsidR="000317DB">
        <w:rPr>
          <w:rFonts w:ascii="Sylfaen" w:hAnsi="Sylfaen"/>
          <w:noProof/>
          <w:lang w:val="ka-GE"/>
        </w:rPr>
        <w:t xml:space="preserve">სტიქიისაგან და ჭარბი ნალექისაგან </w:t>
      </w:r>
      <w:r w:rsidR="00A824DD">
        <w:rPr>
          <w:rFonts w:ascii="Sylfaen" w:hAnsi="Sylfaen"/>
          <w:noProof/>
          <w:lang w:val="ka-GE"/>
        </w:rPr>
        <w:t>დაზიანებული</w:t>
      </w:r>
      <w:r w:rsidR="000317DB">
        <w:rPr>
          <w:rFonts w:ascii="Sylfaen" w:hAnsi="Sylfaen"/>
          <w:noProof/>
          <w:lang w:val="ka-GE"/>
        </w:rPr>
        <w:t xml:space="preserve"> ინფრასტრუქტურის მოწესრიგებას</w:t>
      </w:r>
      <w:r w:rsidR="0059764C">
        <w:rPr>
          <w:rFonts w:ascii="Sylfaen" w:hAnsi="Sylfaen"/>
          <w:noProof/>
          <w:lang w:val="ka-GE"/>
        </w:rPr>
        <w:t xml:space="preserve">, </w:t>
      </w:r>
      <w:r w:rsidRPr="00902DD0">
        <w:rPr>
          <w:rFonts w:ascii="Sylfaen" w:hAnsi="Sylfaen"/>
          <w:noProof/>
          <w:lang w:val="ka-GE"/>
        </w:rPr>
        <w:t>კეთილმოწყობილი გარემოს შექმნას</w:t>
      </w:r>
      <w:r w:rsidR="0059764C">
        <w:rPr>
          <w:rFonts w:ascii="Sylfaen" w:hAnsi="Sylfaen"/>
          <w:noProof/>
          <w:lang w:val="ka-GE"/>
        </w:rPr>
        <w:t>, მუნიციპალიტეტის ტერიტოორიაზე სასაფალოების მოვლა-პატრონობას.</w:t>
      </w:r>
    </w:p>
    <w:p w:rsidR="001A50B0" w:rsidRDefault="0059764C" w:rsidP="0059764C">
      <w:pPr>
        <w:widowControl w:val="0"/>
        <w:autoSpaceDE w:val="0"/>
        <w:autoSpaceDN w:val="0"/>
        <w:adjustRightInd w:val="0"/>
        <w:spacing w:line="276" w:lineRule="auto"/>
        <w:jc w:val="both"/>
        <w:rPr>
          <w:rFonts w:ascii="Sylfaen" w:hAnsi="Sylfaen"/>
          <w:b/>
          <w:noProof/>
          <w:lang w:val="ka-GE"/>
        </w:rPr>
      </w:pPr>
      <w:r w:rsidRPr="0059764C">
        <w:rPr>
          <w:rFonts w:ascii="Sylfaen" w:hAnsi="Sylfaen"/>
          <w:b/>
          <w:noProof/>
          <w:lang w:val="ka-GE"/>
        </w:rPr>
        <w:t>გ.ა)</w:t>
      </w:r>
      <w:r w:rsidR="001A50B0" w:rsidRPr="0059764C">
        <w:rPr>
          <w:rFonts w:ascii="Sylfaen" w:hAnsi="Sylfaen"/>
          <w:b/>
          <w:noProof/>
          <w:lang w:val="ka-GE"/>
        </w:rPr>
        <w:t xml:space="preserve">  </w:t>
      </w:r>
      <w:r w:rsidRPr="0059764C">
        <w:rPr>
          <w:rFonts w:ascii="Sylfaen" w:hAnsi="Sylfaen"/>
          <w:b/>
          <w:noProof/>
          <w:lang w:val="ka-GE"/>
        </w:rPr>
        <w:t>მუნიციპალიტეტის ტერიტორიაზე კეთილმოწყობის სამუშაოები</w:t>
      </w:r>
      <w:r>
        <w:rPr>
          <w:rFonts w:ascii="Sylfaen" w:hAnsi="Sylfaen"/>
          <w:b/>
          <w:noProof/>
          <w:lang w:val="ka-GE"/>
        </w:rPr>
        <w:t xml:space="preserve"> (პროგრამული კოდი 03 03 02)</w:t>
      </w:r>
    </w:p>
    <w:p w:rsidR="0059764C" w:rsidRDefault="0059764C" w:rsidP="0059764C">
      <w:pPr>
        <w:widowControl w:val="0"/>
        <w:autoSpaceDE w:val="0"/>
        <w:autoSpaceDN w:val="0"/>
        <w:adjustRightInd w:val="0"/>
        <w:spacing w:line="276" w:lineRule="auto"/>
        <w:jc w:val="both"/>
        <w:rPr>
          <w:rFonts w:ascii="Sylfaen" w:hAnsi="Sylfaen"/>
          <w:noProof/>
          <w:lang w:val="ka-GE"/>
        </w:rPr>
      </w:pPr>
      <w:r>
        <w:rPr>
          <w:rFonts w:ascii="Sylfaen" w:hAnsi="Sylfaen"/>
          <w:b/>
          <w:noProof/>
          <w:lang w:val="ka-GE"/>
        </w:rPr>
        <w:tab/>
      </w:r>
      <w:r w:rsidRPr="00902DD0">
        <w:rPr>
          <w:rFonts w:ascii="Sylfaen" w:hAnsi="Sylfaen"/>
          <w:noProof/>
          <w:lang w:val="ka-GE"/>
        </w:rPr>
        <w:t xml:space="preserve">პროგრამის ფარგლებში </w:t>
      </w:r>
      <w:r>
        <w:rPr>
          <w:rFonts w:ascii="Sylfaen" w:hAnsi="Sylfaen"/>
          <w:noProof/>
          <w:lang w:val="ka-GE"/>
        </w:rPr>
        <w:t>განსახორციელებელი</w:t>
      </w:r>
      <w:r w:rsidRPr="00902DD0">
        <w:rPr>
          <w:rFonts w:ascii="Sylfaen" w:hAnsi="Sylfaen"/>
          <w:noProof/>
          <w:lang w:val="ka-GE"/>
        </w:rPr>
        <w:t xml:space="preserve"> ღონისძიებები ითვალისწინებს მუნიციპალიტეტის ტერიტორიაზე </w:t>
      </w:r>
      <w:r>
        <w:rPr>
          <w:rFonts w:ascii="Sylfaen" w:hAnsi="Sylfaen"/>
          <w:noProof/>
          <w:lang w:val="ka-GE"/>
        </w:rPr>
        <w:t xml:space="preserve">სტიქიისაგან და ჭარბი ნალექისაგან დაზიანებული ინფრასტრუქტურის მოწესრიგებას, </w:t>
      </w:r>
      <w:r w:rsidRPr="00902DD0">
        <w:rPr>
          <w:rFonts w:ascii="Sylfaen" w:hAnsi="Sylfaen"/>
          <w:noProof/>
          <w:lang w:val="ka-GE"/>
        </w:rPr>
        <w:t>კეთილმოწყობილი გარემოს შექმნას</w:t>
      </w:r>
      <w:r>
        <w:rPr>
          <w:rFonts w:ascii="Sylfaen" w:hAnsi="Sylfaen"/>
          <w:noProof/>
          <w:lang w:val="ka-GE"/>
        </w:rPr>
        <w:t xml:space="preserve">. </w:t>
      </w:r>
    </w:p>
    <w:p w:rsidR="00687352" w:rsidRPr="00F20D27" w:rsidRDefault="00687352" w:rsidP="00F20D27">
      <w:pPr>
        <w:pStyle w:val="ListParagraph"/>
        <w:widowControl w:val="0"/>
        <w:autoSpaceDE w:val="0"/>
        <w:autoSpaceDN w:val="0"/>
        <w:adjustRightInd w:val="0"/>
        <w:spacing w:after="0" w:line="240" w:lineRule="auto"/>
        <w:ind w:left="0" w:firstLine="720"/>
        <w:jc w:val="both"/>
        <w:rPr>
          <w:rFonts w:ascii="Sylfaen" w:hAnsi="Sylfaen"/>
          <w:noProof/>
          <w:lang w:val="ka-GE"/>
        </w:rPr>
      </w:pPr>
    </w:p>
    <w:p w:rsidR="00BD7677" w:rsidRPr="00902DD0" w:rsidRDefault="00E97EB7" w:rsidP="00BD7677">
      <w:pPr>
        <w:widowControl w:val="0"/>
        <w:autoSpaceDE w:val="0"/>
        <w:autoSpaceDN w:val="0"/>
        <w:adjustRightInd w:val="0"/>
        <w:spacing w:line="276" w:lineRule="auto"/>
        <w:jc w:val="both"/>
        <w:rPr>
          <w:rFonts w:ascii="Sylfaen" w:hAnsi="Sylfaen"/>
          <w:b/>
          <w:noProof/>
          <w:lang w:val="ka-GE"/>
        </w:rPr>
      </w:pPr>
      <w:r>
        <w:rPr>
          <w:rFonts w:ascii="Sylfaen" w:hAnsi="Sylfaen"/>
          <w:b/>
          <w:noProof/>
        </w:rPr>
        <w:t>2</w:t>
      </w:r>
      <w:r w:rsidR="00BD7677" w:rsidRPr="00902DD0">
        <w:rPr>
          <w:rFonts w:ascii="Sylfaen" w:hAnsi="Sylfaen"/>
          <w:b/>
          <w:noProof/>
          <w:lang w:val="ka-GE"/>
        </w:rPr>
        <w:t>. განათლება (პროგრამული კოდი 04 00)</w:t>
      </w:r>
    </w:p>
    <w:p w:rsidR="00BD7677" w:rsidRPr="00902DD0" w:rsidRDefault="00BD7677" w:rsidP="00BD7677">
      <w:pPr>
        <w:pStyle w:val="ListParagraph"/>
        <w:ind w:left="0"/>
        <w:jc w:val="both"/>
        <w:rPr>
          <w:rFonts w:ascii="Sylfaen" w:eastAsia="Sylfaen" w:hAnsi="Sylfaen"/>
          <w:color w:val="000000"/>
          <w:lang w:val="ka-GE"/>
        </w:rPr>
      </w:pPr>
      <w:r w:rsidRPr="00902DD0">
        <w:rPr>
          <w:rFonts w:ascii="Sylfaen" w:hAnsi="Sylfaen"/>
          <w:noProof/>
          <w:lang w:val="ka-GE"/>
        </w:rPr>
        <w:t xml:space="preserve">  </w:t>
      </w:r>
      <w:r w:rsidRPr="00902DD0">
        <w:rPr>
          <w:rFonts w:ascii="Sylfaen" w:hAnsi="Sylfaen"/>
          <w:noProof/>
          <w:lang w:val="ka-GE"/>
        </w:rPr>
        <w:tab/>
        <w:t>მომავალი თაობების აღზრდის მიმართულებით მნიშვნელოვანი როლი ენიჭება სკოლამდელ განათლებას</w:t>
      </w:r>
      <w:r w:rsidR="00A47DBA">
        <w:rPr>
          <w:rFonts w:ascii="Sylfaen" w:hAnsi="Sylfaen"/>
          <w:noProof/>
          <w:lang w:val="ka-GE"/>
        </w:rPr>
        <w:t xml:space="preserve"> და სხვა საგანმანათლებლო ღონისძიებების  განხორციელებას.</w:t>
      </w:r>
      <w:r w:rsidRPr="00902DD0">
        <w:rPr>
          <w:rFonts w:ascii="Sylfaen" w:hAnsi="Sylfaen"/>
          <w:noProof/>
          <w:lang w:val="ka-GE"/>
        </w:rPr>
        <w:t xml:space="preserve"> </w:t>
      </w:r>
      <w:r w:rsidR="00A47DBA">
        <w:rPr>
          <w:rFonts w:ascii="Sylfaen" w:hAnsi="Sylfaen"/>
          <w:noProof/>
          <w:lang w:val="ka-GE"/>
        </w:rPr>
        <w:t>აღნიშნული</w:t>
      </w:r>
      <w:r w:rsidRPr="00902DD0">
        <w:rPr>
          <w:rFonts w:ascii="Sylfaen" w:hAnsi="Sylfaen"/>
          <w:noProof/>
          <w:lang w:val="ka-GE"/>
        </w:rPr>
        <w:t xml:space="preserve">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r w:rsidR="00A47DBA">
        <w:rPr>
          <w:rFonts w:ascii="Sylfaen" w:eastAsia="Sylfaen" w:hAnsi="Sylfaen"/>
          <w:color w:val="000000"/>
          <w:lang w:val="ka-GE"/>
        </w:rPr>
        <w:t>.</w:t>
      </w:r>
      <w:r w:rsidRPr="00902DD0">
        <w:rPr>
          <w:rFonts w:ascii="Sylfaen" w:eastAsia="Sylfaen" w:hAnsi="Sylfaen"/>
          <w:color w:val="000000"/>
          <w:lang w:val="ka-GE"/>
        </w:rPr>
        <w:t xml:space="preserve">  </w:t>
      </w:r>
      <w:r w:rsidRPr="00902DD0">
        <w:rPr>
          <w:rFonts w:ascii="Sylfaen" w:hAnsi="Sylfaen"/>
          <w:noProof/>
          <w:lang w:val="ka-GE"/>
        </w:rPr>
        <w:t xml:space="preserve">რომლის ფარგლებშიც </w:t>
      </w:r>
      <w:r w:rsidRPr="00902DD0">
        <w:rPr>
          <w:rFonts w:ascii="Sylfaen" w:hAnsi="Sylfaen"/>
          <w:noProof/>
          <w:lang w:val="ka-GE"/>
        </w:rPr>
        <w:lastRenderedPageBreak/>
        <w:t>ყოველწლიურად ხორციელდება საბავშვო ბაღების ფუნქციონირებისათვის საჭირო ხარჯების დაფინანსება</w:t>
      </w:r>
      <w:r w:rsidRPr="00902DD0">
        <w:rPr>
          <w:rFonts w:ascii="Sylfaen" w:eastAsia="Sylfaen" w:hAnsi="Sylfaen"/>
          <w:color w:val="000000"/>
          <w:lang w:val="ka-GE"/>
        </w:rPr>
        <w:t>.</w:t>
      </w:r>
    </w:p>
    <w:p w:rsidR="00A47DBA" w:rsidRDefault="00DE4E74" w:rsidP="00A47DBA">
      <w:pPr>
        <w:pStyle w:val="ListParagraph"/>
        <w:ind w:left="0"/>
        <w:jc w:val="both"/>
        <w:rPr>
          <w:rFonts w:ascii="Sylfaen" w:hAnsi="Sylfaen"/>
          <w:noProof/>
          <w:lang w:val="ka-GE"/>
        </w:rPr>
      </w:pPr>
      <w:r w:rsidRPr="00902DD0">
        <w:rPr>
          <w:rFonts w:ascii="Sylfaen" w:eastAsia="Sylfaen" w:hAnsi="Sylfaen"/>
          <w:color w:val="000000"/>
          <w:lang w:val="ka-GE"/>
        </w:rPr>
        <w:tab/>
      </w:r>
    </w:p>
    <w:p w:rsidR="00A47DBA" w:rsidRDefault="00A47DBA" w:rsidP="00A47DBA">
      <w:pPr>
        <w:pStyle w:val="ListParagraph"/>
        <w:widowControl w:val="0"/>
        <w:autoSpaceDE w:val="0"/>
        <w:autoSpaceDN w:val="0"/>
        <w:adjustRightInd w:val="0"/>
        <w:spacing w:after="0" w:line="240" w:lineRule="auto"/>
        <w:ind w:left="0"/>
        <w:jc w:val="both"/>
        <w:rPr>
          <w:rFonts w:ascii="Sylfaen" w:hAnsi="Sylfaen"/>
          <w:b/>
          <w:noProof/>
          <w:lang w:val="ka-GE"/>
        </w:rPr>
      </w:pPr>
      <w:r w:rsidRPr="00A47DBA">
        <w:rPr>
          <w:rFonts w:ascii="Sylfaen" w:hAnsi="Sylfaen"/>
          <w:b/>
          <w:noProof/>
          <w:lang w:val="ka-GE"/>
        </w:rPr>
        <w:t>ა) სკოლამდელი განათლება</w:t>
      </w:r>
      <w:r>
        <w:rPr>
          <w:rFonts w:ascii="Sylfaen" w:hAnsi="Sylfaen"/>
          <w:noProof/>
          <w:lang w:val="ka-GE"/>
        </w:rPr>
        <w:t xml:space="preserve"> </w:t>
      </w:r>
      <w:r w:rsidRPr="00902DD0">
        <w:rPr>
          <w:rFonts w:ascii="Sylfaen" w:hAnsi="Sylfaen"/>
          <w:b/>
          <w:noProof/>
          <w:lang w:val="ka-GE"/>
        </w:rPr>
        <w:t>(პროგრამული კოდი 04 01)</w:t>
      </w:r>
    </w:p>
    <w:p w:rsidR="00A47DBA" w:rsidRPr="00902DD0" w:rsidRDefault="00A47DBA" w:rsidP="00A47DBA">
      <w:pPr>
        <w:pStyle w:val="ListParagraph"/>
        <w:ind w:left="0"/>
        <w:jc w:val="both"/>
        <w:rPr>
          <w:rFonts w:ascii="Sylfaen" w:eastAsia="Sylfaen" w:hAnsi="Sylfaen"/>
          <w:color w:val="000000"/>
          <w:lang w:val="ka-GE"/>
        </w:rPr>
      </w:pPr>
      <w:r>
        <w:rPr>
          <w:rFonts w:ascii="Sylfaen" w:hAnsi="Sylfaen"/>
          <w:noProof/>
          <w:lang w:val="ka-GE"/>
        </w:rPr>
        <w:t xml:space="preserve">სკოლამდელი აღზრდის დაფინანსება </w:t>
      </w:r>
      <w:r w:rsidRPr="00902DD0">
        <w:rPr>
          <w:rFonts w:ascii="Sylfaen" w:hAnsi="Sylfaen"/>
          <w:noProof/>
          <w:lang w:val="ka-GE"/>
        </w:rPr>
        <w:t>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w:t>
      </w:r>
      <w:r>
        <w:rPr>
          <w:rFonts w:ascii="Sylfaen" w:eastAsia="Sylfaen" w:hAnsi="Sylfaen"/>
          <w:color w:val="000000"/>
          <w:lang w:val="ka-GE"/>
        </w:rPr>
        <w:t>.</w:t>
      </w:r>
      <w:r w:rsidRPr="00902DD0">
        <w:rPr>
          <w:rFonts w:ascii="Sylfaen" w:eastAsia="Sylfaen" w:hAnsi="Sylfaen"/>
          <w:color w:val="000000"/>
          <w:lang w:val="ka-GE"/>
        </w:rPr>
        <w:t xml:space="preserve">  </w:t>
      </w:r>
      <w:r w:rsidRPr="00902DD0">
        <w:rPr>
          <w:rFonts w:ascii="Sylfaen" w:hAnsi="Sylfaen"/>
          <w:noProof/>
          <w:lang w:val="ka-GE"/>
        </w:rPr>
        <w:t>რომლის ფარგლებშიც ყოველწლიურად ხორციელდება საბავშვო ბაღების ფუნქციონირებისათვის საჭირო ხარჯების დაფინანსება</w:t>
      </w:r>
      <w:r w:rsidRPr="00902DD0">
        <w:rPr>
          <w:rFonts w:ascii="Sylfaen" w:eastAsia="Sylfaen" w:hAnsi="Sylfaen"/>
          <w:color w:val="000000"/>
          <w:lang w:val="ka-GE"/>
        </w:rPr>
        <w:t>.</w:t>
      </w:r>
    </w:p>
    <w:p w:rsidR="00A47DBA" w:rsidRPr="00902DD0" w:rsidRDefault="00A47DBA" w:rsidP="00A47DBA">
      <w:pPr>
        <w:pStyle w:val="ListParagraph"/>
        <w:ind w:left="0"/>
        <w:jc w:val="both"/>
        <w:rPr>
          <w:rFonts w:ascii="Sylfaen" w:eastAsia="Sylfaen" w:hAnsi="Sylfaen"/>
          <w:color w:val="000000"/>
          <w:lang w:val="ka-GE"/>
        </w:rPr>
      </w:pPr>
      <w:r w:rsidRPr="00902DD0">
        <w:rPr>
          <w:rFonts w:ascii="Sylfaen" w:eastAsia="Sylfaen" w:hAnsi="Sylfaen"/>
          <w:color w:val="000000"/>
          <w:lang w:val="ka-GE"/>
        </w:rPr>
        <w:tab/>
        <w:t xml:space="preserve">მოსალოდნელი შედეგი: </w:t>
      </w:r>
    </w:p>
    <w:p w:rsidR="00A47DBA" w:rsidRPr="00902DD0" w:rsidRDefault="00A47DBA" w:rsidP="00A47DBA">
      <w:pPr>
        <w:pStyle w:val="ListParagraph"/>
        <w:ind w:left="0"/>
        <w:jc w:val="both"/>
        <w:rPr>
          <w:rFonts w:ascii="Sylfaen" w:eastAsia="Sylfaen" w:hAnsi="Sylfaen"/>
          <w:color w:val="000000"/>
          <w:lang w:val="ka-GE"/>
        </w:rPr>
      </w:pPr>
      <w:r w:rsidRPr="00902DD0">
        <w:rPr>
          <w:rFonts w:ascii="Sylfaen" w:eastAsia="Sylfaen" w:hAnsi="Sylfaen"/>
          <w:color w:val="000000"/>
          <w:lang w:val="ka-GE"/>
        </w:rPr>
        <w:t>აღსაზრდელთა და მოზარდთა შემეცნებით-საგანმანათლებლო დონის ამაღლება;</w:t>
      </w:r>
    </w:p>
    <w:p w:rsidR="00A47DBA" w:rsidRPr="00902DD0" w:rsidRDefault="00A47DBA" w:rsidP="00A47DBA">
      <w:pPr>
        <w:pStyle w:val="ListParagraph"/>
        <w:ind w:left="0"/>
        <w:jc w:val="both"/>
        <w:rPr>
          <w:rFonts w:ascii="Sylfaen" w:eastAsia="Sylfaen" w:hAnsi="Sylfaen"/>
          <w:color w:val="000000"/>
          <w:lang w:val="ka-GE"/>
        </w:rPr>
      </w:pPr>
      <w:r w:rsidRPr="00902DD0">
        <w:rPr>
          <w:rFonts w:ascii="Sylfaen" w:eastAsia="Sylfaen" w:hAnsi="Sylfaen"/>
          <w:color w:val="000000"/>
          <w:lang w:val="ka-GE"/>
        </w:rPr>
        <w:t>მოწესრიგებული და განახლებული ინფრასტრუქტურა.</w:t>
      </w:r>
    </w:p>
    <w:p w:rsidR="00A47DBA" w:rsidRPr="00902DD0" w:rsidRDefault="00A47DBA" w:rsidP="00A47DBA">
      <w:pPr>
        <w:pStyle w:val="ListParagraph"/>
        <w:widowControl w:val="0"/>
        <w:autoSpaceDE w:val="0"/>
        <w:autoSpaceDN w:val="0"/>
        <w:adjustRightInd w:val="0"/>
        <w:spacing w:after="0" w:line="240" w:lineRule="auto"/>
        <w:ind w:left="0" w:firstLine="720"/>
        <w:jc w:val="both"/>
        <w:rPr>
          <w:rFonts w:ascii="Sylfaen" w:hAnsi="Sylfaen"/>
          <w:noProof/>
          <w:lang w:val="ka-GE"/>
        </w:rPr>
      </w:pPr>
      <w:r w:rsidRPr="00902DD0">
        <w:rPr>
          <w:rFonts w:ascii="Sylfaen" w:hAnsi="Sylfaen"/>
          <w:noProof/>
          <w:lang w:val="ka-GE"/>
        </w:rPr>
        <w:t>შეფასების ინდიკატორი:</w:t>
      </w:r>
    </w:p>
    <w:p w:rsidR="00A47DBA" w:rsidRPr="00902DD0" w:rsidRDefault="00A47DBA" w:rsidP="00A47DBA">
      <w:pPr>
        <w:pStyle w:val="ListParagraph"/>
        <w:widowControl w:val="0"/>
        <w:autoSpaceDE w:val="0"/>
        <w:autoSpaceDN w:val="0"/>
        <w:adjustRightInd w:val="0"/>
        <w:spacing w:after="0" w:line="240" w:lineRule="auto"/>
        <w:ind w:left="0" w:firstLine="720"/>
        <w:jc w:val="both"/>
        <w:rPr>
          <w:rFonts w:ascii="Sylfaen" w:hAnsi="Sylfaen"/>
          <w:noProof/>
          <w:lang w:val="ka-GE"/>
        </w:rPr>
      </w:pPr>
      <w:r w:rsidRPr="00902DD0">
        <w:rPr>
          <w:rFonts w:ascii="Sylfaen" w:hAnsi="Sylfaen"/>
          <w:noProof/>
          <w:lang w:val="ka-GE"/>
        </w:rPr>
        <w:t>ბავშვების რაოდენობის ზრდა;</w:t>
      </w:r>
    </w:p>
    <w:p w:rsidR="00A47DBA" w:rsidRDefault="00A47DBA" w:rsidP="00A47DBA">
      <w:pPr>
        <w:pStyle w:val="ListParagraph"/>
        <w:widowControl w:val="0"/>
        <w:autoSpaceDE w:val="0"/>
        <w:autoSpaceDN w:val="0"/>
        <w:adjustRightInd w:val="0"/>
        <w:spacing w:after="0" w:line="240" w:lineRule="auto"/>
        <w:ind w:left="0" w:firstLine="720"/>
        <w:jc w:val="both"/>
        <w:rPr>
          <w:rFonts w:ascii="Sylfaen" w:hAnsi="Sylfaen"/>
          <w:noProof/>
          <w:lang w:val="ka-GE"/>
        </w:rPr>
      </w:pPr>
      <w:r w:rsidRPr="00902DD0">
        <w:rPr>
          <w:rFonts w:ascii="Sylfaen" w:hAnsi="Sylfaen"/>
          <w:noProof/>
          <w:lang w:val="ka-GE"/>
        </w:rPr>
        <w:t>მოწესრიგებული საბავშვო ბაღების გაზრდილი რაოდენობა.</w:t>
      </w:r>
    </w:p>
    <w:p w:rsidR="00A47DBA" w:rsidRPr="00902DD0" w:rsidRDefault="00A47DBA" w:rsidP="00A47DBA">
      <w:pPr>
        <w:pStyle w:val="ListParagraph"/>
        <w:widowControl w:val="0"/>
        <w:autoSpaceDE w:val="0"/>
        <w:autoSpaceDN w:val="0"/>
        <w:adjustRightInd w:val="0"/>
        <w:spacing w:after="0" w:line="240" w:lineRule="auto"/>
        <w:ind w:left="0"/>
        <w:jc w:val="both"/>
        <w:rPr>
          <w:rFonts w:ascii="Sylfaen" w:hAnsi="Sylfaen"/>
          <w:noProof/>
          <w:lang w:val="ka-GE"/>
        </w:rPr>
      </w:pPr>
    </w:p>
    <w:p w:rsidR="00CE65B2" w:rsidRPr="00902DD0" w:rsidRDefault="00CE65B2" w:rsidP="00CE65B2">
      <w:pPr>
        <w:pStyle w:val="ListParagraph"/>
        <w:widowControl w:val="0"/>
        <w:autoSpaceDE w:val="0"/>
        <w:autoSpaceDN w:val="0"/>
        <w:adjustRightInd w:val="0"/>
        <w:spacing w:after="0" w:line="240" w:lineRule="auto"/>
        <w:ind w:left="0" w:firstLine="720"/>
        <w:jc w:val="both"/>
        <w:rPr>
          <w:rFonts w:ascii="Sylfaen" w:hAnsi="Sylfaen"/>
          <w:noProof/>
          <w:lang w:val="ka-GE"/>
        </w:rPr>
      </w:pPr>
      <w:r w:rsidRPr="00902DD0">
        <w:rPr>
          <w:rFonts w:ascii="Sylfaen" w:hAnsi="Sylfaen"/>
          <w:noProof/>
          <w:lang w:val="ka-GE"/>
        </w:rPr>
        <w:t xml:space="preserve"> </w:t>
      </w:r>
    </w:p>
    <w:p w:rsidR="00BD7677" w:rsidRPr="00902DD0" w:rsidRDefault="00BD7677" w:rsidP="00BD7677">
      <w:pPr>
        <w:widowControl w:val="0"/>
        <w:autoSpaceDE w:val="0"/>
        <w:autoSpaceDN w:val="0"/>
        <w:adjustRightInd w:val="0"/>
        <w:spacing w:line="276" w:lineRule="auto"/>
        <w:jc w:val="both"/>
        <w:rPr>
          <w:rFonts w:ascii="Sylfaen" w:hAnsi="Sylfaen"/>
          <w:b/>
          <w:noProof/>
          <w:lang w:val="ka-GE"/>
        </w:rPr>
      </w:pPr>
      <w:r w:rsidRPr="00902DD0">
        <w:rPr>
          <w:rFonts w:ascii="Sylfaen" w:hAnsi="Sylfaen"/>
          <w:b/>
          <w:noProof/>
          <w:lang w:val="ka-GE"/>
        </w:rPr>
        <w:t>ა</w:t>
      </w:r>
      <w:r w:rsidR="00A47DBA">
        <w:rPr>
          <w:rFonts w:ascii="Sylfaen" w:hAnsi="Sylfaen"/>
          <w:b/>
          <w:noProof/>
          <w:lang w:val="ka-GE"/>
        </w:rPr>
        <w:t>.ა</w:t>
      </w:r>
      <w:r w:rsidRPr="00902DD0">
        <w:rPr>
          <w:rFonts w:ascii="Sylfaen" w:hAnsi="Sylfaen"/>
          <w:b/>
          <w:noProof/>
          <w:lang w:val="ka-GE"/>
        </w:rPr>
        <w:t xml:space="preserve">) </w:t>
      </w:r>
      <w:r w:rsidR="00B42F31">
        <w:rPr>
          <w:rFonts w:ascii="Sylfaen" w:hAnsi="Sylfaen" w:cs="Sylfaen"/>
          <w:b/>
          <w:noProof/>
          <w:lang w:val="ka-GE"/>
        </w:rPr>
        <w:t xml:space="preserve">ააიპ თელავის მუნიციპალიტეტის ბაგა-ბაღების გაერთიანება </w:t>
      </w:r>
      <w:r w:rsidRPr="00902DD0">
        <w:rPr>
          <w:rFonts w:ascii="Sylfaen" w:hAnsi="Sylfaen"/>
          <w:b/>
          <w:noProof/>
          <w:lang w:val="ka-GE"/>
        </w:rPr>
        <w:t>(პროგრამული კოდი 04 01</w:t>
      </w:r>
      <w:r w:rsidR="006F0D19" w:rsidRPr="00902DD0">
        <w:rPr>
          <w:rFonts w:ascii="Sylfaen" w:hAnsi="Sylfaen"/>
          <w:b/>
          <w:noProof/>
          <w:lang w:val="ka-GE"/>
        </w:rPr>
        <w:t xml:space="preserve"> 01</w:t>
      </w:r>
      <w:r w:rsidRPr="00902DD0">
        <w:rPr>
          <w:rFonts w:ascii="Sylfaen" w:hAnsi="Sylfaen"/>
          <w:b/>
          <w:noProof/>
          <w:lang w:val="ka-GE"/>
        </w:rPr>
        <w:t>)</w:t>
      </w:r>
    </w:p>
    <w:p w:rsidR="00BD7677" w:rsidRPr="00902DD0" w:rsidRDefault="00BD7677" w:rsidP="00BD7677">
      <w:pPr>
        <w:pStyle w:val="ListParagraph"/>
        <w:widowControl w:val="0"/>
        <w:tabs>
          <w:tab w:val="left" w:pos="0"/>
        </w:tabs>
        <w:autoSpaceDE w:val="0"/>
        <w:autoSpaceDN w:val="0"/>
        <w:adjustRightInd w:val="0"/>
        <w:spacing w:after="0"/>
        <w:ind w:left="0"/>
        <w:jc w:val="both"/>
        <w:rPr>
          <w:rFonts w:ascii="Sylfaen" w:hAnsi="Sylfaen"/>
          <w:noProof/>
          <w:lang w:val="ka-GE"/>
        </w:rPr>
      </w:pPr>
      <w:r w:rsidRPr="00902DD0">
        <w:rPr>
          <w:rFonts w:ascii="Sylfaen" w:hAnsi="Sylfaen"/>
          <w:noProof/>
          <w:lang w:val="ka-GE"/>
        </w:rPr>
        <w:t xml:space="preserve"> </w:t>
      </w:r>
      <w:r w:rsidR="00A740F7" w:rsidRPr="00902DD0">
        <w:rPr>
          <w:rFonts w:ascii="Sylfaen" w:hAnsi="Sylfaen"/>
          <w:noProof/>
          <w:lang w:val="ka-GE"/>
        </w:rPr>
        <w:t>საბავშვო ბაღი წარმოადგენს დაწესებულებას  სკოლამდელი ასაკის ბავშვების საზოგადოებრივი აღზრდისათვის.</w:t>
      </w:r>
      <w:r w:rsidRPr="00902DD0">
        <w:rPr>
          <w:rFonts w:ascii="Sylfaen" w:hAnsi="Sylfaen"/>
          <w:noProof/>
          <w:lang w:val="ka-GE"/>
        </w:rPr>
        <w:t xml:space="preserve">   პროგრამის ფარგლებში მნიშვნელოვანი როლი ენიჭება სკოლამდელ განათლებას. თელავის მუნიციპალიტეტში ფუნქციონირებს </w:t>
      </w:r>
      <w:r w:rsidR="00363E7B" w:rsidRPr="00902DD0">
        <w:rPr>
          <w:rFonts w:ascii="Sylfaen" w:hAnsi="Sylfaen"/>
          <w:noProof/>
          <w:lang w:val="ka-GE"/>
        </w:rPr>
        <w:t>2</w:t>
      </w:r>
      <w:r w:rsidR="00A824DD">
        <w:rPr>
          <w:rFonts w:ascii="Sylfaen" w:hAnsi="Sylfaen"/>
          <w:noProof/>
          <w:lang w:val="ka-GE"/>
        </w:rPr>
        <w:t>1</w:t>
      </w:r>
      <w:r w:rsidRPr="00902DD0">
        <w:rPr>
          <w:rFonts w:ascii="Sylfaen" w:hAnsi="Sylfaen"/>
          <w:noProof/>
          <w:lang w:val="ka-GE"/>
        </w:rPr>
        <w:t xml:space="preserve"> ბაგა-ბაღი : სოფ.აკურის ბაგა-ბაღი, სოფ. ვანთის ბაგა-ბაღი, სოფ. ბუშეტის ბაგა-ბაღი, სოფ. ქვ.ხოდაშნის ბაგა-ბაღი,</w:t>
      </w:r>
      <w:r w:rsidR="00217B35">
        <w:rPr>
          <w:rFonts w:ascii="Sylfaen" w:hAnsi="Sylfaen"/>
          <w:noProof/>
          <w:lang w:val="ka-GE"/>
        </w:rPr>
        <w:t xml:space="preserve"> სოფ. კონდოლის ბაგა-ბაღი,</w:t>
      </w:r>
      <w:r w:rsidRPr="00902DD0">
        <w:rPr>
          <w:rFonts w:ascii="Sylfaen" w:hAnsi="Sylfaen"/>
          <w:noProof/>
          <w:lang w:val="ka-GE"/>
        </w:rPr>
        <w:t xml:space="preserve"> სოფ. </w:t>
      </w:r>
      <w:r w:rsidR="00217B35">
        <w:rPr>
          <w:rFonts w:ascii="Sylfaen" w:hAnsi="Sylfaen"/>
          <w:noProof/>
          <w:lang w:val="ka-GE"/>
        </w:rPr>
        <w:t>ლალისყურის</w:t>
      </w:r>
      <w:r w:rsidRPr="00902DD0">
        <w:rPr>
          <w:rFonts w:ascii="Sylfaen" w:hAnsi="Sylfaen"/>
          <w:noProof/>
          <w:lang w:val="ka-GE"/>
        </w:rPr>
        <w:t xml:space="preserve"> ბაგა-ბაღი, სოფ. კისისხევის ბაგა-ბაღი, სოფ. გულგულის ბაგა-ბაღი, სოფ. ვარდისუბნის ბაგა-ბაღი, სოფ. ყარაჯალის ბაგა-ბაღი, სოფ. რუისპირის ბაგა-ბაღი, სოფ. იყალთოს ბაგა-ბაღი, სოფ. სანიორის ბაგა-ბაღი, სოფ. თეთრწყლების ბაგა-ბაღი, სოფ. ფშავლის ბაგა-ბაღი, სოფ. ლაფანყურის ბაგა-ბაღი, სოფ. ართანის ბაგა-ბაღი, </w:t>
      </w:r>
      <w:r w:rsidR="00475124" w:rsidRPr="00902DD0">
        <w:rPr>
          <w:rFonts w:ascii="Sylfaen" w:hAnsi="Sylfaen"/>
          <w:noProof/>
          <w:lang w:val="ka-GE"/>
        </w:rPr>
        <w:t>სოფ. შალაურის ბაგა-ბაღი,</w:t>
      </w:r>
      <w:r w:rsidR="00217B35">
        <w:rPr>
          <w:rFonts w:ascii="Sylfaen" w:hAnsi="Sylfaen"/>
          <w:noProof/>
          <w:lang w:val="ka-GE"/>
        </w:rPr>
        <w:t xml:space="preserve"> სოფ. კურდღელაურის საბავშვო ბაღი, სოფ. წინანდალის ბაგა-ბაღი</w:t>
      </w:r>
      <w:r w:rsidR="00A824DD">
        <w:rPr>
          <w:rFonts w:ascii="Sylfaen" w:hAnsi="Sylfaen"/>
          <w:noProof/>
          <w:lang w:val="ka-GE"/>
        </w:rPr>
        <w:t>,სოფ. ნაფარეულის ბაგა-ბაღი,</w:t>
      </w:r>
      <w:r w:rsidR="00475124" w:rsidRPr="00902DD0">
        <w:rPr>
          <w:rFonts w:ascii="Sylfaen" w:hAnsi="Sylfaen"/>
          <w:noProof/>
          <w:lang w:val="ka-GE"/>
        </w:rPr>
        <w:t xml:space="preserve"> </w:t>
      </w:r>
      <w:r w:rsidRPr="00902DD0">
        <w:rPr>
          <w:rFonts w:ascii="Sylfaen" w:hAnsi="Sylfaen"/>
          <w:noProof/>
          <w:lang w:val="ka-GE"/>
        </w:rPr>
        <w:t>რომლებიც გაერთიანებულები არიან და შედიან ააიპ „ბაგა-ბაღების გაერთიანება“-ში.</w:t>
      </w:r>
      <w:r w:rsidR="00A740F7" w:rsidRPr="00902DD0">
        <w:rPr>
          <w:rFonts w:ascii="Sylfaen" w:hAnsi="Sylfaen"/>
          <w:noProof/>
          <w:lang w:val="ka-GE"/>
        </w:rPr>
        <w:t xml:space="preserve"> საბავშვო ბაღების აღსაზრდელისთვის  შექმნილია ყველა პირობა გონებრივი და ფიზიკური განვითარებისთვის. </w:t>
      </w:r>
      <w:r w:rsidRPr="00902DD0">
        <w:rPr>
          <w:rFonts w:ascii="Sylfaen" w:hAnsi="Sylfaen"/>
          <w:noProof/>
          <w:lang w:val="ka-GE"/>
        </w:rPr>
        <w:t xml:space="preserve">ერთ-ერთ პრიორიტეტს ბაგა-ბაღებში წარმოადგენს  აღმზრდელების გადამზადების საკითხი, აგრეთვე ბაღში ჰიგიენური პირობების მკაცრად დაცვა, რაც უპირველესია ბავშვთა ჯანმრთელობის დაცვისათვის. </w:t>
      </w:r>
    </w:p>
    <w:p w:rsidR="00BD7677" w:rsidRPr="00902DD0" w:rsidRDefault="00A47DBA" w:rsidP="00BD7677">
      <w:pPr>
        <w:widowControl w:val="0"/>
        <w:autoSpaceDE w:val="0"/>
        <w:autoSpaceDN w:val="0"/>
        <w:adjustRightInd w:val="0"/>
        <w:spacing w:line="276" w:lineRule="auto"/>
        <w:jc w:val="both"/>
        <w:rPr>
          <w:rFonts w:ascii="Sylfaen" w:hAnsi="Sylfaen"/>
          <w:b/>
          <w:noProof/>
          <w:lang w:val="ka-GE"/>
        </w:rPr>
      </w:pPr>
      <w:r>
        <w:rPr>
          <w:rFonts w:ascii="Sylfaen" w:hAnsi="Sylfaen"/>
          <w:b/>
          <w:noProof/>
          <w:lang w:val="ka-GE"/>
        </w:rPr>
        <w:t>ა.</w:t>
      </w:r>
      <w:r w:rsidR="00BD7677" w:rsidRPr="00902DD0">
        <w:rPr>
          <w:rFonts w:ascii="Sylfaen" w:hAnsi="Sylfaen"/>
          <w:b/>
          <w:noProof/>
          <w:lang w:val="ka-GE"/>
        </w:rPr>
        <w:t xml:space="preserve">ბ) </w:t>
      </w:r>
      <w:r w:rsidR="00B42F31">
        <w:rPr>
          <w:rFonts w:ascii="Sylfaen" w:hAnsi="Sylfaen" w:cs="Sylfaen"/>
          <w:b/>
          <w:noProof/>
          <w:lang w:val="ka-GE"/>
        </w:rPr>
        <w:t xml:space="preserve">სკოლამდელი აღზრდის საგანმანათლებლო </w:t>
      </w:r>
      <w:r w:rsidR="00BD7677" w:rsidRPr="00902DD0">
        <w:rPr>
          <w:rFonts w:ascii="Sylfaen" w:hAnsi="Sylfaen" w:cs="Sylfaen"/>
          <w:b/>
          <w:noProof/>
          <w:lang w:val="ka-GE"/>
        </w:rPr>
        <w:t xml:space="preserve">ღონისძიებები </w:t>
      </w:r>
      <w:r w:rsidR="00BD7677" w:rsidRPr="00902DD0">
        <w:rPr>
          <w:rFonts w:ascii="Sylfaen" w:hAnsi="Sylfaen"/>
          <w:b/>
          <w:noProof/>
          <w:lang w:val="ka-GE"/>
        </w:rPr>
        <w:t>(პროგრამული კოდი 04 0</w:t>
      </w:r>
      <w:r w:rsidR="006F0D19" w:rsidRPr="00902DD0">
        <w:rPr>
          <w:rFonts w:ascii="Sylfaen" w:hAnsi="Sylfaen"/>
          <w:b/>
          <w:noProof/>
          <w:lang w:val="ka-GE"/>
        </w:rPr>
        <w:t>1 02</w:t>
      </w:r>
      <w:r w:rsidR="00BD7677" w:rsidRPr="00902DD0">
        <w:rPr>
          <w:rFonts w:ascii="Sylfaen" w:hAnsi="Sylfaen"/>
          <w:b/>
          <w:noProof/>
          <w:lang w:val="ka-GE"/>
        </w:rPr>
        <w:t>)</w:t>
      </w:r>
    </w:p>
    <w:p w:rsidR="00853EF9" w:rsidRDefault="00BD7677" w:rsidP="00853EF9">
      <w:pPr>
        <w:pStyle w:val="ListParagraph"/>
        <w:widowControl w:val="0"/>
        <w:tabs>
          <w:tab w:val="left" w:pos="0"/>
        </w:tabs>
        <w:autoSpaceDE w:val="0"/>
        <w:autoSpaceDN w:val="0"/>
        <w:adjustRightInd w:val="0"/>
        <w:spacing w:after="0"/>
        <w:ind w:left="0"/>
        <w:jc w:val="both"/>
        <w:rPr>
          <w:rFonts w:ascii="Sylfaen" w:hAnsi="Sylfaen"/>
          <w:noProof/>
          <w:lang w:val="ka-GE"/>
        </w:rPr>
      </w:pPr>
      <w:r w:rsidRPr="00902DD0">
        <w:rPr>
          <w:rFonts w:ascii="Sylfaen" w:hAnsi="Sylfaen"/>
          <w:noProof/>
          <w:lang w:val="ka-GE"/>
        </w:rPr>
        <w:tab/>
        <w:t>პროგრამის ფარგლებში განხორციელდება სხვადასხვა საბავშვო კულტურულ- საგანმანათლებლო ღონისძიე</w:t>
      </w:r>
      <w:r w:rsidR="00A824DD">
        <w:rPr>
          <w:rFonts w:ascii="Sylfaen" w:hAnsi="Sylfaen"/>
          <w:noProof/>
          <w:lang w:val="ka-GE"/>
        </w:rPr>
        <w:t>ბე</w:t>
      </w:r>
      <w:r w:rsidRPr="00902DD0">
        <w:rPr>
          <w:rFonts w:ascii="Sylfaen" w:hAnsi="Sylfaen"/>
          <w:noProof/>
          <w:lang w:val="ka-GE"/>
        </w:rPr>
        <w:t>ბი, სადაც მონაწილეობას მიიღებენ საბავშვო ბაღის აღსაზრდელები, დაგეგმილია სააღმზრდელო პროცესის განვითარებისათვის და ხელშეწყობისათვის საჭირო ინვე</w:t>
      </w:r>
      <w:r w:rsidR="00F070B8">
        <w:rPr>
          <w:rFonts w:ascii="Sylfaen" w:hAnsi="Sylfaen"/>
          <w:noProof/>
          <w:lang w:val="ka-GE"/>
        </w:rPr>
        <w:t>ნ</w:t>
      </w:r>
      <w:r w:rsidRPr="00902DD0">
        <w:rPr>
          <w:rFonts w:ascii="Sylfaen" w:hAnsi="Sylfaen"/>
          <w:noProof/>
          <w:lang w:val="ka-GE"/>
        </w:rPr>
        <w:t>ტარის და სააღმზრდელო ლიტ</w:t>
      </w:r>
      <w:r w:rsidR="003D65ED" w:rsidRPr="00902DD0">
        <w:rPr>
          <w:rFonts w:ascii="Sylfaen" w:hAnsi="Sylfaen"/>
          <w:noProof/>
          <w:lang w:val="ka-GE"/>
        </w:rPr>
        <w:t>ე</w:t>
      </w:r>
      <w:r w:rsidRPr="00902DD0">
        <w:rPr>
          <w:rFonts w:ascii="Sylfaen" w:hAnsi="Sylfaen"/>
          <w:noProof/>
          <w:lang w:val="ka-GE"/>
        </w:rPr>
        <w:t>რატურის განახლება.</w:t>
      </w:r>
      <w:r w:rsidR="00853EF9">
        <w:rPr>
          <w:rFonts w:ascii="Sylfaen" w:hAnsi="Sylfaen"/>
          <w:noProof/>
          <w:lang w:val="ka-GE"/>
        </w:rPr>
        <w:t xml:space="preserve"> </w:t>
      </w:r>
      <w:r w:rsidR="00853EF9" w:rsidRPr="00902DD0">
        <w:rPr>
          <w:rFonts w:ascii="Sylfaen" w:hAnsi="Sylfaen"/>
          <w:noProof/>
          <w:lang w:val="ka-GE"/>
        </w:rPr>
        <w:t>სასწავლო-სააღზრდელო პროცესის უფრო ეფექტურად წარმართვისათვის უმნიშვნელოვანესი როლი ენიჭება ინფრასტრუქტურის განახლებას.</w:t>
      </w:r>
    </w:p>
    <w:p w:rsidR="00283AED" w:rsidRDefault="00A47DBA" w:rsidP="00283AED">
      <w:pPr>
        <w:widowControl w:val="0"/>
        <w:autoSpaceDE w:val="0"/>
        <w:autoSpaceDN w:val="0"/>
        <w:adjustRightInd w:val="0"/>
        <w:spacing w:line="276" w:lineRule="auto"/>
        <w:jc w:val="both"/>
        <w:rPr>
          <w:rFonts w:ascii="Sylfaen" w:hAnsi="Sylfaen"/>
          <w:b/>
          <w:noProof/>
          <w:lang w:val="ka-GE"/>
        </w:rPr>
      </w:pPr>
      <w:r w:rsidRPr="00902DD0">
        <w:rPr>
          <w:rFonts w:ascii="Sylfaen" w:hAnsi="Sylfaen"/>
          <w:b/>
          <w:noProof/>
          <w:lang w:val="ka-GE"/>
        </w:rPr>
        <w:t xml:space="preserve">ბ) </w:t>
      </w:r>
      <w:r>
        <w:rPr>
          <w:rFonts w:ascii="Sylfaen" w:hAnsi="Sylfaen" w:cs="Sylfaen"/>
          <w:b/>
          <w:noProof/>
          <w:lang w:val="ka-GE"/>
        </w:rPr>
        <w:t xml:space="preserve">საგანმანათლებლო </w:t>
      </w:r>
      <w:r w:rsidRPr="00902DD0">
        <w:rPr>
          <w:rFonts w:ascii="Sylfaen" w:hAnsi="Sylfaen" w:cs="Sylfaen"/>
          <w:b/>
          <w:noProof/>
          <w:lang w:val="ka-GE"/>
        </w:rPr>
        <w:t xml:space="preserve">ღონისძიებები </w:t>
      </w:r>
      <w:r w:rsidRPr="00902DD0">
        <w:rPr>
          <w:rFonts w:ascii="Sylfaen" w:hAnsi="Sylfaen"/>
          <w:b/>
          <w:noProof/>
          <w:lang w:val="ka-GE"/>
        </w:rPr>
        <w:t>(პროგრამული კოდი</w:t>
      </w:r>
      <w:r>
        <w:rPr>
          <w:rFonts w:ascii="Sylfaen" w:hAnsi="Sylfaen"/>
          <w:b/>
          <w:noProof/>
          <w:lang w:val="ka-GE"/>
        </w:rPr>
        <w:t xml:space="preserve"> 04</w:t>
      </w:r>
      <w:r w:rsidRPr="00902DD0">
        <w:rPr>
          <w:rFonts w:ascii="Sylfaen" w:hAnsi="Sylfaen"/>
          <w:b/>
          <w:noProof/>
          <w:lang w:val="ka-GE"/>
        </w:rPr>
        <w:t xml:space="preserve"> 02)</w:t>
      </w:r>
    </w:p>
    <w:p w:rsidR="00283AED" w:rsidRDefault="00283AED" w:rsidP="00283AED">
      <w:pPr>
        <w:widowControl w:val="0"/>
        <w:autoSpaceDE w:val="0"/>
        <w:autoSpaceDN w:val="0"/>
        <w:adjustRightInd w:val="0"/>
        <w:spacing w:line="276" w:lineRule="auto"/>
        <w:jc w:val="both"/>
        <w:rPr>
          <w:rFonts w:ascii="Sylfaen" w:hAnsi="Sylfaen"/>
          <w:noProof/>
          <w:lang w:val="ka-GE"/>
        </w:rPr>
      </w:pPr>
      <w:r>
        <w:rPr>
          <w:rFonts w:ascii="Sylfaen" w:hAnsi="Sylfaen"/>
          <w:b/>
          <w:noProof/>
          <w:lang w:val="ka-GE"/>
        </w:rPr>
        <w:tab/>
      </w:r>
      <w:r w:rsidR="00A47DBA">
        <w:rPr>
          <w:rFonts w:ascii="Sylfaen" w:hAnsi="Sylfaen"/>
          <w:noProof/>
          <w:lang w:val="ka-GE"/>
        </w:rPr>
        <w:t xml:space="preserve">პროგრამის ფარგლებში განხორციელდება მუნიციპალიტეტის </w:t>
      </w:r>
      <w:r>
        <w:rPr>
          <w:rFonts w:ascii="Sylfaen" w:hAnsi="Sylfaen"/>
          <w:noProof/>
          <w:lang w:val="ka-GE"/>
        </w:rPr>
        <w:t xml:space="preserve">არქეოლოგიით დაინტერესებული სკოლის მოსწავლეების აჭარაში, </w:t>
      </w:r>
      <w:r w:rsidRPr="00283AED">
        <w:rPr>
          <w:rFonts w:ascii="Sylfaen" w:hAnsi="Sylfaen"/>
          <w:noProof/>
          <w:lang w:val="ka-GE"/>
        </w:rPr>
        <w:t>გონიო - აფსაროსი (რომაული ხანა) არქეოლოგიურ გათხრებში</w:t>
      </w:r>
      <w:r>
        <w:rPr>
          <w:rFonts w:ascii="Sylfaen" w:hAnsi="Sylfaen"/>
          <w:noProof/>
          <w:lang w:val="ka-GE"/>
        </w:rPr>
        <w:t xml:space="preserve"> მონაწილეობის მიღება უცხოელ სტუდენტებთან და არქეოლოგებთან </w:t>
      </w:r>
      <w:r>
        <w:rPr>
          <w:rFonts w:ascii="Sylfaen" w:hAnsi="Sylfaen"/>
          <w:noProof/>
          <w:lang w:val="ka-GE"/>
        </w:rPr>
        <w:lastRenderedPageBreak/>
        <w:t>ერთად.</w:t>
      </w:r>
    </w:p>
    <w:p w:rsidR="00BD7677" w:rsidRPr="00902DD0" w:rsidRDefault="00E97EB7" w:rsidP="00BD7677">
      <w:pPr>
        <w:tabs>
          <w:tab w:val="left" w:pos="952"/>
        </w:tabs>
        <w:spacing w:line="276" w:lineRule="auto"/>
        <w:jc w:val="both"/>
        <w:rPr>
          <w:rFonts w:ascii="Sylfaen" w:hAnsi="Sylfaen"/>
          <w:noProof/>
          <w:lang w:val="ka-GE"/>
        </w:rPr>
      </w:pPr>
      <w:r>
        <w:rPr>
          <w:rFonts w:ascii="Sylfaen" w:hAnsi="Sylfaen"/>
          <w:b/>
          <w:noProof/>
        </w:rPr>
        <w:t>3</w:t>
      </w:r>
      <w:r w:rsidR="00BD7677" w:rsidRPr="00902DD0">
        <w:rPr>
          <w:rFonts w:ascii="Sylfaen" w:hAnsi="Sylfaen"/>
          <w:b/>
          <w:noProof/>
          <w:lang w:val="ka-GE"/>
        </w:rPr>
        <w:t>. კულტურა, რელიგია, ახალგაზრდობის ხელშეწყობა და სპორტი (პროგრამული კოდი 05 00)</w:t>
      </w:r>
    </w:p>
    <w:p w:rsidR="00BD7677" w:rsidRPr="00902DD0" w:rsidRDefault="00451426" w:rsidP="00BD7677">
      <w:pPr>
        <w:spacing w:line="276" w:lineRule="auto"/>
        <w:ind w:firstLine="720"/>
        <w:jc w:val="both"/>
        <w:rPr>
          <w:rFonts w:ascii="Sylfaen" w:hAnsi="Sylfaen" w:cs="Sylfaen"/>
          <w:noProof/>
          <w:lang w:val="ka-GE"/>
        </w:rPr>
      </w:pPr>
      <w:r w:rsidRPr="00902DD0">
        <w:rPr>
          <w:rFonts w:ascii="Sylfaen" w:hAnsi="Sylfaen" w:cs="Sylfaen"/>
          <w:noProof/>
          <w:lang w:val="ka-GE"/>
        </w:rPr>
        <w:t xml:space="preserve">აღნიშნული წარმოადგენს </w:t>
      </w:r>
      <w:r w:rsidR="00F070B8">
        <w:rPr>
          <w:rFonts w:ascii="Sylfaen" w:hAnsi="Sylfaen" w:cs="Sylfaen"/>
          <w:noProof/>
          <w:lang w:val="ka-GE"/>
        </w:rPr>
        <w:t>ერთ-ერთ უმნიშვნელოვანეს პრიორიტეტს</w:t>
      </w:r>
      <w:r w:rsidRPr="00902DD0">
        <w:rPr>
          <w:rFonts w:ascii="Sylfaen" w:hAnsi="Sylfaen" w:cs="Sylfaen"/>
          <w:noProof/>
          <w:lang w:val="ka-GE"/>
        </w:rPr>
        <w:t xml:space="preserve">, შესაბამისად  თელავის მუნიციპალიტეტი განაგრძობს </w:t>
      </w:r>
      <w:r w:rsidR="00BD7677" w:rsidRPr="00902DD0">
        <w:rPr>
          <w:rFonts w:ascii="Sylfaen" w:hAnsi="Sylfaen" w:cs="Sylfaen"/>
          <w:noProof/>
          <w:lang w:val="ka-GE"/>
        </w:rPr>
        <w:t>სპორტის  განვითარებისათვის სათანადო პირობების შექმნა</w:t>
      </w:r>
      <w:r w:rsidR="00BB76B1" w:rsidRPr="00902DD0">
        <w:rPr>
          <w:rFonts w:ascii="Sylfaen" w:hAnsi="Sylfaen" w:cs="Sylfaen"/>
          <w:noProof/>
          <w:lang w:val="ka-GE"/>
        </w:rPr>
        <w:t>ს</w:t>
      </w:r>
      <w:r w:rsidR="00BD7677" w:rsidRPr="00902DD0">
        <w:rPr>
          <w:rFonts w:ascii="Sylfaen" w:hAnsi="Sylfaen" w:cs="Sylfaen"/>
          <w:noProof/>
          <w:lang w:val="ka-GE"/>
        </w:rPr>
        <w:t xml:space="preserve">, სპორტსმენთა მომზადების  </w:t>
      </w:r>
      <w:r w:rsidR="00F070B8">
        <w:rPr>
          <w:rFonts w:ascii="Sylfaen" w:hAnsi="Sylfaen" w:cs="Sylfaen"/>
          <w:noProof/>
          <w:lang w:val="ka-GE"/>
        </w:rPr>
        <w:t>ორგანიზაციულ</w:t>
      </w:r>
      <w:r w:rsidR="00BD7677" w:rsidRPr="00902DD0">
        <w:rPr>
          <w:rFonts w:ascii="Sylfaen" w:hAnsi="Sylfaen" w:cs="Sylfaen"/>
          <w:noProof/>
          <w:lang w:val="ka-GE"/>
        </w:rPr>
        <w:t xml:space="preserve"> და </w:t>
      </w:r>
      <w:r w:rsidR="00F070B8">
        <w:rPr>
          <w:rFonts w:ascii="Sylfaen" w:hAnsi="Sylfaen" w:cs="Sylfaen"/>
          <w:noProof/>
          <w:lang w:val="ka-GE"/>
        </w:rPr>
        <w:t>მეთოდურ</w:t>
      </w:r>
      <w:r w:rsidR="00BD7677" w:rsidRPr="00902DD0">
        <w:rPr>
          <w:rFonts w:ascii="Sylfaen" w:hAnsi="Sylfaen" w:cs="Sylfaen"/>
          <w:noProof/>
          <w:lang w:val="ka-GE"/>
        </w:rPr>
        <w:t xml:space="preserve"> ხელშეწყობა</w:t>
      </w:r>
      <w:r w:rsidR="00BB76B1" w:rsidRPr="00902DD0">
        <w:rPr>
          <w:rFonts w:ascii="Sylfaen" w:hAnsi="Sylfaen" w:cs="Sylfaen"/>
          <w:noProof/>
          <w:lang w:val="ka-GE"/>
        </w:rPr>
        <w:t>ს</w:t>
      </w:r>
      <w:r w:rsidR="00BD7677" w:rsidRPr="00902DD0">
        <w:rPr>
          <w:rFonts w:ascii="Sylfaen" w:hAnsi="Sylfaen" w:cs="Sylfaen"/>
          <w:noProof/>
          <w:lang w:val="ka-GE"/>
        </w:rPr>
        <w:t>, მონაწილეობის მიღება</w:t>
      </w:r>
      <w:r w:rsidR="00BB76B1" w:rsidRPr="00902DD0">
        <w:rPr>
          <w:rFonts w:ascii="Sylfaen" w:hAnsi="Sylfaen" w:cs="Sylfaen"/>
          <w:noProof/>
          <w:lang w:val="ka-GE"/>
        </w:rPr>
        <w:t>ს</w:t>
      </w:r>
      <w:r w:rsidR="00BD7677" w:rsidRPr="00902DD0">
        <w:rPr>
          <w:rFonts w:ascii="Sylfaen" w:hAnsi="Sylfaen" w:cs="Sylfaen"/>
          <w:noProof/>
          <w:lang w:val="ka-GE"/>
        </w:rPr>
        <w:t xml:space="preserve"> რესპუბლიკურ ღონისძიებებზე.  </w:t>
      </w:r>
      <w:r w:rsidR="00BB76B1" w:rsidRPr="00902DD0">
        <w:rPr>
          <w:rFonts w:ascii="Sylfaen" w:hAnsi="Sylfaen" w:cs="Sylfaen"/>
          <w:noProof/>
          <w:lang w:val="ka-GE"/>
        </w:rPr>
        <w:t>პროგრამის ფარგლებში განხორციელდება</w:t>
      </w:r>
      <w:r w:rsidR="00BB76B1" w:rsidRPr="00902DD0">
        <w:rPr>
          <w:rFonts w:ascii="Sylfaen" w:hAnsi="Sylfaen" w:cs="Sylfaen"/>
          <w:noProof/>
          <w:color w:val="FF0000"/>
          <w:lang w:val="ka-GE"/>
        </w:rPr>
        <w:t xml:space="preserve"> </w:t>
      </w:r>
      <w:r w:rsidR="00BD7677" w:rsidRPr="00902DD0">
        <w:rPr>
          <w:rFonts w:ascii="Sylfaen" w:hAnsi="Sylfaen" w:cs="Sylfaen"/>
          <w:noProof/>
          <w:color w:val="FF0000"/>
          <w:lang w:val="ka-GE"/>
        </w:rPr>
        <w:t xml:space="preserve"> </w:t>
      </w:r>
      <w:r w:rsidR="00BD7677" w:rsidRPr="00902DD0">
        <w:rPr>
          <w:rFonts w:ascii="Sylfaen" w:hAnsi="Sylfaen" w:cs="Sylfaen"/>
          <w:noProof/>
          <w:lang w:val="ka-GE"/>
        </w:rPr>
        <w:t xml:space="preserve">მუნიციპალიტეტის ტერიტორიაზე განთავსებული კულტურის ობიექტების, ბიბლიოთეკების, სახელოვნებო სკოლების  ხელშეწყობა, წიგნადი ფონდის განახლება, კულტურული დაწესებულებებისათვის მატერიალურ–ტექნიკური ბაზის გაუმჯობესება, კულტურული ღონისძიების ხელშეწყობა, ახალგაზრდული ღონისძიებების ჩატარების ხელშეწყობა. </w:t>
      </w:r>
    </w:p>
    <w:p w:rsidR="00BD7677" w:rsidRPr="00902DD0" w:rsidRDefault="00BD7677" w:rsidP="00BD7677">
      <w:pPr>
        <w:widowControl w:val="0"/>
        <w:autoSpaceDE w:val="0"/>
        <w:autoSpaceDN w:val="0"/>
        <w:adjustRightInd w:val="0"/>
        <w:spacing w:line="276" w:lineRule="auto"/>
        <w:jc w:val="both"/>
        <w:rPr>
          <w:rFonts w:ascii="Sylfaen" w:hAnsi="Sylfaen" w:cs="Times New Roman"/>
          <w:b/>
          <w:noProof/>
          <w:lang w:val="ka-GE"/>
        </w:rPr>
      </w:pPr>
      <w:r w:rsidRPr="00902DD0">
        <w:rPr>
          <w:rFonts w:ascii="Sylfaen" w:hAnsi="Sylfaen"/>
          <w:b/>
          <w:noProof/>
          <w:lang w:val="ka-GE"/>
        </w:rPr>
        <w:t>ა) სპორტის განვითარების ხელშეწყობა (პროგრამული კოდი 05 01)</w:t>
      </w:r>
    </w:p>
    <w:p w:rsidR="00BD7677" w:rsidRPr="00902DD0" w:rsidRDefault="00BD7677"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თელავის მუნიციპალიტეტის ტერიტორიაზე პროგრამის ფარგლებში განხორციელდება სპორტული მოედნების მოწყობა, აღნიშნული პროგრამის განხორციელება მნიშვნელოვანია ბავშვებსა და მოზარდებში ცხოვრების ჯანსაღი წესის დამკვიდრების და სხვადასხვა სპორტული და ახალგაზრდული ღონისძიებების განხორციელბისთვის.</w:t>
      </w:r>
      <w:r w:rsidR="00263D5D" w:rsidRPr="00902DD0">
        <w:rPr>
          <w:rFonts w:ascii="Sylfaen" w:hAnsi="Sylfaen"/>
          <w:noProof/>
          <w:lang w:val="ka-GE"/>
        </w:rPr>
        <w:t xml:space="preserve"> პროგრამის ფარგლებში განხორციელდება სპორტული ორგანიზაციების ფინანსური მხარ</w:t>
      </w:r>
      <w:r w:rsidR="00F070B8">
        <w:rPr>
          <w:rFonts w:ascii="Sylfaen" w:hAnsi="Sylfaen"/>
          <w:noProof/>
          <w:lang w:val="ka-GE"/>
        </w:rPr>
        <w:t>დ</w:t>
      </w:r>
      <w:r w:rsidR="00263D5D" w:rsidRPr="00902DD0">
        <w:rPr>
          <w:rFonts w:ascii="Sylfaen" w:hAnsi="Sylfaen"/>
          <w:noProof/>
          <w:lang w:val="ka-GE"/>
        </w:rPr>
        <w:t>აჭერა, რათა მათ ჰქონდეთ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w:t>
      </w:r>
    </w:p>
    <w:p w:rsidR="00CE65B2" w:rsidRPr="00902DD0" w:rsidRDefault="00CE65B2"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მოსალოდნელი შედეგი:</w:t>
      </w:r>
    </w:p>
    <w:p w:rsidR="00CE65B2" w:rsidRPr="00902DD0" w:rsidRDefault="00CE65B2"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სპორტულ ცხოვრებაში აქტიურად ჩართული ბავშვები და მოზარდები;</w:t>
      </w:r>
    </w:p>
    <w:p w:rsidR="00CE65B2" w:rsidRPr="00902DD0" w:rsidRDefault="00CE65B2"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ქვეყნის ნაკრები გუნდების შევსება პერსპექტიული სპორტსმენებით;</w:t>
      </w:r>
    </w:p>
    <w:p w:rsidR="00363E7B" w:rsidRPr="00902DD0" w:rsidRDefault="00363E7B"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მოწესრიგებული სპორტული და დასვენების ობიექტების ინფრასტრუქტურა.</w:t>
      </w:r>
    </w:p>
    <w:p w:rsidR="00CE65B2" w:rsidRPr="00902DD0" w:rsidRDefault="00CE65B2"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შეფასების ინდიკატორი:</w:t>
      </w:r>
    </w:p>
    <w:p w:rsidR="00263D5D" w:rsidRPr="00902DD0" w:rsidRDefault="00363E7B"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 xml:space="preserve">სპორტის სხვადასხვა სახეობაში </w:t>
      </w:r>
      <w:r w:rsidR="00263D5D" w:rsidRPr="00902DD0">
        <w:rPr>
          <w:rFonts w:ascii="Sylfaen" w:hAnsi="Sylfaen"/>
          <w:noProof/>
          <w:lang w:val="ka-GE"/>
        </w:rPr>
        <w:t>გამარჯვებულთა და პრიზიორთა რაოდენობა;</w:t>
      </w:r>
    </w:p>
    <w:p w:rsidR="00263D5D" w:rsidRPr="00902DD0" w:rsidRDefault="00263D5D"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სპორტულ ჯგუფებში ჩაბმულ ბავშვთა და მოზარდთა რაოდენობა;</w:t>
      </w:r>
    </w:p>
    <w:p w:rsidR="00263D5D" w:rsidRPr="00902DD0" w:rsidRDefault="00263D5D"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მუნიციპალიტეტის სპორტული მიღწევების მაჩვენებელი;</w:t>
      </w:r>
    </w:p>
    <w:p w:rsidR="00363E7B" w:rsidRPr="00902DD0" w:rsidRDefault="00363E7B" w:rsidP="00BD7677">
      <w:pPr>
        <w:pStyle w:val="ListParagraph"/>
        <w:widowControl w:val="0"/>
        <w:autoSpaceDE w:val="0"/>
        <w:autoSpaceDN w:val="0"/>
        <w:adjustRightInd w:val="0"/>
        <w:spacing w:after="0"/>
        <w:ind w:left="0" w:firstLine="720"/>
        <w:jc w:val="both"/>
        <w:rPr>
          <w:rFonts w:ascii="Sylfaen" w:hAnsi="Sylfaen"/>
          <w:noProof/>
          <w:lang w:val="ka-GE"/>
        </w:rPr>
      </w:pPr>
    </w:p>
    <w:p w:rsidR="0058782D" w:rsidRPr="00902DD0" w:rsidRDefault="0058782D" w:rsidP="0058782D">
      <w:pPr>
        <w:widowControl w:val="0"/>
        <w:autoSpaceDE w:val="0"/>
        <w:autoSpaceDN w:val="0"/>
        <w:adjustRightInd w:val="0"/>
        <w:spacing w:line="276" w:lineRule="auto"/>
        <w:jc w:val="both"/>
        <w:rPr>
          <w:rFonts w:ascii="Sylfaen" w:hAnsi="Sylfaen"/>
          <w:b/>
          <w:noProof/>
          <w:lang w:val="ka-GE"/>
        </w:rPr>
      </w:pPr>
      <w:r w:rsidRPr="00902DD0">
        <w:rPr>
          <w:rFonts w:ascii="Sylfaen" w:hAnsi="Sylfaen"/>
          <w:b/>
          <w:noProof/>
          <w:lang w:val="ka-GE"/>
        </w:rPr>
        <w:t>ა.</w:t>
      </w:r>
      <w:r w:rsidR="00B42F31">
        <w:rPr>
          <w:rFonts w:ascii="Sylfaen" w:hAnsi="Sylfaen"/>
          <w:b/>
          <w:noProof/>
          <w:lang w:val="ka-GE"/>
        </w:rPr>
        <w:t>ა</w:t>
      </w:r>
      <w:r w:rsidRPr="00902DD0">
        <w:rPr>
          <w:rFonts w:ascii="Sylfaen" w:hAnsi="Sylfaen"/>
          <w:b/>
          <w:noProof/>
          <w:lang w:val="ka-GE"/>
        </w:rPr>
        <w:t>) სპორტული ორგანიზაციების ხელშეწყობა (პროგრამული კოდი 05 01 02)</w:t>
      </w:r>
    </w:p>
    <w:p w:rsidR="0058782D" w:rsidRDefault="0058782D" w:rsidP="0058782D">
      <w:pPr>
        <w:pStyle w:val="ListParagraph"/>
        <w:widowControl w:val="0"/>
        <w:autoSpaceDE w:val="0"/>
        <w:autoSpaceDN w:val="0"/>
        <w:adjustRightInd w:val="0"/>
        <w:spacing w:after="0" w:line="240" w:lineRule="auto"/>
        <w:ind w:left="0"/>
        <w:jc w:val="both"/>
        <w:rPr>
          <w:rFonts w:ascii="Sylfaen" w:hAnsi="Sylfaen"/>
          <w:noProof/>
          <w:lang w:val="ka-GE"/>
        </w:rPr>
      </w:pPr>
      <w:r w:rsidRPr="00902DD0">
        <w:rPr>
          <w:rFonts w:ascii="Sylfaen" w:hAnsi="Sylfaen"/>
          <w:noProof/>
          <w:lang w:val="ka-GE"/>
        </w:rPr>
        <w:t xml:space="preserve">   </w:t>
      </w:r>
      <w:r w:rsidRPr="00902DD0">
        <w:rPr>
          <w:rFonts w:ascii="Sylfaen" w:hAnsi="Sylfaen"/>
          <w:noProof/>
          <w:lang w:val="ka-GE"/>
        </w:rPr>
        <w:tab/>
        <w:t xml:space="preserve"> ქვეპროგრამის ფარგლებში მნიშვნელოვანი როლი ენიჭება ბავშვთა ინტერესების გათვალისწინებას. ბავშვებსა და მოზარდებში ცხოვრების ჯანსაღი წესის დამკვიდრებას, პროგრამით განხორციელდება გუნდების მომზადება და სხვადასხვა დონის სპორტულ ღონისძიებებში მონაწილეობა. პირველობების ჩატარება, მაღალი კლასის სპორტსმენთა მომზადება. სპორტის განვითარებისათვის ქმედითი ნაბიჯების გადადგმა</w:t>
      </w:r>
      <w:r w:rsidR="00B42F31">
        <w:rPr>
          <w:rFonts w:ascii="Sylfaen" w:hAnsi="Sylfaen"/>
          <w:noProof/>
          <w:lang w:val="ka-GE"/>
        </w:rPr>
        <w:t>. პროგრამას ახორციელებს ააიპ თვითმმართველი თემი თელავის მუნიციპალიტეტის სასპორტო გაერთიანება, სადაც მუნიციპალიტეტის ბავშვები და მოზარდები ეუფლებიან სპორტის სხვადასხვა სახეობებს: ქართული ჭიდაობა,ძიუდო, რაგბი, ფეხბურთი, ჭადრაკი და სხვ.</w:t>
      </w:r>
    </w:p>
    <w:p w:rsidR="004E1C1C" w:rsidRDefault="004E1C1C" w:rsidP="0058782D">
      <w:pPr>
        <w:pStyle w:val="ListParagraph"/>
        <w:widowControl w:val="0"/>
        <w:autoSpaceDE w:val="0"/>
        <w:autoSpaceDN w:val="0"/>
        <w:adjustRightInd w:val="0"/>
        <w:spacing w:after="0" w:line="240" w:lineRule="auto"/>
        <w:ind w:left="0"/>
        <w:jc w:val="both"/>
        <w:rPr>
          <w:rFonts w:ascii="Sylfaen" w:hAnsi="Sylfaen"/>
          <w:noProof/>
          <w:lang w:val="ka-GE"/>
        </w:rPr>
      </w:pPr>
    </w:p>
    <w:p w:rsidR="0059764C" w:rsidRDefault="0059764C" w:rsidP="0058782D">
      <w:pPr>
        <w:pStyle w:val="ListParagraph"/>
        <w:widowControl w:val="0"/>
        <w:autoSpaceDE w:val="0"/>
        <w:autoSpaceDN w:val="0"/>
        <w:adjustRightInd w:val="0"/>
        <w:spacing w:after="0" w:line="240" w:lineRule="auto"/>
        <w:ind w:left="0"/>
        <w:jc w:val="both"/>
        <w:rPr>
          <w:rFonts w:ascii="Sylfaen" w:hAnsi="Sylfaen"/>
          <w:b/>
          <w:noProof/>
          <w:lang w:val="ka-GE"/>
        </w:rPr>
      </w:pPr>
      <w:r w:rsidRPr="0059764C">
        <w:rPr>
          <w:rFonts w:ascii="Sylfaen" w:hAnsi="Sylfaen"/>
          <w:b/>
          <w:noProof/>
          <w:lang w:val="ka-GE"/>
        </w:rPr>
        <w:t>ა.ბ) სპორტული და დასვენების ღონისძიებების ხელშეწყობა</w:t>
      </w:r>
      <w:r>
        <w:rPr>
          <w:rFonts w:ascii="Sylfaen" w:hAnsi="Sylfaen"/>
          <w:b/>
          <w:noProof/>
          <w:lang w:val="ka-GE"/>
        </w:rPr>
        <w:t xml:space="preserve"> (პროგრამული კოდი </w:t>
      </w:r>
      <w:r w:rsidR="006446DC">
        <w:rPr>
          <w:rFonts w:ascii="Sylfaen" w:hAnsi="Sylfaen"/>
          <w:b/>
          <w:noProof/>
          <w:lang w:val="ka-GE"/>
        </w:rPr>
        <w:t>05 01 01)</w:t>
      </w:r>
    </w:p>
    <w:p w:rsidR="006446DC" w:rsidRPr="005F43C6" w:rsidRDefault="006446DC" w:rsidP="006446DC">
      <w:pPr>
        <w:pStyle w:val="ListParagraph"/>
        <w:widowControl w:val="0"/>
        <w:autoSpaceDE w:val="0"/>
        <w:autoSpaceDN w:val="0"/>
        <w:adjustRightInd w:val="0"/>
        <w:spacing w:after="0"/>
        <w:ind w:left="0"/>
        <w:jc w:val="both"/>
        <w:rPr>
          <w:rFonts w:ascii="Sylfaen" w:hAnsi="Sylfaen"/>
          <w:noProof/>
          <w:lang w:val="ka-GE"/>
        </w:rPr>
      </w:pPr>
      <w:r w:rsidRPr="005F43C6">
        <w:rPr>
          <w:rFonts w:ascii="Sylfaen" w:hAnsi="Sylfaen"/>
          <w:noProof/>
          <w:lang w:val="ka-GE"/>
        </w:rPr>
        <w:t xml:space="preserve">     პროგრამის ფარგლებში განხორციელდება მუნიციპალიტეტის ტერიტორიაზე სპორტული და დასვენების ობიექტების ინფრასტრუქტურის მოწყობა და რეაბილიტაცია. აღნიშნული პროგრამის განხორციელება მნიშვნელოვანია ბავშვებსა და მოზარდებში ცხოვრების ჯანსაღი წესის დამკვიდრების და სხვადასხვა სპორტული და ახალგაზრდული ღონისძიებების განხორციელებისთვის.</w:t>
      </w:r>
    </w:p>
    <w:p w:rsidR="006446DC" w:rsidRDefault="006446DC" w:rsidP="0058782D">
      <w:pPr>
        <w:pStyle w:val="ListParagraph"/>
        <w:widowControl w:val="0"/>
        <w:autoSpaceDE w:val="0"/>
        <w:autoSpaceDN w:val="0"/>
        <w:adjustRightInd w:val="0"/>
        <w:spacing w:after="0" w:line="240" w:lineRule="auto"/>
        <w:ind w:left="0"/>
        <w:jc w:val="both"/>
        <w:rPr>
          <w:rFonts w:ascii="Sylfaen" w:hAnsi="Sylfaen"/>
          <w:noProof/>
          <w:lang w:val="ka-GE"/>
        </w:rPr>
      </w:pPr>
    </w:p>
    <w:p w:rsidR="00BD7677" w:rsidRPr="00902DD0" w:rsidRDefault="00BD7677" w:rsidP="00BD7677">
      <w:pPr>
        <w:widowControl w:val="0"/>
        <w:autoSpaceDE w:val="0"/>
        <w:autoSpaceDN w:val="0"/>
        <w:adjustRightInd w:val="0"/>
        <w:spacing w:line="276" w:lineRule="auto"/>
        <w:jc w:val="both"/>
        <w:rPr>
          <w:rFonts w:ascii="Sylfaen" w:hAnsi="Sylfaen"/>
          <w:b/>
          <w:noProof/>
          <w:lang w:val="ka-GE"/>
        </w:rPr>
      </w:pPr>
      <w:r w:rsidRPr="00902DD0">
        <w:rPr>
          <w:rFonts w:ascii="Sylfaen" w:hAnsi="Sylfaen"/>
          <w:b/>
          <w:noProof/>
          <w:lang w:val="ka-GE"/>
        </w:rPr>
        <w:t>ბ) კულტურის განვითარების ხელშეწყობა (პროგრამული კოდი 05 02)</w:t>
      </w:r>
    </w:p>
    <w:p w:rsidR="00BD7677" w:rsidRPr="00902DD0" w:rsidRDefault="00BD7677" w:rsidP="00427F9B">
      <w:pPr>
        <w:spacing w:line="240" w:lineRule="auto"/>
        <w:jc w:val="both"/>
        <w:rPr>
          <w:rFonts w:ascii="Sylfaen" w:hAnsi="Sylfaen"/>
          <w:noProof/>
          <w:lang w:val="ka-GE"/>
        </w:rPr>
      </w:pPr>
      <w:r w:rsidRPr="00902DD0">
        <w:rPr>
          <w:rFonts w:ascii="Sylfaen" w:hAnsi="Sylfaen"/>
          <w:noProof/>
          <w:lang w:val="ka-GE"/>
        </w:rPr>
        <w:t xml:space="preserve">    პროგრამა ითვალისწინებს სახელოვნებო ორგანიზაციებში </w:t>
      </w:r>
      <w:r w:rsidR="00F070B8">
        <w:rPr>
          <w:rFonts w:ascii="Sylfaen" w:hAnsi="Sylfaen"/>
          <w:noProof/>
          <w:lang w:val="ka-GE"/>
        </w:rPr>
        <w:t>სინსეტიური</w:t>
      </w:r>
      <w:r w:rsidRPr="00902DD0">
        <w:rPr>
          <w:rFonts w:ascii="Sylfaen" w:hAnsi="Sylfaen"/>
          <w:noProof/>
          <w:lang w:val="ka-GE"/>
        </w:rPr>
        <w:t xml:space="preserve"> აზროვნების დანერგვა-ხელშეწყობას, ხალხური შემოქმედების, ფოლკლორული ეთნოგრაფიული მემკვიდრეობის პოპულარიზაციას. მოსწავლეთა მზადებას და მონაწილეობას ბავშვთა და მოზარდთა კლასიკური და ფოლკლორული მუსიკის რესპუბლიკურ ფესტივალებსა და კონკურსებში; მოზარდებში გარესამყაროს მხატვრული აღქმის უნარის ჩამოყალიბებას; მოსწავლეთა ხელოვნების საფუძვლების ზიარებას. </w:t>
      </w:r>
      <w:r w:rsidR="007F729C" w:rsidRPr="00902DD0">
        <w:rPr>
          <w:rFonts w:ascii="Sylfaen" w:hAnsi="Sylfaen"/>
          <w:noProof/>
          <w:lang w:val="ka-GE"/>
        </w:rPr>
        <w:t xml:space="preserve"> </w:t>
      </w:r>
      <w:r w:rsidRPr="00902DD0">
        <w:rPr>
          <w:rFonts w:ascii="Sylfaen" w:hAnsi="Sylfaen"/>
          <w:noProof/>
          <w:lang w:val="ka-GE"/>
        </w:rPr>
        <w:t xml:space="preserve">მატერიალურ -ტექნიკური მდგომარეობის გაუმჯობესებას. სხვადასხვა კულტურული ღონისძიებების მოწყობა, რომელშიც მონაწილეობას იღებენ ადგილობრივი ფოლკლორული ანსამბლები. სხვადასხვა სახალხო და რელიგიური დღესასწაულების ჩატარება. აღნიშნული ღონისძიებების დაფინანსება ხელს უწყობს მუნიციპალიტეტში მცხოვრებ ახალგაზრდობაში ჯანსაღი ცხოვრების წესის დამკვიდრებას. ქართული ფოლკლორული ხელოვნების და ადგილობრივი ტრადიციების შენარჩუნებას. </w:t>
      </w:r>
    </w:p>
    <w:p w:rsidR="00B620CE" w:rsidRPr="00902DD0" w:rsidRDefault="00B620CE" w:rsidP="00427F9B">
      <w:pPr>
        <w:spacing w:line="240" w:lineRule="auto"/>
        <w:jc w:val="both"/>
        <w:rPr>
          <w:rFonts w:ascii="Sylfaen" w:hAnsi="Sylfaen"/>
          <w:noProof/>
          <w:lang w:val="ka-GE"/>
        </w:rPr>
      </w:pPr>
      <w:r w:rsidRPr="00902DD0">
        <w:rPr>
          <w:rFonts w:ascii="Sylfaen" w:hAnsi="Sylfaen"/>
          <w:noProof/>
          <w:lang w:val="ka-GE"/>
        </w:rPr>
        <w:tab/>
        <w:t xml:space="preserve">მოსალოდნელი შედეგები: </w:t>
      </w:r>
      <w:r w:rsidR="00E75532" w:rsidRPr="00902DD0">
        <w:rPr>
          <w:rFonts w:ascii="Sylfaen" w:hAnsi="Sylfaen"/>
          <w:noProof/>
          <w:lang w:val="ka-GE"/>
        </w:rPr>
        <w:t xml:space="preserve">საზოგადოების პოზიტიური განწყობისა და ესთეტიკური დონის ამაღლება, კულტურული მემკვიდრეობის შენარჩუნება მომავალი თაობებისათვის, ახალგაზრდების დაინტერესების ზრდა ხელოვნების დარგების მიმართ, ინტელექტუალური დონის ამაღლება, </w:t>
      </w:r>
      <w:r w:rsidRPr="00902DD0">
        <w:rPr>
          <w:rFonts w:ascii="Sylfaen" w:hAnsi="Sylfaen"/>
          <w:noProof/>
          <w:lang w:val="ka-GE"/>
        </w:rPr>
        <w:t xml:space="preserve">ნიჭიერი </w:t>
      </w:r>
      <w:r w:rsidR="00191418" w:rsidRPr="00902DD0">
        <w:rPr>
          <w:rFonts w:ascii="Sylfaen" w:hAnsi="Sylfaen"/>
          <w:noProof/>
          <w:lang w:val="ka-GE"/>
        </w:rPr>
        <w:t>ბავშვების წარმოჩენა, შემოქმედებითი პროცესის ინტე</w:t>
      </w:r>
      <w:r w:rsidR="0046256F">
        <w:rPr>
          <w:rFonts w:ascii="Sylfaen" w:hAnsi="Sylfaen"/>
          <w:noProof/>
          <w:lang w:val="ka-GE"/>
        </w:rPr>
        <w:t>ნ</w:t>
      </w:r>
      <w:r w:rsidR="00191418" w:rsidRPr="00902DD0">
        <w:rPr>
          <w:rFonts w:ascii="Sylfaen" w:hAnsi="Sylfaen"/>
          <w:noProof/>
          <w:lang w:val="ka-GE"/>
        </w:rPr>
        <w:t>სივობა</w:t>
      </w:r>
    </w:p>
    <w:p w:rsidR="00191418" w:rsidRPr="00902DD0" w:rsidRDefault="00191418" w:rsidP="00427F9B">
      <w:pPr>
        <w:spacing w:line="240" w:lineRule="auto"/>
        <w:jc w:val="both"/>
        <w:rPr>
          <w:rFonts w:ascii="Sylfaen" w:hAnsi="Sylfaen"/>
          <w:noProof/>
          <w:lang w:val="ka-GE"/>
        </w:rPr>
      </w:pPr>
      <w:r w:rsidRPr="00902DD0">
        <w:rPr>
          <w:rFonts w:ascii="Sylfaen" w:hAnsi="Sylfaen"/>
          <w:noProof/>
          <w:lang w:val="ka-GE"/>
        </w:rPr>
        <w:tab/>
        <w:t xml:space="preserve">შეფასების ინდიკატორები: </w:t>
      </w:r>
    </w:p>
    <w:p w:rsidR="00191418" w:rsidRPr="00902DD0" w:rsidRDefault="00191418" w:rsidP="00427F9B">
      <w:pPr>
        <w:spacing w:line="240" w:lineRule="auto"/>
        <w:jc w:val="both"/>
        <w:rPr>
          <w:rFonts w:ascii="Sylfaen" w:hAnsi="Sylfaen"/>
          <w:noProof/>
          <w:lang w:val="ka-GE"/>
        </w:rPr>
      </w:pPr>
      <w:r w:rsidRPr="00902DD0">
        <w:rPr>
          <w:rFonts w:ascii="Sylfaen" w:hAnsi="Sylfaen"/>
          <w:noProof/>
          <w:lang w:val="ka-GE"/>
        </w:rPr>
        <w:t>ფესტივალებსა და კონცერტებზე მონაწილე ბავშვების რაოდენობის ზრდა;</w:t>
      </w:r>
    </w:p>
    <w:p w:rsidR="00191418" w:rsidRPr="00902DD0" w:rsidRDefault="00191418" w:rsidP="00427F9B">
      <w:pPr>
        <w:spacing w:line="240" w:lineRule="auto"/>
        <w:jc w:val="both"/>
        <w:rPr>
          <w:rFonts w:ascii="Sylfaen" w:hAnsi="Sylfaen"/>
          <w:noProof/>
          <w:lang w:val="ka-GE"/>
        </w:rPr>
      </w:pPr>
      <w:r w:rsidRPr="00902DD0">
        <w:rPr>
          <w:rFonts w:ascii="Sylfaen" w:hAnsi="Sylfaen"/>
          <w:noProof/>
          <w:lang w:val="ka-GE"/>
        </w:rPr>
        <w:t>ჩატარებული კულტურული ღონისძიებების რაოდენობა</w:t>
      </w:r>
      <w:r w:rsidR="00E75532" w:rsidRPr="00902DD0">
        <w:rPr>
          <w:rFonts w:ascii="Sylfaen" w:hAnsi="Sylfaen"/>
          <w:noProof/>
          <w:lang w:val="ka-GE"/>
        </w:rPr>
        <w:t>;</w:t>
      </w:r>
    </w:p>
    <w:p w:rsidR="00E75532" w:rsidRPr="00902DD0" w:rsidRDefault="00E75532" w:rsidP="00427F9B">
      <w:pPr>
        <w:spacing w:line="240" w:lineRule="auto"/>
        <w:jc w:val="both"/>
        <w:rPr>
          <w:rFonts w:ascii="Sylfaen" w:hAnsi="Sylfaen"/>
          <w:noProof/>
          <w:lang w:val="ka-GE"/>
        </w:rPr>
      </w:pPr>
      <w:r w:rsidRPr="00902DD0">
        <w:rPr>
          <w:rFonts w:ascii="Sylfaen" w:hAnsi="Sylfaen"/>
          <w:noProof/>
          <w:lang w:val="ka-GE"/>
        </w:rPr>
        <w:t>ღონისძიებებზე დამსწრეთა დასწრების მაჩვენებელი.</w:t>
      </w:r>
    </w:p>
    <w:p w:rsidR="00BD7677" w:rsidRPr="00902DD0" w:rsidRDefault="00BD7677" w:rsidP="00BD7677">
      <w:pPr>
        <w:widowControl w:val="0"/>
        <w:autoSpaceDE w:val="0"/>
        <w:autoSpaceDN w:val="0"/>
        <w:adjustRightInd w:val="0"/>
        <w:spacing w:line="276" w:lineRule="auto"/>
        <w:jc w:val="both"/>
        <w:rPr>
          <w:rFonts w:ascii="Sylfaen" w:hAnsi="Sylfaen"/>
          <w:b/>
          <w:noProof/>
          <w:lang w:val="ka-GE"/>
        </w:rPr>
      </w:pPr>
      <w:r w:rsidRPr="00902DD0">
        <w:rPr>
          <w:rFonts w:ascii="Sylfaen" w:hAnsi="Sylfaen"/>
          <w:b/>
          <w:noProof/>
          <w:lang w:val="ka-GE"/>
        </w:rPr>
        <w:t>ბ.</w:t>
      </w:r>
      <w:r w:rsidR="00B42F31">
        <w:rPr>
          <w:rFonts w:ascii="Sylfaen" w:hAnsi="Sylfaen"/>
          <w:b/>
          <w:noProof/>
          <w:lang w:val="ka-GE"/>
        </w:rPr>
        <w:t>ა</w:t>
      </w:r>
      <w:r w:rsidRPr="00902DD0">
        <w:rPr>
          <w:rFonts w:ascii="Sylfaen" w:hAnsi="Sylfaen"/>
          <w:b/>
          <w:noProof/>
          <w:lang w:val="ka-GE"/>
        </w:rPr>
        <w:t>) სახელოვნებო სკოლები  (პროგრამული კოდი 05 02 0</w:t>
      </w:r>
      <w:r w:rsidR="006F0D19" w:rsidRPr="00902DD0">
        <w:rPr>
          <w:rFonts w:ascii="Sylfaen" w:hAnsi="Sylfaen"/>
          <w:b/>
          <w:noProof/>
          <w:lang w:val="ka-GE"/>
        </w:rPr>
        <w:t>2</w:t>
      </w:r>
      <w:r w:rsidR="00B42F31">
        <w:rPr>
          <w:rFonts w:ascii="Sylfaen" w:hAnsi="Sylfaen"/>
          <w:b/>
          <w:noProof/>
          <w:lang w:val="ka-GE"/>
        </w:rPr>
        <w:t xml:space="preserve"> 01, </w:t>
      </w:r>
      <w:r w:rsidR="00B42F31" w:rsidRPr="00902DD0">
        <w:rPr>
          <w:rFonts w:ascii="Sylfaen" w:hAnsi="Sylfaen"/>
          <w:b/>
          <w:noProof/>
          <w:lang w:val="ka-GE"/>
        </w:rPr>
        <w:t>05 02 02</w:t>
      </w:r>
      <w:r w:rsidR="00B42F31">
        <w:rPr>
          <w:rFonts w:ascii="Sylfaen" w:hAnsi="Sylfaen"/>
          <w:b/>
          <w:noProof/>
          <w:lang w:val="ka-GE"/>
        </w:rPr>
        <w:t xml:space="preserve"> 02,</w:t>
      </w:r>
      <w:r w:rsidR="00B42F31" w:rsidRPr="00B42F31">
        <w:rPr>
          <w:rFonts w:ascii="Sylfaen" w:hAnsi="Sylfaen"/>
          <w:b/>
          <w:noProof/>
          <w:lang w:val="ka-GE"/>
        </w:rPr>
        <w:t xml:space="preserve"> </w:t>
      </w:r>
      <w:r w:rsidR="00B42F31" w:rsidRPr="00902DD0">
        <w:rPr>
          <w:rFonts w:ascii="Sylfaen" w:hAnsi="Sylfaen"/>
          <w:b/>
          <w:noProof/>
          <w:lang w:val="ka-GE"/>
        </w:rPr>
        <w:t>05 02 02</w:t>
      </w:r>
      <w:r w:rsidR="00B42F31">
        <w:rPr>
          <w:rFonts w:ascii="Sylfaen" w:hAnsi="Sylfaen"/>
          <w:b/>
          <w:noProof/>
          <w:lang w:val="ka-GE"/>
        </w:rPr>
        <w:t xml:space="preserve"> 03</w:t>
      </w:r>
      <w:r w:rsidRPr="00902DD0">
        <w:rPr>
          <w:rFonts w:ascii="Sylfaen" w:hAnsi="Sylfaen"/>
          <w:b/>
          <w:noProof/>
          <w:lang w:val="ka-GE"/>
        </w:rPr>
        <w:t>)</w:t>
      </w:r>
    </w:p>
    <w:p w:rsidR="00BD7677" w:rsidRPr="00902DD0" w:rsidRDefault="00BD7677" w:rsidP="00BD7677">
      <w:pPr>
        <w:spacing w:line="240" w:lineRule="auto"/>
        <w:jc w:val="both"/>
        <w:rPr>
          <w:rFonts w:ascii="Sylfaen" w:hAnsi="Sylfaen"/>
          <w:noProof/>
          <w:lang w:val="ka-GE"/>
        </w:rPr>
      </w:pPr>
      <w:r w:rsidRPr="00902DD0">
        <w:rPr>
          <w:rFonts w:ascii="Sylfaen" w:hAnsi="Sylfaen"/>
          <w:noProof/>
          <w:color w:val="FF0000"/>
          <w:lang w:val="ka-GE"/>
        </w:rPr>
        <w:t xml:space="preserve">    </w:t>
      </w:r>
      <w:r w:rsidR="007F729C" w:rsidRPr="00902DD0">
        <w:rPr>
          <w:rFonts w:ascii="Sylfaen" w:hAnsi="Sylfaen"/>
          <w:noProof/>
          <w:lang w:val="ka-GE"/>
        </w:rPr>
        <w:t>სახელოვნებო სკოლების მიზანია პიროვნების ინდივიდუალური შემოქმედებითი მიდრეკილების განვითარება, ხელოვნების სხვადასხვა დარგებისთვის თანაბარი პირობების შექმნა,</w:t>
      </w:r>
      <w:r w:rsidR="007F729C" w:rsidRPr="00902DD0">
        <w:rPr>
          <w:rFonts w:ascii="Sylfaen" w:hAnsi="Sylfaen"/>
          <w:noProof/>
          <w:color w:val="FF0000"/>
          <w:lang w:val="ka-GE"/>
        </w:rPr>
        <w:t xml:space="preserve"> </w:t>
      </w:r>
      <w:r w:rsidRPr="00902DD0">
        <w:rPr>
          <w:rFonts w:ascii="Sylfaen" w:hAnsi="Sylfaen"/>
          <w:noProof/>
          <w:lang w:val="ka-GE"/>
        </w:rPr>
        <w:t xml:space="preserve">სახელოვნებო ორგანიზაციებში </w:t>
      </w:r>
      <w:r w:rsidR="0046256F">
        <w:rPr>
          <w:rFonts w:ascii="Sylfaen" w:hAnsi="Sylfaen"/>
          <w:noProof/>
          <w:lang w:val="ka-GE"/>
        </w:rPr>
        <w:t>სინსეტიური</w:t>
      </w:r>
      <w:r w:rsidRPr="00902DD0">
        <w:rPr>
          <w:rFonts w:ascii="Sylfaen" w:hAnsi="Sylfaen"/>
          <w:noProof/>
          <w:lang w:val="ka-GE"/>
        </w:rPr>
        <w:t xml:space="preserve"> აზროვნების დანერგვა-</w:t>
      </w:r>
      <w:r w:rsidR="007F729C" w:rsidRPr="00902DD0">
        <w:rPr>
          <w:rFonts w:ascii="Sylfaen" w:hAnsi="Sylfaen"/>
          <w:noProof/>
          <w:lang w:val="ka-GE"/>
        </w:rPr>
        <w:t xml:space="preserve">ხელშეწყობა, </w:t>
      </w:r>
      <w:r w:rsidRPr="00902DD0">
        <w:rPr>
          <w:rFonts w:ascii="Sylfaen" w:hAnsi="Sylfaen"/>
          <w:noProof/>
          <w:lang w:val="ka-GE"/>
        </w:rPr>
        <w:t xml:space="preserve">ხალხური </w:t>
      </w:r>
      <w:r w:rsidR="0046256F">
        <w:rPr>
          <w:rFonts w:ascii="Sylfaen" w:hAnsi="Sylfaen"/>
          <w:noProof/>
          <w:lang w:val="ka-GE"/>
        </w:rPr>
        <w:t>შემოქმედება</w:t>
      </w:r>
      <w:r w:rsidRPr="00902DD0">
        <w:rPr>
          <w:rFonts w:ascii="Sylfaen" w:hAnsi="Sylfaen"/>
          <w:noProof/>
          <w:lang w:val="ka-GE"/>
        </w:rPr>
        <w:t xml:space="preserve">, ფოლკლორული, ეთნოგრაფიული მემკვიდრეობის </w:t>
      </w:r>
      <w:r w:rsidR="007F729C" w:rsidRPr="00902DD0">
        <w:rPr>
          <w:rFonts w:ascii="Sylfaen" w:hAnsi="Sylfaen"/>
          <w:noProof/>
          <w:lang w:val="ka-GE"/>
        </w:rPr>
        <w:t>პოპულარიზაცია</w:t>
      </w:r>
      <w:r w:rsidRPr="00902DD0">
        <w:rPr>
          <w:rFonts w:ascii="Sylfaen" w:hAnsi="Sylfaen"/>
          <w:noProof/>
          <w:lang w:val="ka-GE"/>
        </w:rPr>
        <w:t xml:space="preserve">. სათანადო </w:t>
      </w:r>
      <w:r w:rsidR="007F729C" w:rsidRPr="00902DD0">
        <w:rPr>
          <w:rFonts w:ascii="Sylfaen" w:hAnsi="Sylfaen"/>
          <w:noProof/>
          <w:lang w:val="ka-GE"/>
        </w:rPr>
        <w:t>მომზადება</w:t>
      </w:r>
      <w:r w:rsidRPr="00902DD0">
        <w:rPr>
          <w:rFonts w:ascii="Sylfaen" w:hAnsi="Sylfaen"/>
          <w:noProof/>
          <w:lang w:val="ka-GE"/>
        </w:rPr>
        <w:t xml:space="preserve"> და  შემოქმედებითი კონცერტების </w:t>
      </w:r>
      <w:r w:rsidR="007F729C" w:rsidRPr="00902DD0">
        <w:rPr>
          <w:rFonts w:ascii="Sylfaen" w:hAnsi="Sylfaen"/>
          <w:noProof/>
          <w:lang w:val="ka-GE"/>
        </w:rPr>
        <w:t>მოწყობა</w:t>
      </w:r>
      <w:r w:rsidRPr="00902DD0">
        <w:rPr>
          <w:rFonts w:ascii="Sylfaen" w:hAnsi="Sylfaen"/>
          <w:noProof/>
          <w:lang w:val="ka-GE"/>
        </w:rPr>
        <w:t xml:space="preserve">. </w:t>
      </w:r>
      <w:r w:rsidR="007F729C" w:rsidRPr="00902DD0">
        <w:rPr>
          <w:rFonts w:ascii="Sylfaen" w:hAnsi="Sylfaen"/>
          <w:noProof/>
          <w:lang w:val="ka-GE"/>
        </w:rPr>
        <w:t xml:space="preserve">ქვეპროგრამა ითვალისწინებს  </w:t>
      </w:r>
      <w:r w:rsidRPr="00902DD0">
        <w:rPr>
          <w:rFonts w:ascii="Sylfaen" w:hAnsi="Sylfaen"/>
          <w:noProof/>
          <w:lang w:val="ka-GE"/>
        </w:rPr>
        <w:t>მოსწავლეთა მზადებას და მონაწილეობას ბავშვთა და მოზარდთა კლასიკური და ფოლკლორული მუსიკის რესპუბლიკურ ფესტივალებსა და კონკურსებში; მატერიალურ-ტექნიკური მდგომარეობის გაუმჯობესებას</w:t>
      </w:r>
      <w:r w:rsidR="00D72157" w:rsidRPr="00902DD0">
        <w:rPr>
          <w:rFonts w:ascii="Sylfaen" w:hAnsi="Sylfaen"/>
          <w:noProof/>
          <w:lang w:val="ka-GE"/>
        </w:rPr>
        <w:t xml:space="preserve">. </w:t>
      </w:r>
      <w:r w:rsidRPr="00902DD0">
        <w:rPr>
          <w:rFonts w:ascii="Sylfaen" w:hAnsi="Sylfaen"/>
          <w:noProof/>
          <w:lang w:val="ka-GE"/>
        </w:rPr>
        <w:t xml:space="preserve">ყოველივე ზემოაღნიშნულის განსახორციელებლად ფუნქციონირებს </w:t>
      </w:r>
      <w:r w:rsidR="00D72157" w:rsidRPr="00902DD0">
        <w:rPr>
          <w:rFonts w:ascii="Sylfaen" w:hAnsi="Sylfaen"/>
          <w:noProof/>
          <w:lang w:val="ka-GE"/>
        </w:rPr>
        <w:t xml:space="preserve">                            </w:t>
      </w:r>
      <w:r w:rsidRPr="00902DD0">
        <w:rPr>
          <w:rFonts w:ascii="Sylfaen" w:hAnsi="Sylfaen"/>
          <w:noProof/>
          <w:lang w:val="ka-GE"/>
        </w:rPr>
        <w:t xml:space="preserve">ააიპ „წინანდლის სამუსიკო სკოლა“, ააიპ „რუისპირის სამუსიკო სკოლა“, ააიპ „აკურის სამუსიკო სკოლა“. </w:t>
      </w:r>
    </w:p>
    <w:p w:rsidR="00E55738" w:rsidRPr="00902DD0" w:rsidRDefault="00B42F31" w:rsidP="00E55738">
      <w:pPr>
        <w:widowControl w:val="0"/>
        <w:autoSpaceDE w:val="0"/>
        <w:autoSpaceDN w:val="0"/>
        <w:adjustRightInd w:val="0"/>
        <w:spacing w:line="276" w:lineRule="auto"/>
        <w:jc w:val="both"/>
        <w:rPr>
          <w:rFonts w:ascii="Sylfaen" w:hAnsi="Sylfaen"/>
          <w:b/>
          <w:noProof/>
          <w:lang w:val="ka-GE"/>
        </w:rPr>
      </w:pPr>
      <w:r>
        <w:rPr>
          <w:rFonts w:ascii="Sylfaen" w:hAnsi="Sylfaen"/>
          <w:b/>
          <w:noProof/>
          <w:lang w:val="ka-GE"/>
        </w:rPr>
        <w:t>ა</w:t>
      </w:r>
      <w:r w:rsidR="00E55738" w:rsidRPr="00902DD0">
        <w:rPr>
          <w:rFonts w:ascii="Sylfaen" w:hAnsi="Sylfaen"/>
          <w:b/>
          <w:noProof/>
          <w:lang w:val="ka-GE"/>
        </w:rPr>
        <w:t>.გ) ა.ა.ი.პ. თვთმმართველი თემი თელავის მუნიციპალიტეტის კულტურის ცენტრი  (პროგრამული კოდი 05 02 02 04)</w:t>
      </w:r>
    </w:p>
    <w:p w:rsidR="00E55738" w:rsidRPr="00902DD0" w:rsidRDefault="00E55738" w:rsidP="00E55738">
      <w:pPr>
        <w:spacing w:line="276" w:lineRule="auto"/>
        <w:ind w:firstLine="720"/>
        <w:jc w:val="both"/>
        <w:rPr>
          <w:rFonts w:ascii="Sylfaen" w:hAnsi="Sylfaen"/>
          <w:noProof/>
          <w:lang w:val="ka-GE"/>
        </w:rPr>
      </w:pPr>
      <w:r w:rsidRPr="00902DD0">
        <w:rPr>
          <w:rFonts w:ascii="Sylfaen" w:hAnsi="Sylfaen"/>
          <w:noProof/>
          <w:lang w:val="ka-GE"/>
        </w:rPr>
        <w:t xml:space="preserve">მუნიციპალიტეტის მიერ დაფუძნებულია ააიპ „თვითმმართველი თემი თელავის </w:t>
      </w:r>
      <w:r w:rsidR="0046256F">
        <w:rPr>
          <w:rFonts w:ascii="Sylfaen" w:hAnsi="Sylfaen"/>
          <w:noProof/>
          <w:lang w:val="ka-GE"/>
        </w:rPr>
        <w:t>მუნიცი</w:t>
      </w:r>
      <w:r w:rsidRPr="00902DD0">
        <w:rPr>
          <w:rFonts w:ascii="Sylfaen" w:hAnsi="Sylfaen"/>
          <w:noProof/>
          <w:lang w:val="ka-GE"/>
        </w:rPr>
        <w:t>პ</w:t>
      </w:r>
      <w:r w:rsidR="0046256F">
        <w:rPr>
          <w:rFonts w:ascii="Sylfaen" w:hAnsi="Sylfaen"/>
          <w:noProof/>
          <w:lang w:val="ka-GE"/>
        </w:rPr>
        <w:t>ა</w:t>
      </w:r>
      <w:r w:rsidRPr="00902DD0">
        <w:rPr>
          <w:rFonts w:ascii="Sylfaen" w:hAnsi="Sylfaen"/>
          <w:noProof/>
          <w:lang w:val="ka-GE"/>
        </w:rPr>
        <w:t xml:space="preserve">ლიტეტის კულტურის ცენტრი“, რომელშიც გაერთიანებულია მუნიციპალიტეტის ტერიტორიაზე განთავსებული კულტურის </w:t>
      </w:r>
      <w:r w:rsidR="00217B35">
        <w:rPr>
          <w:rFonts w:ascii="Sylfaen" w:hAnsi="Sylfaen"/>
          <w:noProof/>
          <w:lang w:val="ka-GE"/>
        </w:rPr>
        <w:t>სახლები</w:t>
      </w:r>
      <w:r w:rsidRPr="00902DD0">
        <w:rPr>
          <w:rFonts w:ascii="Sylfaen" w:hAnsi="Sylfaen"/>
          <w:noProof/>
          <w:lang w:val="ka-GE"/>
        </w:rPr>
        <w:t>, რომლებიც მრავალი სხვადასხვა ადგილობრივი კულტურული ღონისძიების განმახორციელებელია (სხვადასხვა სოფლის დღესასწაულები, შობა-ახალი წლისადმი მიძღვნილი ღონისძიება და სხვა). ასევე ააიპ „თვითმმართველი თემი თელავის მუნიციპალიტეტის კულტურის ცენტრი“-ის დაქვემდებარებაშია საესტრ</w:t>
      </w:r>
      <w:r w:rsidR="0046256F">
        <w:rPr>
          <w:rFonts w:ascii="Sylfaen" w:hAnsi="Sylfaen"/>
          <w:noProof/>
          <w:lang w:val="ka-GE"/>
        </w:rPr>
        <w:t>ა</w:t>
      </w:r>
      <w:r w:rsidRPr="00902DD0">
        <w:rPr>
          <w:rFonts w:ascii="Sylfaen" w:hAnsi="Sylfaen"/>
          <w:noProof/>
          <w:lang w:val="ka-GE"/>
        </w:rPr>
        <w:t>დო და ფოლკლორული ანსამბლები.</w:t>
      </w:r>
    </w:p>
    <w:p w:rsidR="00BD7677" w:rsidRPr="00902DD0" w:rsidRDefault="00B42F31" w:rsidP="00BD7677">
      <w:pPr>
        <w:widowControl w:val="0"/>
        <w:autoSpaceDE w:val="0"/>
        <w:autoSpaceDN w:val="0"/>
        <w:adjustRightInd w:val="0"/>
        <w:spacing w:line="276" w:lineRule="auto"/>
        <w:jc w:val="both"/>
        <w:rPr>
          <w:rFonts w:ascii="Sylfaen" w:hAnsi="Sylfaen"/>
          <w:b/>
          <w:noProof/>
          <w:lang w:val="ka-GE"/>
        </w:rPr>
      </w:pPr>
      <w:r>
        <w:rPr>
          <w:rFonts w:ascii="Sylfaen" w:hAnsi="Sylfaen"/>
          <w:b/>
          <w:noProof/>
          <w:lang w:val="ka-GE"/>
        </w:rPr>
        <w:t>ა</w:t>
      </w:r>
      <w:r w:rsidR="00BD7677" w:rsidRPr="00902DD0">
        <w:rPr>
          <w:rFonts w:ascii="Sylfaen" w:hAnsi="Sylfaen"/>
          <w:b/>
          <w:noProof/>
          <w:lang w:val="ka-GE"/>
        </w:rPr>
        <w:t>.</w:t>
      </w:r>
      <w:r w:rsidR="00E55738" w:rsidRPr="00902DD0">
        <w:rPr>
          <w:rFonts w:ascii="Sylfaen" w:hAnsi="Sylfaen"/>
          <w:b/>
          <w:noProof/>
          <w:lang w:val="ka-GE"/>
        </w:rPr>
        <w:t>დ</w:t>
      </w:r>
      <w:r w:rsidR="00BD7677" w:rsidRPr="00902DD0">
        <w:rPr>
          <w:rFonts w:ascii="Sylfaen" w:hAnsi="Sylfaen"/>
          <w:b/>
          <w:noProof/>
          <w:lang w:val="ka-GE"/>
        </w:rPr>
        <w:t>) ა.ა.ი.პ. თვითმმართველი თემი თელავის მუნიციპალიტეტის საბიბლიოთეკო გაერთიანება (პროგრამული კოდი 05 02 0</w:t>
      </w:r>
      <w:r w:rsidR="006F0D19" w:rsidRPr="00902DD0">
        <w:rPr>
          <w:rFonts w:ascii="Sylfaen" w:hAnsi="Sylfaen"/>
          <w:b/>
          <w:noProof/>
          <w:lang w:val="ka-GE"/>
        </w:rPr>
        <w:t>2 05</w:t>
      </w:r>
      <w:r w:rsidR="00BD7677" w:rsidRPr="00902DD0">
        <w:rPr>
          <w:rFonts w:ascii="Sylfaen" w:hAnsi="Sylfaen"/>
          <w:b/>
          <w:noProof/>
          <w:lang w:val="ka-GE"/>
        </w:rPr>
        <w:t>)</w:t>
      </w:r>
    </w:p>
    <w:p w:rsidR="00BD7677" w:rsidRPr="00902DD0" w:rsidRDefault="00BD7677" w:rsidP="00BD7677">
      <w:pPr>
        <w:spacing w:line="276" w:lineRule="auto"/>
        <w:jc w:val="both"/>
        <w:rPr>
          <w:rFonts w:ascii="Sylfaen" w:hAnsi="Sylfaen"/>
          <w:noProof/>
          <w:lang w:val="ka-GE"/>
        </w:rPr>
      </w:pPr>
      <w:r w:rsidRPr="00902DD0">
        <w:rPr>
          <w:rFonts w:ascii="Sylfaen" w:hAnsi="Sylfaen"/>
          <w:noProof/>
          <w:lang w:val="ka-GE"/>
        </w:rPr>
        <w:t xml:space="preserve">   თელავის მუნიციპალიტეტის ტერიტორიაზე ფუნქციონირებს ააიპ „თვითმმართველი თემი თელავის მუნიციპალიტეტის საბიბლიოთეკო გაერთიანება“, ორგანიზაციის მეშვეობით </w:t>
      </w:r>
      <w:r w:rsidRPr="00902DD0">
        <w:rPr>
          <w:rFonts w:ascii="Sylfaen" w:hAnsi="Sylfaen"/>
          <w:noProof/>
          <w:lang w:val="ka-GE"/>
        </w:rPr>
        <w:lastRenderedPageBreak/>
        <w:t xml:space="preserve">საზოგადოებას ეძლევა საშუალება მუდმივად გაეცნოს და მიიღოს ინფორმაცია მისთვის საჭირო და საინტერესო საკითხებზე. </w:t>
      </w:r>
    </w:p>
    <w:p w:rsidR="005E1938" w:rsidRPr="00902DD0" w:rsidRDefault="00B42F31" w:rsidP="005E1938">
      <w:pPr>
        <w:widowControl w:val="0"/>
        <w:autoSpaceDE w:val="0"/>
        <w:autoSpaceDN w:val="0"/>
        <w:adjustRightInd w:val="0"/>
        <w:spacing w:line="240" w:lineRule="auto"/>
        <w:jc w:val="both"/>
        <w:rPr>
          <w:rFonts w:ascii="Sylfaen" w:hAnsi="Sylfaen"/>
          <w:b/>
          <w:noProof/>
          <w:lang w:val="ka-GE"/>
        </w:rPr>
      </w:pPr>
      <w:r>
        <w:rPr>
          <w:rFonts w:ascii="Sylfaen" w:hAnsi="Sylfaen"/>
          <w:b/>
          <w:noProof/>
          <w:lang w:val="ka-GE"/>
        </w:rPr>
        <w:t>ბ</w:t>
      </w:r>
      <w:r w:rsidR="005E1938" w:rsidRPr="00902DD0">
        <w:rPr>
          <w:rFonts w:ascii="Sylfaen" w:hAnsi="Sylfaen"/>
          <w:b/>
          <w:noProof/>
          <w:lang w:val="ka-GE"/>
        </w:rPr>
        <w:t>)  ტელე-რადიო მაუწყებლობა და საგამომცემლო საქმიანობა (პროგრამული კოდი 05 05)</w:t>
      </w:r>
    </w:p>
    <w:p w:rsidR="005E1938" w:rsidRPr="00902DD0" w:rsidRDefault="005E1938" w:rsidP="005E1938">
      <w:pPr>
        <w:widowControl w:val="0"/>
        <w:autoSpaceDE w:val="0"/>
        <w:autoSpaceDN w:val="0"/>
        <w:adjustRightInd w:val="0"/>
        <w:spacing w:line="240" w:lineRule="auto"/>
        <w:jc w:val="both"/>
        <w:rPr>
          <w:rFonts w:ascii="Sylfaen" w:hAnsi="Sylfaen"/>
          <w:b/>
          <w:noProof/>
          <w:lang w:val="ka-GE"/>
        </w:rPr>
      </w:pPr>
    </w:p>
    <w:p w:rsidR="005E1938" w:rsidRPr="00902DD0" w:rsidRDefault="005E1938" w:rsidP="005E1938">
      <w:pPr>
        <w:spacing w:line="240" w:lineRule="auto"/>
        <w:jc w:val="both"/>
        <w:rPr>
          <w:rFonts w:ascii="Sylfaen" w:hAnsi="Sylfaen"/>
          <w:noProof/>
          <w:lang w:val="ka-GE"/>
        </w:rPr>
      </w:pPr>
      <w:r w:rsidRPr="00902DD0">
        <w:rPr>
          <w:rFonts w:ascii="Sylfaen" w:hAnsi="Sylfaen"/>
          <w:noProof/>
          <w:lang w:val="ka-GE"/>
        </w:rPr>
        <w:t xml:space="preserve">პროგრამის ფარგლებში ხორციელდება საგამომცემლო საქმიანობის ხელშეწყობა, რაც ითვალისწინებს რეგიონალური და ადგილობრივი  ჟურნალების დაფინანსებას. </w:t>
      </w:r>
    </w:p>
    <w:p w:rsidR="00BD7677" w:rsidRPr="00902DD0" w:rsidRDefault="00BD7677" w:rsidP="00BD7677">
      <w:pPr>
        <w:spacing w:line="276" w:lineRule="auto"/>
        <w:jc w:val="both"/>
        <w:rPr>
          <w:rFonts w:ascii="Sylfaen" w:hAnsi="Sylfaen"/>
          <w:noProof/>
        </w:rPr>
      </w:pPr>
    </w:p>
    <w:p w:rsidR="00BD7677" w:rsidRPr="00902DD0" w:rsidRDefault="00B42F31" w:rsidP="00BD7677">
      <w:pPr>
        <w:widowControl w:val="0"/>
        <w:autoSpaceDE w:val="0"/>
        <w:autoSpaceDN w:val="0"/>
        <w:adjustRightInd w:val="0"/>
        <w:spacing w:line="276" w:lineRule="auto"/>
        <w:jc w:val="both"/>
        <w:rPr>
          <w:rFonts w:ascii="Sylfaen" w:hAnsi="Sylfaen"/>
          <w:b/>
          <w:noProof/>
          <w:lang w:val="ka-GE"/>
        </w:rPr>
      </w:pPr>
      <w:r>
        <w:rPr>
          <w:rFonts w:ascii="Sylfaen" w:hAnsi="Sylfaen"/>
          <w:b/>
          <w:noProof/>
          <w:lang w:val="ka-GE"/>
        </w:rPr>
        <w:t>გ</w:t>
      </w:r>
      <w:r w:rsidR="00BD7677" w:rsidRPr="00902DD0">
        <w:rPr>
          <w:rFonts w:ascii="Sylfaen" w:hAnsi="Sylfaen"/>
          <w:b/>
          <w:noProof/>
          <w:lang w:val="ka-GE"/>
        </w:rPr>
        <w:t>) ძეგლთა დაცვის ღონისძიებები (პროგრამული კოდი 05 06)</w:t>
      </w:r>
    </w:p>
    <w:p w:rsidR="00BD7677" w:rsidRPr="00902DD0" w:rsidRDefault="00BD7677" w:rsidP="00BD7677">
      <w:pPr>
        <w:widowControl w:val="0"/>
        <w:tabs>
          <w:tab w:val="left" w:pos="0"/>
        </w:tabs>
        <w:autoSpaceDE w:val="0"/>
        <w:autoSpaceDN w:val="0"/>
        <w:adjustRightInd w:val="0"/>
        <w:spacing w:line="276" w:lineRule="auto"/>
        <w:rPr>
          <w:rFonts w:ascii="Sylfaen" w:hAnsi="Sylfaen"/>
          <w:noProof/>
          <w:lang w:val="ka-GE"/>
        </w:rPr>
      </w:pPr>
      <w:r w:rsidRPr="00902DD0">
        <w:rPr>
          <w:rFonts w:ascii="Sylfaen" w:hAnsi="Sylfaen"/>
          <w:noProof/>
          <w:lang w:val="ka-GE"/>
        </w:rPr>
        <w:t xml:space="preserve">პროგრამის ფარგლებში მუდმივად მიმდინარეობს კულტურული და ისტორიული ძეგლების აღრიცხვა-პასპორტიზაცია და თანამშრომლობა შესაბამის ორგანიზაციებთან. </w:t>
      </w:r>
      <w:r w:rsidR="005208FD" w:rsidRPr="00902DD0">
        <w:rPr>
          <w:rFonts w:ascii="Sylfaen" w:hAnsi="Sylfaen"/>
          <w:noProof/>
          <w:lang w:val="ka-GE"/>
        </w:rPr>
        <w:t xml:space="preserve"> </w:t>
      </w:r>
      <w:r w:rsidRPr="00902DD0">
        <w:rPr>
          <w:rFonts w:ascii="Sylfaen" w:hAnsi="Sylfaen"/>
          <w:noProof/>
          <w:lang w:val="ka-GE"/>
        </w:rPr>
        <w:t>ახლად აღმოჩენილ ისტორიულ ძეგლებზე ინფორმაციის მოძიება და მუნიციპალიტეტის ვებ-გვერდზე განთავსება.</w:t>
      </w:r>
    </w:p>
    <w:p w:rsidR="00BD7677" w:rsidRPr="00902DD0" w:rsidRDefault="00E97EB7" w:rsidP="00BD7677">
      <w:pPr>
        <w:tabs>
          <w:tab w:val="left" w:pos="952"/>
        </w:tabs>
        <w:spacing w:line="276" w:lineRule="auto"/>
        <w:jc w:val="both"/>
        <w:rPr>
          <w:rFonts w:ascii="Sylfaen" w:eastAsia="Times New Roman" w:hAnsi="Sylfaen"/>
          <w:b/>
          <w:noProof/>
          <w:lang w:val="ka-GE"/>
        </w:rPr>
      </w:pPr>
      <w:r>
        <w:rPr>
          <w:rFonts w:ascii="Sylfaen" w:hAnsi="Sylfaen"/>
          <w:b/>
          <w:noProof/>
        </w:rPr>
        <w:t>4</w:t>
      </w:r>
      <w:r w:rsidR="00BD7677" w:rsidRPr="00902DD0">
        <w:rPr>
          <w:rFonts w:ascii="Sylfaen" w:hAnsi="Sylfaen"/>
          <w:b/>
          <w:noProof/>
          <w:lang w:val="ka-GE"/>
        </w:rPr>
        <w:t>. მოსახლეობის ჯანმრთელობის დაცვა და სოციალური უზრუნველყოფა (პროგრამული კოდი 06 00)</w:t>
      </w:r>
    </w:p>
    <w:p w:rsidR="00191418" w:rsidRDefault="004826A5" w:rsidP="00BD7677">
      <w:pPr>
        <w:spacing w:line="276" w:lineRule="auto"/>
        <w:ind w:firstLine="720"/>
        <w:jc w:val="both"/>
        <w:rPr>
          <w:rFonts w:ascii="Sylfaen" w:hAnsi="Sylfaen"/>
          <w:noProof/>
          <w:lang w:val="ka-GE"/>
        </w:rPr>
      </w:pPr>
      <w:r w:rsidRPr="00902DD0">
        <w:rPr>
          <w:rFonts w:ascii="Sylfaen" w:hAnsi="Sylfaen"/>
          <w:noProof/>
          <w:lang w:val="ka-GE"/>
        </w:rPr>
        <w:t>მოსახლეობის ჯანმრთელობის დაცვის ხელშე</w:t>
      </w:r>
      <w:r w:rsidR="005F46E3" w:rsidRPr="00902DD0">
        <w:rPr>
          <w:rFonts w:ascii="Sylfaen" w:hAnsi="Sylfaen"/>
          <w:noProof/>
          <w:lang w:val="ka-GE"/>
        </w:rPr>
        <w:t>წყობა და მათი სოციალური დაცვა მუნიციპალიტეტის ერთ-ერთ მთავარ პრიორიტეტს წარმოადგენს. თვითმმართველობა არსებული რესურსებისა და კომპეტენციის ფარგლებში განაგრძ</w:t>
      </w:r>
      <w:r w:rsidR="0046256F">
        <w:rPr>
          <w:rFonts w:ascii="Sylfaen" w:hAnsi="Sylfaen"/>
          <w:noProof/>
          <w:lang w:val="ka-GE"/>
        </w:rPr>
        <w:t>ო</w:t>
      </w:r>
      <w:r w:rsidR="005F46E3" w:rsidRPr="00902DD0">
        <w:rPr>
          <w:rFonts w:ascii="Sylfaen" w:hAnsi="Sylfaen"/>
          <w:noProof/>
          <w:lang w:val="ka-GE"/>
        </w:rPr>
        <w:t>ბს სოციალურად დაუცველი მოსახლეობის სხვადასხვა დახმარებებითა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w:t>
      </w:r>
      <w:r w:rsidR="001D648A" w:rsidRPr="00902DD0">
        <w:rPr>
          <w:rFonts w:ascii="Sylfaen" w:hAnsi="Sylfaen"/>
          <w:noProof/>
          <w:lang w:val="ka-GE"/>
        </w:rPr>
        <w:t xml:space="preserve"> განხორციელდება მოხუცებულთა, მიუსაფართა და სოციალურად დაუცველთა კვებით და ფართით უზრუნველყოფა, დემოგრაფიული მდგომარეობის გაუმჯობესების მიზნით პროგრაბა ითვალისწინებს მრავალშვილიანი ოჯახების დახმარებას და სხვა სოციალურ ღონისძიებებს, რომლებიც უზრუნველყოფენ მუნიციპალიტეტის მოსახლეობის სოციალური მდგომარეობის გაუმჯობესებას.</w:t>
      </w:r>
    </w:p>
    <w:p w:rsidR="00853EF9" w:rsidRDefault="00853EF9" w:rsidP="00853EF9">
      <w:pPr>
        <w:widowControl w:val="0"/>
        <w:autoSpaceDE w:val="0"/>
        <w:autoSpaceDN w:val="0"/>
        <w:adjustRightInd w:val="0"/>
        <w:spacing w:line="276" w:lineRule="auto"/>
        <w:jc w:val="both"/>
        <w:rPr>
          <w:rFonts w:ascii="Sylfaen" w:hAnsi="Sylfaen"/>
          <w:b/>
          <w:noProof/>
        </w:rPr>
      </w:pPr>
      <w:r>
        <w:rPr>
          <w:rFonts w:ascii="Sylfaen" w:hAnsi="Sylfaen"/>
          <w:b/>
          <w:noProof/>
          <w:lang w:val="ka-GE"/>
        </w:rPr>
        <w:t>ა</w:t>
      </w:r>
      <w:r>
        <w:rPr>
          <w:rFonts w:ascii="Sylfaen" w:hAnsi="Sylfaen" w:cs="Sylfaen"/>
          <w:b/>
          <w:noProof/>
          <w:lang w:val="ka-GE"/>
        </w:rPr>
        <w:t xml:space="preserve">) </w:t>
      </w:r>
      <w:r w:rsidRPr="005F43C6">
        <w:rPr>
          <w:rFonts w:ascii="Sylfaen" w:hAnsi="Sylfaen" w:cs="Sylfaen"/>
          <w:b/>
          <w:noProof/>
          <w:lang w:val="ka-GE"/>
        </w:rPr>
        <w:t>ჯანდაცვის</w:t>
      </w:r>
      <w:r w:rsidRPr="005F43C6">
        <w:rPr>
          <w:rFonts w:ascii="Sylfaen" w:hAnsi="Sylfaen"/>
          <w:b/>
          <w:noProof/>
          <w:lang w:val="ka-GE"/>
        </w:rPr>
        <w:t xml:space="preserve"> პროგრამები (პროგრამული კოდი 06 01)</w:t>
      </w:r>
    </w:p>
    <w:p w:rsidR="00853EF9" w:rsidRPr="005F43C6" w:rsidRDefault="00853EF9" w:rsidP="00853EF9">
      <w:pPr>
        <w:widowControl w:val="0"/>
        <w:autoSpaceDE w:val="0"/>
        <w:autoSpaceDN w:val="0"/>
        <w:adjustRightInd w:val="0"/>
        <w:spacing w:line="276" w:lineRule="auto"/>
        <w:jc w:val="both"/>
        <w:rPr>
          <w:rFonts w:ascii="Sylfaen" w:hAnsi="Sylfaen"/>
          <w:noProof/>
          <w:lang w:val="ka-GE"/>
        </w:rPr>
      </w:pPr>
      <w:r w:rsidRPr="005F43C6">
        <w:rPr>
          <w:rFonts w:ascii="Sylfaen" w:hAnsi="Sylfaen" w:cs="Sylfaen"/>
          <w:noProof/>
          <w:lang w:val="ka-GE"/>
        </w:rPr>
        <w:t>ჯანმრთელობისათვის</w:t>
      </w:r>
      <w:r w:rsidRPr="005F43C6">
        <w:rPr>
          <w:rFonts w:ascii="Sylfaen" w:hAnsi="Sylfaen"/>
          <w:noProof/>
          <w:lang w:val="ka-GE"/>
        </w:rPr>
        <w:t xml:space="preserve"> ხელშეწყობა წარმოადგენს პროცესს, რომელიც მიმართულია ადამიანის მიერ საკუთარი ჯანმრთელობის კონტროლისა და გაუმჯობესებისაკენ.  პროგრამა უზრუნველყოფს მოსახლეობის ყველა ფენისათვის იმ შეგნების ჩანერგვას, რომ აუცილებელია საკუთარ ჯანმრთელობაზე ზრუნვა ცხოვრების ჯანსაღი წესის დანერგვის გზით. ამ პროგრამის მთავარი მიზანი მოსახლეობის სიცოცხლის ხანგრძლივობის გაზრდის მიღწევა და მოსახლეობაში ჯანმრთელი კონტიგენტის ხვედრითი წონის მატებაა. აგრეთვე მისი მიზანია ადამიანთა ფიზიკური და ფსიქიური ჯანმრთელობის დაცვა, შენარჩუნება და აღდგენა დაავადებათა პრევენციის, მათი გავრცელების შესწავლისა და შესაბამისად კონტროლის, ცხოვრების ჯანსაღი წესის დამკვიდრების, ადამიანის ჯანმრთელობისათვის უსაფრთხო გარემოს ჩამოყალიბებისათვის ხელშეწყობის გზით.</w:t>
      </w:r>
    </w:p>
    <w:p w:rsidR="00BD7677" w:rsidRPr="00902DD0" w:rsidRDefault="00853EF9" w:rsidP="00BD7677">
      <w:pPr>
        <w:widowControl w:val="0"/>
        <w:autoSpaceDE w:val="0"/>
        <w:autoSpaceDN w:val="0"/>
        <w:adjustRightInd w:val="0"/>
        <w:spacing w:line="276" w:lineRule="auto"/>
        <w:ind w:left="90"/>
        <w:jc w:val="both"/>
        <w:rPr>
          <w:rFonts w:ascii="Sylfaen" w:hAnsi="Sylfaen"/>
          <w:b/>
          <w:noProof/>
          <w:lang w:val="ka-GE"/>
        </w:rPr>
      </w:pPr>
      <w:r>
        <w:rPr>
          <w:rFonts w:ascii="Sylfaen" w:hAnsi="Sylfaen" w:cs="Sylfaen"/>
          <w:b/>
          <w:noProof/>
          <w:lang w:val="ka-GE"/>
        </w:rPr>
        <w:t>ბ</w:t>
      </w:r>
      <w:r w:rsidR="00BD7677" w:rsidRPr="00902DD0">
        <w:rPr>
          <w:rFonts w:ascii="Sylfaen" w:hAnsi="Sylfaen" w:cs="Sylfaen"/>
          <w:b/>
          <w:noProof/>
          <w:lang w:val="ka-GE"/>
        </w:rPr>
        <w:t>) სოციალური პროგრამები</w:t>
      </w:r>
      <w:r w:rsidR="00BD7677" w:rsidRPr="00902DD0">
        <w:rPr>
          <w:rFonts w:ascii="Sylfaen" w:hAnsi="Sylfaen"/>
          <w:b/>
          <w:noProof/>
          <w:lang w:val="ka-GE"/>
        </w:rPr>
        <w:t xml:space="preserve"> (პროგრამული კოდი 06 02)</w:t>
      </w:r>
    </w:p>
    <w:p w:rsidR="00BD7677" w:rsidRPr="00902DD0" w:rsidRDefault="00BD7677"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 xml:space="preserve">პროგრამა ითვალისწინებს  ხანდაზმულთათვის, მარჩენალდაკარგულთათვის შეზღუდული შესაძლებლობების მქონე და სოციალურად დაუცველ პირთათვის ჯანმრთელობისა და სოციალური დაცვის მიზნით სხვადასხვა ღონისძიებების გატარებას, როგორიცაა ახალშობლითა და მრავალშვილიანი ოჯახების დახმარების პროგრამა, რომელიც ითვალისწინებს როგორც ერთჯერად ასევე ყოველთვიურ ფინანსურ დახმარებას, რაც ნაწილობრივ აისახება მათ სოციალურ მდგომარეობაზე.  სოციალურად დაუცველ პირთა ზრუნვა, პირველადი სამედიცინო მომსახურება, სამკურნალო-სარეაბილიტაციო ღონისძიებები.  </w:t>
      </w:r>
    </w:p>
    <w:p w:rsidR="00191418" w:rsidRPr="00902DD0" w:rsidRDefault="00062308"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მოსალოდნელი შედეგები:</w:t>
      </w:r>
    </w:p>
    <w:p w:rsidR="00062308" w:rsidRPr="00902DD0" w:rsidRDefault="00062308"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lastRenderedPageBreak/>
        <w:t xml:space="preserve">გაჭირვებული და პრობლემატური ოჯახების სოციალური მდგომარეობის გაუმჯობესება; მრავალშვილიანი ოჯახების სოციალური პირობების გაუმჯობესება, დემოგრაფიული მდგომარეობის გაუმჯობესება, </w:t>
      </w:r>
      <w:r w:rsidR="009972D5" w:rsidRPr="00902DD0">
        <w:rPr>
          <w:rFonts w:ascii="Sylfaen" w:hAnsi="Sylfaen"/>
          <w:noProof/>
          <w:lang w:val="ka-GE"/>
        </w:rPr>
        <w:t>გარდაცვლილ ომის ვეტერანთა, ლტოლვილთა მატ</w:t>
      </w:r>
      <w:r w:rsidR="0046256F">
        <w:rPr>
          <w:rFonts w:ascii="Sylfaen" w:hAnsi="Sylfaen"/>
          <w:noProof/>
          <w:lang w:val="ka-GE"/>
        </w:rPr>
        <w:t>ე</w:t>
      </w:r>
      <w:r w:rsidR="009972D5" w:rsidRPr="00902DD0">
        <w:rPr>
          <w:rFonts w:ascii="Sylfaen" w:hAnsi="Sylfaen"/>
          <w:noProof/>
          <w:lang w:val="ka-GE"/>
        </w:rPr>
        <w:t>რიალური თანადგომა და პა</w:t>
      </w:r>
      <w:r w:rsidR="00774AF1" w:rsidRPr="00902DD0">
        <w:rPr>
          <w:rFonts w:ascii="Sylfaen" w:hAnsi="Sylfaen"/>
          <w:noProof/>
          <w:lang w:val="ka-GE"/>
        </w:rPr>
        <w:t xml:space="preserve">ტივის მიგება </w:t>
      </w:r>
      <w:r w:rsidR="009972D5" w:rsidRPr="00902DD0">
        <w:rPr>
          <w:rFonts w:ascii="Sylfaen" w:hAnsi="Sylfaen"/>
          <w:noProof/>
          <w:lang w:val="ka-GE"/>
        </w:rPr>
        <w:t xml:space="preserve">და უპატრონო </w:t>
      </w:r>
      <w:r w:rsidR="00774AF1" w:rsidRPr="00902DD0">
        <w:rPr>
          <w:rFonts w:ascii="Sylfaen" w:hAnsi="Sylfaen"/>
          <w:noProof/>
          <w:lang w:val="ka-GE"/>
        </w:rPr>
        <w:t>მიცვალებულთა პატივგება.</w:t>
      </w:r>
    </w:p>
    <w:p w:rsidR="00774AF1" w:rsidRPr="00902DD0" w:rsidRDefault="00774AF1"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 xml:space="preserve">შეფასების ინდიკატორი: </w:t>
      </w:r>
    </w:p>
    <w:p w:rsidR="00774AF1" w:rsidRPr="00902DD0" w:rsidRDefault="00774AF1"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გაუმჯობესებული სოციალური მდგომარეობა;</w:t>
      </w:r>
    </w:p>
    <w:p w:rsidR="00774AF1" w:rsidRPr="00902DD0" w:rsidRDefault="00774AF1" w:rsidP="00BD7677">
      <w:pPr>
        <w:pStyle w:val="ListParagraph"/>
        <w:widowControl w:val="0"/>
        <w:autoSpaceDE w:val="0"/>
        <w:autoSpaceDN w:val="0"/>
        <w:adjustRightInd w:val="0"/>
        <w:spacing w:after="0"/>
        <w:ind w:left="0" w:firstLine="720"/>
        <w:jc w:val="both"/>
        <w:rPr>
          <w:rFonts w:ascii="Sylfaen" w:hAnsi="Sylfaen"/>
          <w:noProof/>
          <w:lang w:val="ka-GE"/>
        </w:rPr>
      </w:pPr>
      <w:r w:rsidRPr="00902DD0">
        <w:rPr>
          <w:rFonts w:ascii="Sylfaen" w:hAnsi="Sylfaen"/>
          <w:noProof/>
          <w:lang w:val="ka-GE"/>
        </w:rPr>
        <w:t>დემოგრაფიული მდგომარეობის დონის ამაღლება.</w:t>
      </w:r>
    </w:p>
    <w:p w:rsidR="00CB00BB" w:rsidRPr="00902DD0" w:rsidRDefault="00853EF9" w:rsidP="00CB00BB">
      <w:pPr>
        <w:widowControl w:val="0"/>
        <w:autoSpaceDE w:val="0"/>
        <w:autoSpaceDN w:val="0"/>
        <w:adjustRightInd w:val="0"/>
        <w:spacing w:line="276" w:lineRule="auto"/>
        <w:jc w:val="both"/>
        <w:rPr>
          <w:rFonts w:ascii="Sylfaen" w:hAnsi="Sylfaen"/>
          <w:b/>
          <w:noProof/>
          <w:lang w:val="ka-GE"/>
        </w:rPr>
      </w:pPr>
      <w:r>
        <w:rPr>
          <w:rFonts w:ascii="Sylfaen" w:hAnsi="Sylfaen" w:cs="Sylfaen"/>
          <w:b/>
          <w:noProof/>
          <w:lang w:val="ka-GE"/>
        </w:rPr>
        <w:t>ბ</w:t>
      </w:r>
      <w:r w:rsidR="00CB00BB" w:rsidRPr="00902DD0">
        <w:rPr>
          <w:rFonts w:ascii="Sylfaen" w:hAnsi="Sylfaen" w:cs="Sylfaen"/>
          <w:b/>
          <w:noProof/>
          <w:lang w:val="ka-GE"/>
        </w:rPr>
        <w:t xml:space="preserve">.ა)  </w:t>
      </w:r>
      <w:r w:rsidR="008D1C4F" w:rsidRPr="008D1C4F">
        <w:rPr>
          <w:rFonts w:ascii="Sylfaen" w:hAnsi="Sylfaen" w:cs="Sylfaen"/>
          <w:b/>
          <w:noProof/>
          <w:lang w:val="ka-GE"/>
        </w:rPr>
        <w:t xml:space="preserve">საქართველოს ტერიტორიული მთლიანობისთვის მებრძოლთა, ჩერნობილის სალიკვიდაციო სამუშაოებში მონაწილე შშმპ  შვილების სოციალური დაცვა </w:t>
      </w:r>
      <w:r w:rsidR="00CB00BB" w:rsidRPr="00902DD0">
        <w:rPr>
          <w:rFonts w:ascii="Sylfaen" w:hAnsi="Sylfaen"/>
          <w:b/>
          <w:noProof/>
          <w:lang w:val="ka-GE"/>
        </w:rPr>
        <w:t>(პროგრამული კოდი 06 02 01 01)</w:t>
      </w:r>
    </w:p>
    <w:p w:rsidR="00CB00BB" w:rsidRPr="00902DD0" w:rsidRDefault="00CB00BB" w:rsidP="00CB00BB">
      <w:pPr>
        <w:spacing w:line="276" w:lineRule="auto"/>
        <w:ind w:firstLine="720"/>
        <w:jc w:val="both"/>
        <w:rPr>
          <w:rFonts w:ascii="Sylfaen" w:hAnsi="Sylfaen"/>
          <w:noProof/>
          <w:lang w:val="ka-GE"/>
        </w:rPr>
      </w:pPr>
      <w:r w:rsidRPr="00902DD0">
        <w:rPr>
          <w:rFonts w:ascii="Sylfaen" w:hAnsi="Sylfaen"/>
          <w:noProof/>
          <w:lang w:val="ka-GE"/>
        </w:rPr>
        <w:t xml:space="preserve">ქვეპროგრამა ითვალისწინებს  ომში  </w:t>
      </w:r>
      <w:r w:rsidR="008D1C4F">
        <w:rPr>
          <w:rFonts w:ascii="Sylfaen" w:hAnsi="Sylfaen"/>
          <w:noProof/>
          <w:lang w:val="ka-GE"/>
        </w:rPr>
        <w:t>მონაწილეთა</w:t>
      </w:r>
      <w:r w:rsidRPr="00902DD0">
        <w:rPr>
          <w:rFonts w:ascii="Sylfaen" w:hAnsi="Sylfaen"/>
          <w:noProof/>
          <w:lang w:val="ka-GE"/>
        </w:rPr>
        <w:t xml:space="preserve"> </w:t>
      </w:r>
      <w:r w:rsidR="001C3992">
        <w:rPr>
          <w:rFonts w:ascii="Sylfaen" w:hAnsi="Sylfaen"/>
          <w:noProof/>
          <w:lang w:val="ka-GE"/>
        </w:rPr>
        <w:t>შშმპ</w:t>
      </w:r>
      <w:r w:rsidRPr="00902DD0">
        <w:rPr>
          <w:rFonts w:ascii="Sylfaen" w:hAnsi="Sylfaen"/>
          <w:noProof/>
          <w:lang w:val="ka-GE"/>
        </w:rPr>
        <w:t xml:space="preserve">, აგრეთვე ჩერნობილის ავარიის ლიკვიდაციაზე </w:t>
      </w:r>
      <w:r w:rsidR="009842E4">
        <w:rPr>
          <w:rFonts w:ascii="Sylfaen" w:hAnsi="Sylfaen"/>
          <w:noProof/>
          <w:lang w:val="ka-GE"/>
        </w:rPr>
        <w:t>მომაწილე</w:t>
      </w:r>
      <w:r w:rsidRPr="00902DD0">
        <w:rPr>
          <w:rFonts w:ascii="Sylfaen" w:hAnsi="Sylfaen"/>
          <w:noProof/>
          <w:lang w:val="ka-GE"/>
        </w:rPr>
        <w:t xml:space="preserve"> მცირეწლოვან  შვილებზე  ყოველთვიურ ფულად დახმარებას</w:t>
      </w:r>
      <w:r w:rsidR="001C3992">
        <w:rPr>
          <w:rFonts w:ascii="Sylfaen" w:hAnsi="Sylfaen"/>
          <w:noProof/>
          <w:lang w:val="ka-GE"/>
        </w:rPr>
        <w:t>.</w:t>
      </w:r>
    </w:p>
    <w:p w:rsidR="00CB00BB" w:rsidRPr="00902DD0" w:rsidRDefault="00853EF9" w:rsidP="00CB00BB">
      <w:pPr>
        <w:widowControl w:val="0"/>
        <w:autoSpaceDE w:val="0"/>
        <w:autoSpaceDN w:val="0"/>
        <w:adjustRightInd w:val="0"/>
        <w:spacing w:line="276" w:lineRule="auto"/>
        <w:jc w:val="both"/>
        <w:rPr>
          <w:rFonts w:ascii="Sylfaen" w:hAnsi="Sylfaen"/>
          <w:b/>
          <w:noProof/>
          <w:lang w:val="ka-GE"/>
        </w:rPr>
      </w:pPr>
      <w:r>
        <w:rPr>
          <w:rFonts w:ascii="Sylfaen" w:hAnsi="Sylfaen" w:cs="Sylfaen"/>
          <w:b/>
          <w:noProof/>
          <w:lang w:val="ka-GE"/>
        </w:rPr>
        <w:t>ბ</w:t>
      </w:r>
      <w:r w:rsidR="00CB00BB" w:rsidRPr="00902DD0">
        <w:rPr>
          <w:rFonts w:ascii="Sylfaen" w:hAnsi="Sylfaen" w:cs="Sylfaen"/>
          <w:b/>
          <w:noProof/>
          <w:lang w:val="ka-GE"/>
        </w:rPr>
        <w:t xml:space="preserve">.ბ)  სოციალურად დაუცველ პირთა დახმარება </w:t>
      </w:r>
      <w:r w:rsidR="00CB00BB" w:rsidRPr="00902DD0">
        <w:rPr>
          <w:rFonts w:ascii="Sylfaen" w:hAnsi="Sylfaen"/>
          <w:b/>
          <w:noProof/>
          <w:lang w:val="ka-GE"/>
        </w:rPr>
        <w:t>(პროგრამული კოდი 06 02 01 02)</w:t>
      </w:r>
    </w:p>
    <w:p w:rsidR="00CB00BB" w:rsidRPr="00902DD0" w:rsidRDefault="00CB00BB" w:rsidP="00CB00BB">
      <w:pPr>
        <w:spacing w:line="240" w:lineRule="auto"/>
        <w:ind w:firstLine="720"/>
        <w:jc w:val="both"/>
        <w:rPr>
          <w:rFonts w:ascii="Sylfaen" w:hAnsi="Sylfaen"/>
          <w:noProof/>
          <w:lang w:val="ka-GE"/>
        </w:rPr>
      </w:pPr>
      <w:r w:rsidRPr="00902DD0">
        <w:rPr>
          <w:rFonts w:ascii="Sylfaen" w:hAnsi="Sylfaen"/>
          <w:noProof/>
          <w:lang w:val="ka-GE"/>
        </w:rPr>
        <w:t xml:space="preserve">ქვეპროგრამით გათვალისწინებულია ეკონომიურად გაჭირვებული ოჯახების შერჩევა, ისინი ქვეპროგრამის ფარგლებში სამედიცინო მომსახურების ღირებულების თანადაფინანსებით ფინანსდებიან. აგრეთვე ფინანსდებიან ის სოციალურად გაჭირვებული ადამიანები, რომლებიც არ არიან დარეგისტრირებულნი სიღარიბის ზღვარს ქვემოთ ერთიან ბაზაში და თუ გარკვეულ დაავადებას ან გამოკვლევას სადაზღვევო კომპანიები ვერ აფინანსებენ.   </w:t>
      </w:r>
      <w:r w:rsidR="009541B5">
        <w:rPr>
          <w:rFonts w:ascii="Sylfaen" w:hAnsi="Sylfaen"/>
          <w:noProof/>
          <w:lang w:val="ka-GE"/>
        </w:rPr>
        <w:t>ასევე გათვლისწინებულია უკიდურესად გჭირვებული ბენეფიციარების უფასო კვებით უზრუნველყოფა.</w:t>
      </w:r>
    </w:p>
    <w:p w:rsidR="00CB00BB" w:rsidRPr="00902DD0" w:rsidRDefault="00853EF9" w:rsidP="00CB00BB">
      <w:pPr>
        <w:widowControl w:val="0"/>
        <w:autoSpaceDE w:val="0"/>
        <w:autoSpaceDN w:val="0"/>
        <w:adjustRightInd w:val="0"/>
        <w:spacing w:line="276" w:lineRule="auto"/>
        <w:jc w:val="both"/>
        <w:rPr>
          <w:rFonts w:ascii="Sylfaen" w:hAnsi="Sylfaen"/>
          <w:b/>
          <w:noProof/>
          <w:lang w:val="ka-GE"/>
        </w:rPr>
      </w:pPr>
      <w:r>
        <w:rPr>
          <w:rFonts w:ascii="Sylfaen" w:hAnsi="Sylfaen" w:cs="Sylfaen"/>
          <w:b/>
          <w:noProof/>
          <w:lang w:val="ka-GE"/>
        </w:rPr>
        <w:t>ბ</w:t>
      </w:r>
      <w:r w:rsidR="00CB00BB" w:rsidRPr="00902DD0">
        <w:rPr>
          <w:rFonts w:ascii="Sylfaen" w:hAnsi="Sylfaen" w:cs="Sylfaen"/>
          <w:b/>
          <w:noProof/>
          <w:lang w:val="ka-GE"/>
        </w:rPr>
        <w:t xml:space="preserve">.გ)  </w:t>
      </w:r>
      <w:r w:rsidR="00CB00BB" w:rsidRPr="00902DD0">
        <w:rPr>
          <w:rFonts w:ascii="Sylfaen" w:hAnsi="Sylfaen"/>
          <w:b/>
          <w:noProof/>
          <w:lang w:val="ka-GE"/>
        </w:rPr>
        <w:t>სამამულო ომის მონაწილეთა, ლტოლვილთა და უპატრონო მიცვალებულთა დაკრძალვისათვის დახმარების პროგრამა(პროგრამული კოდი 06 02 03)</w:t>
      </w:r>
    </w:p>
    <w:p w:rsidR="00CB00BB" w:rsidRPr="00902DD0" w:rsidRDefault="00CB00BB" w:rsidP="00CB00BB">
      <w:pPr>
        <w:widowControl w:val="0"/>
        <w:autoSpaceDE w:val="0"/>
        <w:autoSpaceDN w:val="0"/>
        <w:adjustRightInd w:val="0"/>
        <w:spacing w:line="276" w:lineRule="auto"/>
        <w:ind w:left="180"/>
        <w:jc w:val="both"/>
        <w:rPr>
          <w:rFonts w:ascii="Sylfaen" w:hAnsi="Sylfaen"/>
          <w:noProof/>
          <w:lang w:val="ka-GE"/>
        </w:rPr>
      </w:pPr>
      <w:r w:rsidRPr="00902DD0">
        <w:rPr>
          <w:rFonts w:ascii="Sylfaen" w:hAnsi="Sylfaen"/>
          <w:noProof/>
          <w:lang w:val="ka-GE"/>
        </w:rPr>
        <w:t xml:space="preserve">     ქვეპროგრამა ითვალისწინებს გარდაცვლილი სამამულო ომის მონაწილეების და სამაჩაბლო-აფხაზეთის ტერიტორიული მთლიანობისათვის მებრძოლთა დაკრძალვის ხარჯების გაღებას. თითოეული გარდაცვლილის ოჯახზე 250 ლარის ოდენობით, ხოლო გარდაცვლილი დევნილის და უპატრონო მიცვალებულის დასაკრძალად 200 ლარის ოდენობით. პროგრამის მიზანია აღნიშნული ოჯახებისათვის თანაგრძნობის გამოხატვა და უპატრონო მიცვალებულების დაკრძალვისათვის შესაბამისი პატივის მიგება.</w:t>
      </w:r>
    </w:p>
    <w:p w:rsidR="00CB00BB" w:rsidRPr="00902DD0" w:rsidRDefault="00853EF9" w:rsidP="00CB00BB">
      <w:pPr>
        <w:widowControl w:val="0"/>
        <w:autoSpaceDE w:val="0"/>
        <w:autoSpaceDN w:val="0"/>
        <w:adjustRightInd w:val="0"/>
        <w:spacing w:line="276" w:lineRule="auto"/>
        <w:jc w:val="both"/>
        <w:rPr>
          <w:rFonts w:ascii="Sylfaen" w:hAnsi="Sylfaen"/>
          <w:b/>
          <w:noProof/>
          <w:lang w:val="ka-GE"/>
        </w:rPr>
      </w:pPr>
      <w:r>
        <w:rPr>
          <w:rFonts w:ascii="Sylfaen" w:hAnsi="Sylfaen" w:cs="Sylfaen"/>
          <w:b/>
          <w:noProof/>
          <w:lang w:val="ka-GE"/>
        </w:rPr>
        <w:t>ბ.</w:t>
      </w:r>
      <w:r w:rsidR="00CB00BB" w:rsidRPr="00902DD0">
        <w:rPr>
          <w:rFonts w:ascii="Sylfaen" w:hAnsi="Sylfaen" w:cs="Sylfaen"/>
          <w:b/>
          <w:noProof/>
          <w:lang w:val="ka-GE"/>
        </w:rPr>
        <w:t xml:space="preserve">დ)  ოჯახებისა და ბავშვების სოციალური დაცვა </w:t>
      </w:r>
      <w:r w:rsidR="00CB00BB" w:rsidRPr="00902DD0">
        <w:rPr>
          <w:rFonts w:ascii="Sylfaen" w:hAnsi="Sylfaen"/>
          <w:b/>
          <w:noProof/>
          <w:lang w:val="ka-GE"/>
        </w:rPr>
        <w:t>(პროგრამული კოდი 06 02 04)</w:t>
      </w:r>
    </w:p>
    <w:p w:rsidR="00CB00BB" w:rsidRPr="00902DD0" w:rsidRDefault="00CB00BB" w:rsidP="00CB00BB">
      <w:pPr>
        <w:spacing w:line="240" w:lineRule="auto"/>
        <w:jc w:val="both"/>
        <w:rPr>
          <w:rFonts w:ascii="Sylfaen" w:hAnsi="Sylfaen"/>
          <w:noProof/>
          <w:lang w:val="ka-GE"/>
        </w:rPr>
      </w:pPr>
      <w:r w:rsidRPr="00902DD0">
        <w:rPr>
          <w:rFonts w:ascii="Sylfaen" w:hAnsi="Sylfaen"/>
          <w:noProof/>
          <w:lang w:val="ka-GE"/>
        </w:rPr>
        <w:t>ქვეპროგრამა ითვალისწინებს ახალშობილთა (100</w:t>
      </w:r>
      <w:r w:rsidR="009541B5">
        <w:rPr>
          <w:rFonts w:ascii="Sylfaen" w:hAnsi="Sylfaen"/>
          <w:noProof/>
          <w:lang w:val="ka-GE"/>
        </w:rPr>
        <w:t xml:space="preserve"> </w:t>
      </w:r>
      <w:r w:rsidRPr="00902DD0">
        <w:rPr>
          <w:rFonts w:ascii="Sylfaen" w:hAnsi="Sylfaen"/>
          <w:noProof/>
          <w:lang w:val="ka-GE"/>
        </w:rPr>
        <w:t xml:space="preserve">ლარი პირველ ბავშვზე და 150 ლარი მეორე ბავშვზე) დაბადებისას ოჯახების ფინანსურ დახმარებას და აგრეთვე მრავალშვილიანი ოჯახები, სადაც 18 წლამდე ოთხი და მეტი ბავშვია ყოველთვიურად მიიღებენ ფინანსურ დახმარებას (ბავშვზე 30 ლარი). </w:t>
      </w:r>
    </w:p>
    <w:p w:rsidR="00CB00BB" w:rsidRPr="00902DD0" w:rsidRDefault="00853EF9" w:rsidP="00CB00BB">
      <w:pPr>
        <w:widowControl w:val="0"/>
        <w:autoSpaceDE w:val="0"/>
        <w:autoSpaceDN w:val="0"/>
        <w:adjustRightInd w:val="0"/>
        <w:spacing w:line="276" w:lineRule="auto"/>
        <w:jc w:val="both"/>
        <w:rPr>
          <w:rFonts w:ascii="Sylfaen" w:hAnsi="Sylfaen" w:cs="Sylfaen"/>
          <w:b/>
          <w:noProof/>
          <w:lang w:val="ka-GE"/>
        </w:rPr>
      </w:pPr>
      <w:r>
        <w:rPr>
          <w:rFonts w:ascii="Sylfaen" w:hAnsi="Sylfaen" w:cs="Sylfaen"/>
          <w:b/>
          <w:noProof/>
          <w:lang w:val="ka-GE"/>
        </w:rPr>
        <w:t>ბ</w:t>
      </w:r>
      <w:r w:rsidR="00CB00BB" w:rsidRPr="00902DD0">
        <w:rPr>
          <w:rFonts w:ascii="Sylfaen" w:hAnsi="Sylfaen" w:cs="Sylfaen"/>
          <w:b/>
          <w:noProof/>
          <w:lang w:val="ka-GE"/>
        </w:rPr>
        <w:t>.ე.) მოქალაქეთა  ტრანსპორტით მგზავრობის   და კომუნალური გადასახადებზე ხელშეწყობის ღონისძიებები (პროგრამული კოდი 06 02 05)</w:t>
      </w:r>
    </w:p>
    <w:p w:rsidR="00CB00BB" w:rsidRPr="00902DD0" w:rsidRDefault="00CB00BB" w:rsidP="00CB00BB">
      <w:pPr>
        <w:widowControl w:val="0"/>
        <w:autoSpaceDE w:val="0"/>
        <w:autoSpaceDN w:val="0"/>
        <w:adjustRightInd w:val="0"/>
        <w:spacing w:line="240" w:lineRule="auto"/>
        <w:ind w:firstLine="720"/>
        <w:jc w:val="both"/>
        <w:rPr>
          <w:rFonts w:ascii="Sylfaen" w:hAnsi="Sylfaen"/>
          <w:noProof/>
          <w:lang w:val="ka-GE"/>
        </w:rPr>
      </w:pPr>
      <w:r w:rsidRPr="00902DD0">
        <w:rPr>
          <w:rFonts w:ascii="Sylfaen" w:hAnsi="Sylfaen"/>
          <w:noProof/>
          <w:lang w:val="ka-GE"/>
        </w:rPr>
        <w:t xml:space="preserve">მუნიციპალიტეტის ტერიტორიაზე მგზავრთა შეუფერხებელი გადაადგილებისათვის გამოყოფილია ტრანსპორტი, რომელთა საშუალებითაც  მთელი წლის განმავლობაში ისეთ სოფლებში სადაც არ ხდება ტრასნპორტის რეგულარული მოძრაობა,   მთელი წლის განმავლობაში შესაძლებელი იყოს შეუფერხებლად და კომფორტულად გადაადგილება. </w:t>
      </w:r>
    </w:p>
    <w:p w:rsidR="00CB00BB" w:rsidRPr="00902DD0" w:rsidRDefault="00CB00BB" w:rsidP="00CB00BB">
      <w:pPr>
        <w:widowControl w:val="0"/>
        <w:autoSpaceDE w:val="0"/>
        <w:autoSpaceDN w:val="0"/>
        <w:adjustRightInd w:val="0"/>
        <w:spacing w:line="240" w:lineRule="auto"/>
        <w:ind w:firstLine="720"/>
        <w:jc w:val="both"/>
        <w:rPr>
          <w:rFonts w:ascii="Sylfaen" w:hAnsi="Sylfaen"/>
          <w:noProof/>
          <w:lang w:val="ka-GE"/>
        </w:rPr>
      </w:pPr>
      <w:r w:rsidRPr="00902DD0">
        <w:rPr>
          <w:rFonts w:ascii="Sylfaen" w:hAnsi="Sylfaen"/>
          <w:noProof/>
          <w:lang w:val="ka-GE"/>
        </w:rPr>
        <w:t xml:space="preserve">ქვეპროგრამის ფარგლებში დაგეგმილია </w:t>
      </w:r>
      <w:r w:rsidR="009541B5">
        <w:rPr>
          <w:rFonts w:ascii="Sylfaen" w:hAnsi="Sylfaen"/>
          <w:noProof/>
          <w:lang w:val="ka-GE"/>
        </w:rPr>
        <w:t>შშმპ (</w:t>
      </w:r>
      <w:r w:rsidR="009541B5">
        <w:rPr>
          <w:rFonts w:ascii="Sylfaen" w:hAnsi="Sylfaen"/>
          <w:noProof/>
        </w:rPr>
        <w:t>I</w:t>
      </w:r>
      <w:r w:rsidR="009541B5">
        <w:rPr>
          <w:rFonts w:ascii="Sylfaen" w:hAnsi="Sylfaen"/>
          <w:noProof/>
          <w:lang w:val="ka-GE"/>
        </w:rPr>
        <w:t xml:space="preserve"> ჯგუფის),</w:t>
      </w:r>
      <w:r w:rsidRPr="00902DD0">
        <w:rPr>
          <w:rFonts w:ascii="Sylfaen" w:hAnsi="Sylfaen"/>
          <w:noProof/>
          <w:lang w:val="ka-GE"/>
        </w:rPr>
        <w:t xml:space="preserve"> დევნილების, მრავალშვილიანი ოჯახების ელექტრო ენერგიით სარგებლობის თანადაფინანსება.</w:t>
      </w:r>
    </w:p>
    <w:p w:rsidR="00BD7677" w:rsidRPr="00902DD0" w:rsidRDefault="00853EF9" w:rsidP="00BD7677">
      <w:pPr>
        <w:widowControl w:val="0"/>
        <w:autoSpaceDE w:val="0"/>
        <w:autoSpaceDN w:val="0"/>
        <w:adjustRightInd w:val="0"/>
        <w:jc w:val="both"/>
        <w:rPr>
          <w:rFonts w:ascii="Sylfaen" w:hAnsi="Sylfaen"/>
          <w:b/>
          <w:noProof/>
          <w:lang w:val="ka-GE"/>
        </w:rPr>
      </w:pPr>
      <w:r>
        <w:rPr>
          <w:rFonts w:ascii="Sylfaen" w:hAnsi="Sylfaen"/>
          <w:b/>
          <w:noProof/>
          <w:lang w:val="ka-GE"/>
        </w:rPr>
        <w:t>ბ.</w:t>
      </w:r>
      <w:r w:rsidR="00CB00BB" w:rsidRPr="00902DD0">
        <w:rPr>
          <w:rFonts w:ascii="Sylfaen" w:hAnsi="Sylfaen"/>
          <w:b/>
          <w:noProof/>
          <w:lang w:val="ka-GE"/>
        </w:rPr>
        <w:t>ვ</w:t>
      </w:r>
      <w:r w:rsidR="00BD7677" w:rsidRPr="00902DD0">
        <w:rPr>
          <w:rFonts w:ascii="Sylfaen" w:hAnsi="Sylfaen"/>
          <w:b/>
          <w:noProof/>
          <w:lang w:val="ka-GE"/>
        </w:rPr>
        <w:t>) ავადმყოფთა სოციალური დაცვა (პროგრამული კოდი 06 02 0</w:t>
      </w:r>
      <w:r w:rsidR="0025743B" w:rsidRPr="00902DD0">
        <w:rPr>
          <w:rFonts w:ascii="Sylfaen" w:hAnsi="Sylfaen"/>
          <w:b/>
          <w:noProof/>
          <w:lang w:val="ka-GE"/>
        </w:rPr>
        <w:t>6</w:t>
      </w:r>
      <w:r w:rsidR="00BD7677" w:rsidRPr="00902DD0">
        <w:rPr>
          <w:rFonts w:ascii="Sylfaen" w:hAnsi="Sylfaen"/>
          <w:b/>
          <w:noProof/>
          <w:lang w:val="ka-GE"/>
        </w:rPr>
        <w:t>)</w:t>
      </w:r>
    </w:p>
    <w:p w:rsidR="00BD7677" w:rsidRPr="00902DD0" w:rsidRDefault="00BD7677" w:rsidP="00BD7677">
      <w:pPr>
        <w:widowControl w:val="0"/>
        <w:autoSpaceDE w:val="0"/>
        <w:autoSpaceDN w:val="0"/>
        <w:adjustRightInd w:val="0"/>
        <w:jc w:val="both"/>
        <w:rPr>
          <w:rFonts w:ascii="Sylfaen" w:hAnsi="Sylfaen"/>
          <w:b/>
          <w:noProof/>
          <w:lang w:val="ka-GE"/>
        </w:rPr>
      </w:pPr>
      <w:r w:rsidRPr="00902DD0">
        <w:rPr>
          <w:rFonts w:ascii="Sylfaen" w:hAnsi="Sylfaen"/>
          <w:b/>
          <w:noProof/>
          <w:lang w:val="ka-GE"/>
        </w:rPr>
        <w:tab/>
      </w:r>
      <w:r w:rsidRPr="00902DD0">
        <w:rPr>
          <w:rFonts w:ascii="Sylfaen" w:hAnsi="Sylfaen"/>
          <w:noProof/>
          <w:lang w:val="ka-GE"/>
        </w:rPr>
        <w:t>ქვეპროგრამით გათვალისწინებულია ავადმყოფთა დიალიზით მკურნალობისათვის  ტრანსპორტით უზრუნველყოფა.</w:t>
      </w:r>
    </w:p>
    <w:p w:rsidR="00BD7677" w:rsidRPr="00902DD0" w:rsidRDefault="00853EF9" w:rsidP="00BD7677">
      <w:pPr>
        <w:widowControl w:val="0"/>
        <w:autoSpaceDE w:val="0"/>
        <w:autoSpaceDN w:val="0"/>
        <w:adjustRightInd w:val="0"/>
        <w:spacing w:line="276" w:lineRule="auto"/>
        <w:jc w:val="both"/>
        <w:rPr>
          <w:rFonts w:ascii="Sylfaen" w:hAnsi="Sylfaen"/>
          <w:b/>
          <w:noProof/>
          <w:lang w:val="ka-GE"/>
        </w:rPr>
      </w:pPr>
      <w:r>
        <w:rPr>
          <w:rFonts w:ascii="Sylfaen" w:hAnsi="Sylfaen" w:cs="Sylfaen"/>
          <w:b/>
          <w:noProof/>
          <w:lang w:val="ka-GE"/>
        </w:rPr>
        <w:t>ბ.</w:t>
      </w:r>
      <w:r w:rsidR="00CB00BB" w:rsidRPr="00902DD0">
        <w:rPr>
          <w:rFonts w:ascii="Sylfaen" w:hAnsi="Sylfaen" w:cs="Sylfaen"/>
          <w:b/>
          <w:noProof/>
          <w:lang w:val="ka-GE"/>
        </w:rPr>
        <w:t>ზ</w:t>
      </w:r>
      <w:r w:rsidR="00BD7677" w:rsidRPr="00902DD0">
        <w:rPr>
          <w:rFonts w:ascii="Sylfaen" w:hAnsi="Sylfaen" w:cs="Sylfaen"/>
          <w:b/>
          <w:noProof/>
          <w:lang w:val="ka-GE"/>
        </w:rPr>
        <w:t xml:space="preserve">)  დროებითი საცხოვრებლით უზრუნველყოფა  </w:t>
      </w:r>
      <w:r w:rsidR="00BD7677" w:rsidRPr="00902DD0">
        <w:rPr>
          <w:rFonts w:ascii="Sylfaen" w:hAnsi="Sylfaen"/>
          <w:b/>
          <w:noProof/>
          <w:lang w:val="ka-GE"/>
        </w:rPr>
        <w:t>(პროგრამული კოდი 06 02 0</w:t>
      </w:r>
      <w:r w:rsidR="0025743B" w:rsidRPr="00902DD0">
        <w:rPr>
          <w:rFonts w:ascii="Sylfaen" w:hAnsi="Sylfaen"/>
          <w:b/>
          <w:noProof/>
          <w:lang w:val="ka-GE"/>
        </w:rPr>
        <w:t>7</w:t>
      </w:r>
      <w:r w:rsidR="00BD7677" w:rsidRPr="00902DD0">
        <w:rPr>
          <w:rFonts w:ascii="Sylfaen" w:hAnsi="Sylfaen"/>
          <w:b/>
          <w:noProof/>
          <w:lang w:val="ka-GE"/>
        </w:rPr>
        <w:t>)</w:t>
      </w:r>
    </w:p>
    <w:p w:rsidR="00BD7677" w:rsidRPr="00902DD0" w:rsidRDefault="00BD7677" w:rsidP="00BD7677">
      <w:pPr>
        <w:widowControl w:val="0"/>
        <w:autoSpaceDE w:val="0"/>
        <w:autoSpaceDN w:val="0"/>
        <w:adjustRightInd w:val="0"/>
        <w:spacing w:line="276" w:lineRule="auto"/>
        <w:jc w:val="both"/>
        <w:rPr>
          <w:rFonts w:ascii="Sylfaen" w:hAnsi="Sylfaen"/>
          <w:b/>
          <w:noProof/>
          <w:lang w:val="ka-GE"/>
        </w:rPr>
      </w:pPr>
      <w:r w:rsidRPr="00902DD0">
        <w:rPr>
          <w:rFonts w:ascii="Sylfaen" w:hAnsi="Sylfaen"/>
          <w:b/>
          <w:noProof/>
          <w:lang w:val="ka-GE"/>
        </w:rPr>
        <w:tab/>
      </w:r>
      <w:r w:rsidRPr="00902DD0">
        <w:rPr>
          <w:rFonts w:ascii="Sylfaen" w:hAnsi="Sylfaen"/>
          <w:noProof/>
          <w:lang w:val="ka-GE"/>
        </w:rPr>
        <w:t xml:space="preserve">ქვეპროგრამა ითვალისწინებს საცხოვრებლად უვარგისი ბინების მქონე მოქალაქეთათვის </w:t>
      </w:r>
      <w:r w:rsidRPr="00902DD0">
        <w:rPr>
          <w:rFonts w:ascii="Sylfaen" w:hAnsi="Sylfaen"/>
          <w:noProof/>
          <w:lang w:val="ka-GE"/>
        </w:rPr>
        <w:lastRenderedPageBreak/>
        <w:t>დროებითი საცხოვრებელი ბინის ქირით უზრუნველყოფას.</w:t>
      </w:r>
    </w:p>
    <w:p w:rsidR="003142BD" w:rsidRPr="00902DD0" w:rsidRDefault="00853EF9" w:rsidP="003142BD">
      <w:pPr>
        <w:widowControl w:val="0"/>
        <w:autoSpaceDE w:val="0"/>
        <w:autoSpaceDN w:val="0"/>
        <w:adjustRightInd w:val="0"/>
        <w:spacing w:line="240" w:lineRule="auto"/>
        <w:jc w:val="both"/>
        <w:rPr>
          <w:rFonts w:ascii="Sylfaen" w:hAnsi="Sylfaen" w:cs="Sylfaen"/>
          <w:b/>
          <w:noProof/>
          <w:lang w:val="ka-GE"/>
        </w:rPr>
      </w:pPr>
      <w:r>
        <w:rPr>
          <w:rFonts w:ascii="Sylfaen" w:hAnsi="Sylfaen"/>
          <w:b/>
          <w:noProof/>
          <w:lang w:val="ka-GE"/>
        </w:rPr>
        <w:t>ბ</w:t>
      </w:r>
      <w:r w:rsidR="003142BD" w:rsidRPr="00902DD0">
        <w:rPr>
          <w:rFonts w:ascii="Sylfaen" w:hAnsi="Sylfaen"/>
          <w:b/>
          <w:noProof/>
          <w:lang w:val="ka-GE"/>
        </w:rPr>
        <w:t xml:space="preserve">.თ.)  </w:t>
      </w:r>
      <w:r w:rsidR="003142BD" w:rsidRPr="00902DD0">
        <w:rPr>
          <w:rFonts w:ascii="Sylfaen" w:hAnsi="Sylfaen" w:cs="Sylfaen"/>
          <w:b/>
          <w:noProof/>
          <w:lang w:val="ka-GE"/>
        </w:rPr>
        <w:t>სახელმწიფო-საბიუჯეტო ორგანიზაციებში  საწარმოო ტრამვის შედეგად დაზარალებულ პირთა დახმარება (პროგრამული კოდი 06 02 0</w:t>
      </w:r>
      <w:r w:rsidR="0025743B" w:rsidRPr="00902DD0">
        <w:rPr>
          <w:rFonts w:ascii="Sylfaen" w:hAnsi="Sylfaen" w:cs="Sylfaen"/>
          <w:b/>
          <w:noProof/>
          <w:lang w:val="ka-GE"/>
        </w:rPr>
        <w:t>8</w:t>
      </w:r>
      <w:r w:rsidR="003142BD" w:rsidRPr="00902DD0">
        <w:rPr>
          <w:rFonts w:ascii="Sylfaen" w:hAnsi="Sylfaen" w:cs="Sylfaen"/>
          <w:b/>
          <w:noProof/>
          <w:lang w:val="ka-GE"/>
        </w:rPr>
        <w:t>)</w:t>
      </w:r>
    </w:p>
    <w:p w:rsidR="00661359" w:rsidRPr="00902DD0" w:rsidRDefault="00661359" w:rsidP="003142BD">
      <w:pPr>
        <w:widowControl w:val="0"/>
        <w:autoSpaceDE w:val="0"/>
        <w:autoSpaceDN w:val="0"/>
        <w:adjustRightInd w:val="0"/>
        <w:spacing w:line="240" w:lineRule="auto"/>
        <w:jc w:val="both"/>
        <w:rPr>
          <w:rFonts w:ascii="Sylfaen" w:hAnsi="Sylfaen"/>
          <w:noProof/>
          <w:lang w:val="ka-GE"/>
        </w:rPr>
      </w:pPr>
      <w:r w:rsidRPr="00902DD0">
        <w:rPr>
          <w:rFonts w:ascii="Sylfaen" w:hAnsi="Sylfaen"/>
          <w:noProof/>
          <w:lang w:val="ka-GE"/>
        </w:rPr>
        <w:tab/>
        <w:t xml:space="preserve">ქვეპროგრამა ითვალისწინებს </w:t>
      </w:r>
      <w:r w:rsidR="002705EA" w:rsidRPr="00902DD0">
        <w:rPr>
          <w:rFonts w:ascii="Sylfaen" w:hAnsi="Sylfaen"/>
          <w:noProof/>
          <w:lang w:val="ka-GE"/>
        </w:rPr>
        <w:t xml:space="preserve"> თელავის მუნიციპალიტეტში მცხოვრები უმძიმესი საწარმოო ტრამვის შედეგად  დაზარალებული პირებისათვის მძიმე სოციალურ-ეკონომიკური პირობების ნაწილობრივ გაუმჯობესებას.</w:t>
      </w:r>
      <w:r w:rsidRPr="00902DD0">
        <w:rPr>
          <w:rFonts w:ascii="Sylfaen" w:hAnsi="Sylfaen"/>
          <w:noProof/>
          <w:lang w:val="ka-GE"/>
        </w:rPr>
        <w:t xml:space="preserve"> </w:t>
      </w:r>
    </w:p>
    <w:p w:rsidR="006271A2" w:rsidRPr="00902DD0" w:rsidRDefault="00853EF9" w:rsidP="006271A2">
      <w:pPr>
        <w:widowControl w:val="0"/>
        <w:autoSpaceDE w:val="0"/>
        <w:autoSpaceDN w:val="0"/>
        <w:adjustRightInd w:val="0"/>
        <w:spacing w:line="240" w:lineRule="auto"/>
        <w:jc w:val="both"/>
        <w:rPr>
          <w:rFonts w:ascii="Sylfaen" w:hAnsi="Sylfaen" w:cs="Sylfaen"/>
          <w:b/>
          <w:noProof/>
          <w:lang w:val="ka-GE"/>
        </w:rPr>
      </w:pPr>
      <w:r>
        <w:rPr>
          <w:rFonts w:ascii="Sylfaen" w:hAnsi="Sylfaen"/>
          <w:b/>
          <w:noProof/>
          <w:lang w:val="ka-GE"/>
        </w:rPr>
        <w:t>ბ</w:t>
      </w:r>
      <w:r w:rsidR="006271A2" w:rsidRPr="00902DD0">
        <w:rPr>
          <w:rFonts w:ascii="Sylfaen" w:hAnsi="Sylfaen"/>
          <w:b/>
          <w:noProof/>
          <w:lang w:val="ka-GE"/>
        </w:rPr>
        <w:t xml:space="preserve">.ი.)  </w:t>
      </w:r>
      <w:r w:rsidR="001D648A" w:rsidRPr="00902DD0">
        <w:rPr>
          <w:rFonts w:ascii="Sylfaen" w:hAnsi="Sylfaen" w:cs="Sylfaen"/>
          <w:b/>
          <w:noProof/>
          <w:lang w:val="ka-GE"/>
        </w:rPr>
        <w:t xml:space="preserve">სადღესასწაულო დღეებთან </w:t>
      </w:r>
      <w:r w:rsidR="00021FA1" w:rsidRPr="00902DD0">
        <w:rPr>
          <w:rFonts w:ascii="Sylfaen" w:hAnsi="Sylfaen" w:cs="Sylfaen"/>
          <w:b/>
          <w:noProof/>
          <w:lang w:val="ka-GE"/>
        </w:rPr>
        <w:t xml:space="preserve">და </w:t>
      </w:r>
      <w:r w:rsidR="001D648A" w:rsidRPr="00902DD0">
        <w:rPr>
          <w:rFonts w:ascii="Sylfaen" w:hAnsi="Sylfaen" w:cs="Sylfaen"/>
          <w:b/>
          <w:noProof/>
          <w:lang w:val="ka-GE"/>
        </w:rPr>
        <w:t xml:space="preserve">დაკავშირებით დახმარების პროგრამა (პროგრამული კოდი 06 02 </w:t>
      </w:r>
      <w:r w:rsidR="00EB4ED6" w:rsidRPr="00902DD0">
        <w:rPr>
          <w:rFonts w:ascii="Sylfaen" w:hAnsi="Sylfaen" w:cs="Sylfaen"/>
          <w:b/>
          <w:noProof/>
        </w:rPr>
        <w:t>09</w:t>
      </w:r>
      <w:r w:rsidR="001D648A" w:rsidRPr="00902DD0">
        <w:rPr>
          <w:rFonts w:ascii="Sylfaen" w:hAnsi="Sylfaen" w:cs="Sylfaen"/>
          <w:b/>
          <w:noProof/>
          <w:lang w:val="ka-GE"/>
        </w:rPr>
        <w:t>)</w:t>
      </w:r>
    </w:p>
    <w:p w:rsidR="00EF596D" w:rsidRDefault="006271A2" w:rsidP="00EF596D">
      <w:pPr>
        <w:spacing w:line="240" w:lineRule="auto"/>
        <w:jc w:val="both"/>
        <w:rPr>
          <w:rFonts w:ascii="Sylfaen" w:hAnsi="Sylfaen"/>
          <w:noProof/>
          <w:lang w:val="ka-GE"/>
        </w:rPr>
      </w:pPr>
      <w:r w:rsidRPr="00902DD0">
        <w:rPr>
          <w:rFonts w:ascii="Sylfaen" w:hAnsi="Sylfaen"/>
          <w:noProof/>
          <w:lang w:val="ka-GE"/>
        </w:rPr>
        <w:tab/>
      </w:r>
      <w:r w:rsidR="00EF596D" w:rsidRPr="00902DD0">
        <w:rPr>
          <w:rFonts w:ascii="Sylfaen" w:hAnsi="Sylfaen"/>
          <w:noProof/>
          <w:lang w:val="ka-GE"/>
        </w:rPr>
        <w:t>ქვეპროგრამით ხორციელდება საერო და რელიგიურ დღესასწაულებზე</w:t>
      </w:r>
      <w:r w:rsidR="00021FA1" w:rsidRPr="00902DD0">
        <w:rPr>
          <w:rFonts w:ascii="Sylfaen" w:hAnsi="Sylfaen"/>
          <w:noProof/>
          <w:lang w:val="ka-GE"/>
        </w:rPr>
        <w:t xml:space="preserve"> და თარიღებზე </w:t>
      </w:r>
      <w:r w:rsidR="00EF596D" w:rsidRPr="00902DD0">
        <w:rPr>
          <w:rFonts w:ascii="Sylfaen" w:hAnsi="Sylfaen"/>
          <w:noProof/>
          <w:lang w:val="ka-GE"/>
        </w:rPr>
        <w:t xml:space="preserve"> სხვადასხვა კატეგორიის ადამიანებისათვის ერთჯერადი ფულადი დახმარების ან საჩუქრების გადაცემა (მ</w:t>
      </w:r>
      <w:r w:rsidR="001D648A" w:rsidRPr="00902DD0">
        <w:rPr>
          <w:rFonts w:ascii="Sylfaen" w:hAnsi="Sylfaen"/>
          <w:noProof/>
          <w:lang w:val="ka-GE"/>
        </w:rPr>
        <w:t xml:space="preserve">რავალშვილიანი დედები, უდედმამო ბავშვები, 100 წელს გადაცილებული მოხუცები, 9 აპრილს დაზარალებულები , </w:t>
      </w:r>
      <w:r w:rsidR="001C3992">
        <w:rPr>
          <w:rFonts w:ascii="Sylfaen" w:hAnsi="Sylfaen"/>
          <w:noProof/>
          <w:lang w:val="ka-GE"/>
        </w:rPr>
        <w:t xml:space="preserve">შშმ </w:t>
      </w:r>
      <w:r w:rsidR="001D648A" w:rsidRPr="00902DD0">
        <w:rPr>
          <w:rFonts w:ascii="Sylfaen" w:hAnsi="Sylfaen"/>
          <w:noProof/>
          <w:lang w:val="ka-GE"/>
        </w:rPr>
        <w:t xml:space="preserve">ბავშვები, ომის მონაწილეები, სამაჩაბლო-აფხაზეთის ომში დაღუპულთა ოჯახები, </w:t>
      </w:r>
      <w:r w:rsidR="00EF596D" w:rsidRPr="00902DD0">
        <w:rPr>
          <w:rFonts w:ascii="Sylfaen" w:hAnsi="Sylfaen"/>
          <w:noProof/>
          <w:lang w:val="ka-GE"/>
        </w:rPr>
        <w:t>დევნილებს</w:t>
      </w:r>
      <w:r w:rsidR="001D648A" w:rsidRPr="00902DD0">
        <w:rPr>
          <w:rFonts w:ascii="Sylfaen" w:hAnsi="Sylfaen"/>
          <w:noProof/>
        </w:rPr>
        <w:t xml:space="preserve">, </w:t>
      </w:r>
      <w:r w:rsidR="001D648A" w:rsidRPr="00902DD0">
        <w:rPr>
          <w:rFonts w:ascii="Sylfaen" w:hAnsi="Sylfaen"/>
          <w:noProof/>
          <w:lang w:val="ka-GE"/>
        </w:rPr>
        <w:t xml:space="preserve">2008 წლის 8 აგვისტოს ომში დაღუპულთა და </w:t>
      </w:r>
      <w:r w:rsidR="001C3992">
        <w:rPr>
          <w:rFonts w:ascii="Sylfaen" w:hAnsi="Sylfaen"/>
          <w:noProof/>
          <w:lang w:val="ka-GE"/>
        </w:rPr>
        <w:t>შშმპ</w:t>
      </w:r>
      <w:r w:rsidR="001D648A" w:rsidRPr="00902DD0">
        <w:rPr>
          <w:rFonts w:ascii="Sylfaen" w:hAnsi="Sylfaen"/>
          <w:noProof/>
          <w:lang w:val="ka-GE"/>
        </w:rPr>
        <w:t xml:space="preserve"> </w:t>
      </w:r>
      <w:r w:rsidR="00EF596D" w:rsidRPr="00902DD0">
        <w:rPr>
          <w:rFonts w:ascii="Sylfaen" w:hAnsi="Sylfaen"/>
          <w:noProof/>
          <w:lang w:val="ka-GE"/>
        </w:rPr>
        <w:t>ოჯახები)</w:t>
      </w:r>
    </w:p>
    <w:p w:rsidR="006E4AFC" w:rsidRPr="00902DD0" w:rsidRDefault="006E4AFC" w:rsidP="00EF596D">
      <w:pPr>
        <w:spacing w:line="240" w:lineRule="auto"/>
        <w:jc w:val="both"/>
        <w:rPr>
          <w:rFonts w:ascii="Sylfaen" w:hAnsi="Sylfaen"/>
          <w:noProof/>
          <w:lang w:val="ka-GE"/>
        </w:rPr>
      </w:pPr>
    </w:p>
    <w:p w:rsidR="00EF596D" w:rsidRDefault="00853EF9" w:rsidP="00EF596D">
      <w:pPr>
        <w:widowControl w:val="0"/>
        <w:autoSpaceDE w:val="0"/>
        <w:autoSpaceDN w:val="0"/>
        <w:adjustRightInd w:val="0"/>
        <w:spacing w:line="240" w:lineRule="auto"/>
        <w:jc w:val="both"/>
        <w:rPr>
          <w:rFonts w:ascii="Sylfaen" w:hAnsi="Sylfaen" w:cs="Sylfaen"/>
          <w:b/>
          <w:noProof/>
          <w:lang w:val="ka-GE"/>
        </w:rPr>
      </w:pPr>
      <w:r>
        <w:rPr>
          <w:rFonts w:ascii="Sylfaen" w:hAnsi="Sylfaen"/>
          <w:b/>
          <w:noProof/>
          <w:lang w:val="ka-GE"/>
        </w:rPr>
        <w:t>ბ</w:t>
      </w:r>
      <w:r w:rsidR="00EF596D" w:rsidRPr="00902DD0">
        <w:rPr>
          <w:rFonts w:ascii="Sylfaen" w:hAnsi="Sylfaen"/>
          <w:b/>
          <w:noProof/>
          <w:lang w:val="ka-GE"/>
        </w:rPr>
        <w:t>.</w:t>
      </w:r>
      <w:r w:rsidR="00CB00BB" w:rsidRPr="00902DD0">
        <w:rPr>
          <w:rFonts w:ascii="Sylfaen" w:hAnsi="Sylfaen"/>
          <w:b/>
          <w:noProof/>
          <w:lang w:val="ka-GE"/>
        </w:rPr>
        <w:t>კ</w:t>
      </w:r>
      <w:r w:rsidR="00EF596D" w:rsidRPr="00902DD0">
        <w:rPr>
          <w:rFonts w:ascii="Sylfaen" w:hAnsi="Sylfaen"/>
          <w:b/>
          <w:noProof/>
          <w:lang w:val="ka-GE"/>
        </w:rPr>
        <w:t xml:space="preserve">.)  </w:t>
      </w:r>
      <w:r w:rsidR="00EF596D" w:rsidRPr="00902DD0">
        <w:rPr>
          <w:rFonts w:ascii="Sylfaen" w:hAnsi="Sylfaen" w:cs="Sylfaen"/>
          <w:b/>
          <w:noProof/>
          <w:lang w:val="ka-GE"/>
        </w:rPr>
        <w:t>საცხოვრებლად უვარგისი, ხანძრის და სტიქიური უბედურებების შედეგად დაზარალებული ბინის მეპატონეთა დახმარების პროგრამა (პროგრამული კოდი 06 02 1</w:t>
      </w:r>
      <w:r w:rsidR="00EB4ED6" w:rsidRPr="00902DD0">
        <w:rPr>
          <w:rFonts w:ascii="Sylfaen" w:hAnsi="Sylfaen" w:cs="Sylfaen"/>
          <w:b/>
          <w:noProof/>
        </w:rPr>
        <w:t>0</w:t>
      </w:r>
      <w:r w:rsidR="00EF596D" w:rsidRPr="00902DD0">
        <w:rPr>
          <w:rFonts w:ascii="Sylfaen" w:hAnsi="Sylfaen" w:cs="Sylfaen"/>
          <w:b/>
          <w:noProof/>
          <w:lang w:val="ka-GE"/>
        </w:rPr>
        <w:t>)</w:t>
      </w:r>
    </w:p>
    <w:p w:rsidR="006E4AFC" w:rsidRPr="00902DD0" w:rsidRDefault="006E4AFC" w:rsidP="00EF596D">
      <w:pPr>
        <w:widowControl w:val="0"/>
        <w:autoSpaceDE w:val="0"/>
        <w:autoSpaceDN w:val="0"/>
        <w:adjustRightInd w:val="0"/>
        <w:spacing w:line="240" w:lineRule="auto"/>
        <w:jc w:val="both"/>
        <w:rPr>
          <w:rFonts w:ascii="Sylfaen" w:hAnsi="Sylfaen" w:cs="Sylfaen"/>
          <w:b/>
          <w:noProof/>
          <w:lang w:val="ka-GE"/>
        </w:rPr>
      </w:pPr>
    </w:p>
    <w:p w:rsidR="001D648A" w:rsidRDefault="001D648A" w:rsidP="001D648A">
      <w:pPr>
        <w:spacing w:line="240" w:lineRule="auto"/>
        <w:ind w:firstLine="720"/>
        <w:jc w:val="both"/>
        <w:rPr>
          <w:rFonts w:ascii="Sylfaen" w:hAnsi="Sylfaen"/>
          <w:noProof/>
          <w:lang w:val="ka-GE"/>
        </w:rPr>
      </w:pPr>
      <w:r w:rsidRPr="00902DD0">
        <w:rPr>
          <w:rFonts w:ascii="Sylfaen" w:hAnsi="Sylfaen"/>
          <w:noProof/>
          <w:lang w:val="ka-GE"/>
        </w:rPr>
        <w:t xml:space="preserve">ქვეპროგრამით გათვალისწინებულია </w:t>
      </w:r>
      <w:r w:rsidR="00EF596D" w:rsidRPr="00902DD0">
        <w:rPr>
          <w:rFonts w:ascii="Sylfaen" w:hAnsi="Sylfaen"/>
          <w:noProof/>
          <w:lang w:val="ka-GE"/>
        </w:rPr>
        <w:t xml:space="preserve">საცხოვრებლად უვარგისი, ხანძრის და სტიქიური უბედურებების შედეგად დაზარალებული </w:t>
      </w:r>
      <w:r w:rsidRPr="00902DD0">
        <w:rPr>
          <w:rFonts w:ascii="Sylfaen" w:hAnsi="Sylfaen"/>
          <w:noProof/>
          <w:lang w:val="ka-GE"/>
        </w:rPr>
        <w:t>ოჯახებისათვის სამშენებლო მასალების შესაძენად დახმარება.</w:t>
      </w:r>
    </w:p>
    <w:p w:rsidR="002C0AB7" w:rsidRDefault="002C0AB7" w:rsidP="002C0AB7">
      <w:pPr>
        <w:widowControl w:val="0"/>
        <w:autoSpaceDE w:val="0"/>
        <w:autoSpaceDN w:val="0"/>
        <w:adjustRightInd w:val="0"/>
        <w:spacing w:line="240" w:lineRule="auto"/>
        <w:jc w:val="both"/>
        <w:rPr>
          <w:rFonts w:ascii="Sylfaen" w:hAnsi="Sylfaen" w:cs="Sylfaen"/>
          <w:b/>
          <w:noProof/>
          <w:lang w:val="ka-GE"/>
        </w:rPr>
      </w:pPr>
      <w:r>
        <w:rPr>
          <w:rFonts w:ascii="Sylfaen" w:hAnsi="Sylfaen"/>
          <w:b/>
          <w:noProof/>
          <w:lang w:val="ka-GE"/>
        </w:rPr>
        <w:t xml:space="preserve">ბ.ლ) </w:t>
      </w:r>
      <w:r w:rsidR="000904E8" w:rsidRPr="000904E8">
        <w:rPr>
          <w:rFonts w:ascii="Sylfaen" w:hAnsi="Sylfaen" w:cs="Sylfaen"/>
          <w:b/>
          <w:noProof/>
          <w:lang w:val="ka-GE"/>
        </w:rPr>
        <w:t>შ.შ.მ. პირთა და ქალთა ცენტრის პროგრამა მუნიციპალიტეტში</w:t>
      </w:r>
      <w:r w:rsidR="000904E8" w:rsidRPr="00902DD0">
        <w:rPr>
          <w:rFonts w:ascii="Sylfaen" w:hAnsi="Sylfaen" w:cs="Sylfaen"/>
          <w:b/>
          <w:noProof/>
          <w:lang w:val="ka-GE"/>
        </w:rPr>
        <w:t xml:space="preserve"> </w:t>
      </w:r>
      <w:r w:rsidRPr="00902DD0">
        <w:rPr>
          <w:rFonts w:ascii="Sylfaen" w:hAnsi="Sylfaen" w:cs="Sylfaen"/>
          <w:b/>
          <w:noProof/>
          <w:lang w:val="ka-GE"/>
        </w:rPr>
        <w:t>(პროგრამული კოდი 06 02 1</w:t>
      </w:r>
      <w:r>
        <w:rPr>
          <w:rFonts w:ascii="Sylfaen" w:hAnsi="Sylfaen" w:cs="Sylfaen"/>
          <w:b/>
          <w:noProof/>
          <w:lang w:val="ka-GE"/>
        </w:rPr>
        <w:t>1</w:t>
      </w:r>
      <w:r w:rsidRPr="00902DD0">
        <w:rPr>
          <w:rFonts w:ascii="Sylfaen" w:hAnsi="Sylfaen" w:cs="Sylfaen"/>
          <w:b/>
          <w:noProof/>
          <w:lang w:val="ka-GE"/>
        </w:rPr>
        <w:t>)</w:t>
      </w:r>
    </w:p>
    <w:p w:rsidR="006E4AFC" w:rsidRDefault="006E4AFC" w:rsidP="002C0AB7">
      <w:pPr>
        <w:widowControl w:val="0"/>
        <w:autoSpaceDE w:val="0"/>
        <w:autoSpaceDN w:val="0"/>
        <w:adjustRightInd w:val="0"/>
        <w:spacing w:line="240" w:lineRule="auto"/>
        <w:jc w:val="both"/>
        <w:rPr>
          <w:rFonts w:ascii="Sylfaen" w:hAnsi="Sylfaen" w:cs="Sylfaen"/>
          <w:b/>
          <w:noProof/>
          <w:lang w:val="ka-GE"/>
        </w:rPr>
      </w:pPr>
    </w:p>
    <w:p w:rsidR="002C0AB7" w:rsidRDefault="002C0AB7" w:rsidP="002C0AB7">
      <w:pPr>
        <w:spacing w:line="240" w:lineRule="auto"/>
        <w:ind w:firstLine="720"/>
        <w:jc w:val="both"/>
        <w:rPr>
          <w:rFonts w:ascii="Sylfaen" w:hAnsi="Sylfaen"/>
          <w:noProof/>
          <w:lang w:val="ka-GE"/>
        </w:rPr>
      </w:pPr>
      <w:r w:rsidRPr="00902DD0">
        <w:rPr>
          <w:rFonts w:ascii="Sylfaen" w:hAnsi="Sylfaen"/>
          <w:noProof/>
          <w:lang w:val="ka-GE"/>
        </w:rPr>
        <w:t xml:space="preserve">ქვეპროგრამით გათვალისწინებულია </w:t>
      </w:r>
      <w:r>
        <w:rPr>
          <w:rFonts w:ascii="Sylfaen" w:hAnsi="Sylfaen"/>
          <w:noProof/>
          <w:lang w:val="ka-GE"/>
        </w:rPr>
        <w:t xml:space="preserve">შ.შ.მ.პირთა და </w:t>
      </w:r>
      <w:r w:rsidR="00D6160F">
        <w:rPr>
          <w:rFonts w:ascii="Sylfaen" w:hAnsi="Sylfaen"/>
          <w:noProof/>
          <w:lang w:val="ka-GE"/>
        </w:rPr>
        <w:t xml:space="preserve">მათი ოჯახებზე ზრუნვა, ქალთა ცენტრი მოიზიდავს და უმასპინძლებს  შ.შ.მ.პ და მათი მოვლით და ზრუნვით დაკავებულ ქალებს, ასაკის შეუზღუდავად, ცენტრი ხელს შეუწყობს მათ ინტეგრაციას საზოგადოებაში. </w:t>
      </w:r>
    </w:p>
    <w:p w:rsidR="006E4AFC" w:rsidRDefault="006E4AFC" w:rsidP="002C0AB7">
      <w:pPr>
        <w:spacing w:line="240" w:lineRule="auto"/>
        <w:ind w:firstLine="720"/>
        <w:jc w:val="both"/>
        <w:rPr>
          <w:rFonts w:ascii="Sylfaen" w:hAnsi="Sylfaen"/>
          <w:noProof/>
          <w:lang w:val="ka-GE"/>
        </w:rPr>
      </w:pPr>
    </w:p>
    <w:p w:rsidR="006E4AFC" w:rsidRDefault="006E4AFC" w:rsidP="009F5FCC">
      <w:pPr>
        <w:spacing w:line="240" w:lineRule="auto"/>
        <w:jc w:val="both"/>
        <w:rPr>
          <w:rFonts w:ascii="Sylfaen" w:hAnsi="Sylfaen"/>
          <w:noProof/>
          <w:lang w:val="ka-GE"/>
        </w:rPr>
      </w:pPr>
    </w:p>
    <w:p w:rsidR="005A7C72" w:rsidRDefault="005A7C72" w:rsidP="005A7C72">
      <w:pPr>
        <w:spacing w:line="240" w:lineRule="auto"/>
        <w:jc w:val="both"/>
        <w:rPr>
          <w:rFonts w:ascii="Sylfaen" w:hAnsi="Sylfaen"/>
          <w:b/>
          <w:noProof/>
          <w:lang w:val="ka-GE"/>
        </w:rPr>
      </w:pPr>
      <w:r w:rsidRPr="009F5FCC">
        <w:rPr>
          <w:rFonts w:ascii="Sylfaen" w:hAnsi="Sylfaen"/>
          <w:b/>
          <w:noProof/>
          <w:lang w:val="ka-GE"/>
        </w:rPr>
        <w:t>ბ.</w:t>
      </w:r>
      <w:r w:rsidR="008D1C4F">
        <w:rPr>
          <w:rFonts w:ascii="Sylfaen" w:hAnsi="Sylfaen"/>
          <w:b/>
          <w:noProof/>
          <w:lang w:val="ka-GE"/>
        </w:rPr>
        <w:t>მ</w:t>
      </w:r>
      <w:r w:rsidRPr="009F5FCC">
        <w:rPr>
          <w:rFonts w:ascii="Sylfaen" w:hAnsi="Sylfaen"/>
          <w:b/>
          <w:noProof/>
          <w:lang w:val="ka-GE"/>
        </w:rPr>
        <w:t xml:space="preserve">) </w:t>
      </w:r>
      <w:r w:rsidRPr="005A7C72">
        <w:rPr>
          <w:rFonts w:ascii="Sylfaen" w:hAnsi="Sylfaen"/>
          <w:b/>
          <w:noProof/>
          <w:lang w:val="ka-GE"/>
        </w:rPr>
        <w:t xml:space="preserve">ვეტერანთა საზოგადოება </w:t>
      </w:r>
      <w:r w:rsidRPr="009F5FCC">
        <w:rPr>
          <w:rFonts w:ascii="Sylfaen" w:hAnsi="Sylfaen"/>
          <w:b/>
          <w:noProof/>
          <w:lang w:val="ka-GE"/>
        </w:rPr>
        <w:t>(პროგრამული კოდი 06 02 1</w:t>
      </w:r>
      <w:r w:rsidR="004F1191">
        <w:rPr>
          <w:rFonts w:ascii="Sylfaen" w:hAnsi="Sylfaen"/>
          <w:b/>
          <w:noProof/>
          <w:lang w:val="ka-GE"/>
        </w:rPr>
        <w:t>3</w:t>
      </w:r>
      <w:r w:rsidRPr="009F5FCC">
        <w:rPr>
          <w:rFonts w:ascii="Sylfaen" w:hAnsi="Sylfaen"/>
          <w:b/>
          <w:noProof/>
          <w:lang w:val="ka-GE"/>
        </w:rPr>
        <w:t>)</w:t>
      </w:r>
    </w:p>
    <w:p w:rsidR="004F1191" w:rsidRPr="00902DD0" w:rsidRDefault="004F1191" w:rsidP="004F1191">
      <w:pPr>
        <w:widowControl w:val="0"/>
        <w:autoSpaceDE w:val="0"/>
        <w:autoSpaceDN w:val="0"/>
        <w:adjustRightInd w:val="0"/>
        <w:spacing w:line="276" w:lineRule="auto"/>
        <w:ind w:firstLine="180"/>
        <w:jc w:val="both"/>
        <w:rPr>
          <w:rFonts w:ascii="Sylfaen" w:hAnsi="Sylfaen"/>
          <w:noProof/>
          <w:lang w:val="ka-GE"/>
        </w:rPr>
      </w:pPr>
      <w:r>
        <w:rPr>
          <w:rFonts w:ascii="Sylfaen" w:hAnsi="Sylfaen"/>
          <w:noProof/>
          <w:lang w:val="ka-GE"/>
        </w:rPr>
        <w:tab/>
      </w:r>
      <w:r w:rsidRPr="00902DD0">
        <w:rPr>
          <w:rFonts w:ascii="Sylfaen" w:hAnsi="Sylfaen"/>
          <w:noProof/>
          <w:lang w:val="ka-GE"/>
        </w:rPr>
        <w:t>ქვეპროგრამა ითვალისწინებს ომის მონაწილეების</w:t>
      </w:r>
      <w:r>
        <w:rPr>
          <w:rFonts w:ascii="Sylfaen" w:hAnsi="Sylfaen"/>
          <w:noProof/>
          <w:lang w:val="ka-GE"/>
        </w:rPr>
        <w:t>,</w:t>
      </w:r>
      <w:r w:rsidRPr="00902DD0">
        <w:rPr>
          <w:rFonts w:ascii="Sylfaen" w:hAnsi="Sylfaen"/>
          <w:noProof/>
          <w:lang w:val="ka-GE"/>
        </w:rPr>
        <w:t xml:space="preserve"> </w:t>
      </w:r>
      <w:r>
        <w:rPr>
          <w:rFonts w:ascii="Sylfaen" w:hAnsi="Sylfaen"/>
          <w:noProof/>
          <w:lang w:val="ka-GE"/>
        </w:rPr>
        <w:t xml:space="preserve">შრომისა და სამხედრო ვეტერანთათვის სხვადასხვა სახის ღონისძიების დაფინანსებას.  </w:t>
      </w:r>
    </w:p>
    <w:p w:rsidR="005A7C72" w:rsidRPr="009F5FCC" w:rsidRDefault="005A7C72" w:rsidP="009F5FCC">
      <w:pPr>
        <w:spacing w:line="240" w:lineRule="auto"/>
        <w:jc w:val="both"/>
        <w:rPr>
          <w:rFonts w:ascii="Sylfaen" w:hAnsi="Sylfaen"/>
          <w:noProof/>
          <w:lang w:val="ka-GE"/>
        </w:rPr>
      </w:pPr>
    </w:p>
    <w:p w:rsidR="006271A2" w:rsidRPr="009F5FCC" w:rsidRDefault="006271A2" w:rsidP="003142BD">
      <w:pPr>
        <w:widowControl w:val="0"/>
        <w:autoSpaceDE w:val="0"/>
        <w:autoSpaceDN w:val="0"/>
        <w:adjustRightInd w:val="0"/>
        <w:spacing w:line="240" w:lineRule="auto"/>
        <w:jc w:val="both"/>
        <w:rPr>
          <w:rFonts w:ascii="Sylfaen" w:hAnsi="Sylfaen"/>
          <w:b/>
          <w:noProof/>
          <w:lang w:val="ka-GE"/>
        </w:rPr>
      </w:pPr>
    </w:p>
    <w:p w:rsidR="004E1C1C" w:rsidRPr="00902DD0" w:rsidRDefault="004E1C1C" w:rsidP="003142BD">
      <w:pPr>
        <w:widowControl w:val="0"/>
        <w:autoSpaceDE w:val="0"/>
        <w:autoSpaceDN w:val="0"/>
        <w:adjustRightInd w:val="0"/>
        <w:spacing w:line="240" w:lineRule="auto"/>
        <w:jc w:val="both"/>
        <w:rPr>
          <w:rFonts w:ascii="Sylfaen" w:hAnsi="Sylfaen"/>
          <w:noProof/>
          <w:lang w:val="ka-GE"/>
        </w:rPr>
      </w:pPr>
    </w:p>
    <w:p w:rsidR="00BD7677" w:rsidRPr="00902DD0" w:rsidRDefault="00BD7677" w:rsidP="00BD7677">
      <w:pPr>
        <w:jc w:val="center"/>
        <w:rPr>
          <w:rFonts w:ascii="Sylfaen" w:hAnsi="Sylfaen"/>
          <w:b/>
          <w:lang w:val="ka-GE"/>
        </w:rPr>
      </w:pPr>
      <w:r w:rsidRPr="00902DD0">
        <w:rPr>
          <w:rFonts w:ascii="Sylfaen" w:hAnsi="Sylfaen"/>
          <w:b/>
          <w:lang w:val="ka-GE"/>
        </w:rPr>
        <w:t xml:space="preserve">თავი </w:t>
      </w:r>
      <w:r w:rsidRPr="00902DD0">
        <w:rPr>
          <w:rFonts w:ascii="Sylfaen" w:hAnsi="Sylfaen"/>
          <w:b/>
        </w:rPr>
        <w:t>III</w:t>
      </w:r>
    </w:p>
    <w:p w:rsidR="00BD7677" w:rsidRDefault="00BD7677" w:rsidP="00BD7677">
      <w:pPr>
        <w:jc w:val="center"/>
        <w:rPr>
          <w:rFonts w:ascii="Sylfaen" w:hAnsi="Sylfaen"/>
          <w:b/>
          <w:lang w:val="ka-GE"/>
        </w:rPr>
      </w:pPr>
      <w:r w:rsidRPr="00902DD0">
        <w:rPr>
          <w:rFonts w:ascii="Sylfaen" w:hAnsi="Sylfaen"/>
          <w:b/>
          <w:lang w:val="ka-GE"/>
        </w:rPr>
        <w:t>მუნიციპალიტეტის ბიუჯეტის ასიგნებები</w:t>
      </w:r>
    </w:p>
    <w:p w:rsidR="004E1C1C" w:rsidRDefault="004E1C1C" w:rsidP="00BD7677">
      <w:pPr>
        <w:jc w:val="center"/>
        <w:rPr>
          <w:rFonts w:ascii="Sylfaen" w:hAnsi="Sylfaen"/>
          <w:b/>
          <w:lang w:val="ka-GE"/>
        </w:rPr>
      </w:pPr>
    </w:p>
    <w:p w:rsidR="006E4AFC" w:rsidRPr="00902DD0" w:rsidRDefault="006E4AFC" w:rsidP="00BD7677">
      <w:pPr>
        <w:jc w:val="center"/>
        <w:rPr>
          <w:rFonts w:ascii="Sylfaen" w:hAnsi="Sylfaen"/>
          <w:b/>
          <w:lang w:val="ka-GE"/>
        </w:rPr>
      </w:pPr>
    </w:p>
    <w:p w:rsidR="00BD7677" w:rsidRDefault="00BD7677" w:rsidP="00BD7677">
      <w:pPr>
        <w:ind w:firstLine="720"/>
        <w:rPr>
          <w:rFonts w:ascii="Sylfaen" w:hAnsi="Sylfaen"/>
          <w:b/>
          <w:lang w:val="ka-GE"/>
        </w:rPr>
      </w:pPr>
      <w:r w:rsidRPr="00902DD0">
        <w:rPr>
          <w:rFonts w:ascii="Sylfaen" w:hAnsi="Sylfaen"/>
          <w:b/>
          <w:lang w:val="ka-GE"/>
        </w:rPr>
        <w:t>მუხლი</w:t>
      </w:r>
      <w:r w:rsidRPr="00902DD0">
        <w:rPr>
          <w:rFonts w:ascii="Sylfaen" w:hAnsi="Sylfaen"/>
          <w:b/>
        </w:rPr>
        <w:t>17</w:t>
      </w:r>
      <w:r w:rsidRPr="00902DD0">
        <w:rPr>
          <w:rFonts w:ascii="Sylfaen" w:hAnsi="Sylfaen"/>
          <w:b/>
          <w:lang w:val="ka-GE"/>
        </w:rPr>
        <w:t>. მუნიციპალიტეტის ბიუჯეტის ასიგნებები</w:t>
      </w:r>
    </w:p>
    <w:p w:rsidR="004E1C1C" w:rsidRPr="00902DD0" w:rsidRDefault="004E1C1C" w:rsidP="00BD7677">
      <w:pPr>
        <w:ind w:firstLine="720"/>
        <w:rPr>
          <w:rFonts w:ascii="Sylfaen" w:hAnsi="Sylfaen"/>
          <w:b/>
          <w:lang w:val="ka-GE"/>
        </w:rPr>
      </w:pPr>
    </w:p>
    <w:p w:rsidR="00BD7677" w:rsidRDefault="00BD7677" w:rsidP="00BD7677">
      <w:pPr>
        <w:jc w:val="both"/>
        <w:rPr>
          <w:rFonts w:ascii="Sylfaen" w:eastAsia="Sylfaen" w:hAnsi="Sylfaen"/>
          <w:color w:val="000000"/>
          <w:lang w:val="ka-GE"/>
        </w:rPr>
      </w:pPr>
      <w:r w:rsidRPr="00902DD0">
        <w:rPr>
          <w:rFonts w:ascii="Sylfaen" w:eastAsia="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ცხრილის შესაბამისად:</w:t>
      </w:r>
    </w:p>
    <w:p w:rsidR="009842E4" w:rsidRDefault="009842E4" w:rsidP="00BD7677">
      <w:pPr>
        <w:jc w:val="both"/>
        <w:rPr>
          <w:rFonts w:ascii="Sylfaen" w:eastAsia="Sylfaen" w:hAnsi="Sylfaen"/>
          <w:color w:val="000000"/>
          <w:lang w:val="ka-GE"/>
        </w:rPr>
      </w:pPr>
    </w:p>
    <w:p w:rsidR="009842E4" w:rsidRDefault="009842E4" w:rsidP="00BD7677">
      <w:pPr>
        <w:jc w:val="both"/>
        <w:rPr>
          <w:rFonts w:ascii="Sylfaen" w:eastAsia="Sylfaen" w:hAnsi="Sylfaen"/>
          <w:color w:val="000000"/>
          <w:lang w:val="ka-GE"/>
        </w:rPr>
      </w:pPr>
    </w:p>
    <w:p w:rsidR="009842E4" w:rsidRDefault="009842E4" w:rsidP="00BD7677">
      <w:pPr>
        <w:jc w:val="both"/>
        <w:rPr>
          <w:rFonts w:ascii="Sylfaen" w:eastAsia="Sylfaen" w:hAnsi="Sylfaen"/>
          <w:color w:val="000000"/>
          <w:lang w:val="ka-GE"/>
        </w:rPr>
      </w:pPr>
    </w:p>
    <w:p w:rsidR="009842E4" w:rsidRDefault="009842E4" w:rsidP="00BD7677">
      <w:pPr>
        <w:jc w:val="both"/>
        <w:rPr>
          <w:rFonts w:ascii="Sylfaen" w:eastAsia="Sylfaen" w:hAnsi="Sylfaen"/>
          <w:color w:val="000000"/>
          <w:lang w:val="ka-GE"/>
        </w:rPr>
      </w:pPr>
    </w:p>
    <w:p w:rsidR="009842E4" w:rsidRDefault="009842E4" w:rsidP="00BD7677">
      <w:pPr>
        <w:jc w:val="both"/>
        <w:rPr>
          <w:rFonts w:ascii="Sylfaen" w:eastAsia="Sylfaen" w:hAnsi="Sylfaen"/>
          <w:color w:val="000000"/>
          <w:lang w:val="ka-GE"/>
        </w:rPr>
      </w:pPr>
    </w:p>
    <w:p w:rsidR="009842E4" w:rsidRDefault="009842E4" w:rsidP="00BD7677">
      <w:pPr>
        <w:jc w:val="both"/>
        <w:rPr>
          <w:rFonts w:ascii="Sylfaen" w:eastAsia="Sylfaen" w:hAnsi="Sylfaen"/>
          <w:color w:val="000000"/>
          <w:lang w:val="ka-GE"/>
        </w:rPr>
      </w:pPr>
    </w:p>
    <w:p w:rsidR="009842E4" w:rsidRDefault="009842E4" w:rsidP="00BD7677">
      <w:pPr>
        <w:jc w:val="both"/>
        <w:rPr>
          <w:rFonts w:ascii="Sylfaen" w:eastAsia="Sylfaen" w:hAnsi="Sylfaen"/>
          <w:color w:val="000000"/>
          <w:lang w:val="ka-GE"/>
        </w:rPr>
      </w:pPr>
    </w:p>
    <w:p w:rsidR="004E1C1C" w:rsidRDefault="004E1C1C" w:rsidP="00BD7677">
      <w:pPr>
        <w:jc w:val="both"/>
        <w:rPr>
          <w:rFonts w:ascii="Sylfaen" w:eastAsia="Sylfaen" w:hAnsi="Sylfaen"/>
          <w:color w:val="000000"/>
          <w:lang w:val="ka-GE"/>
        </w:rPr>
      </w:pPr>
    </w:p>
    <w:tbl>
      <w:tblPr>
        <w:tblW w:w="10114" w:type="dxa"/>
        <w:tblInd w:w="95" w:type="dxa"/>
        <w:tblLayout w:type="fixed"/>
        <w:tblLook w:val="04A0"/>
      </w:tblPr>
      <w:tblGrid>
        <w:gridCol w:w="864"/>
        <w:gridCol w:w="2410"/>
        <w:gridCol w:w="992"/>
        <w:gridCol w:w="992"/>
        <w:gridCol w:w="854"/>
        <w:gridCol w:w="989"/>
        <w:gridCol w:w="992"/>
        <w:gridCol w:w="995"/>
        <w:gridCol w:w="1026"/>
      </w:tblGrid>
      <w:tr w:rsidR="009842E4" w:rsidRPr="00632D55" w:rsidTr="009842E4">
        <w:trPr>
          <w:trHeight w:val="367"/>
          <w:tblHeader/>
        </w:trPr>
        <w:tc>
          <w:tcPr>
            <w:tcW w:w="86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9842E4" w:rsidRPr="00632D55" w:rsidRDefault="009842E4" w:rsidP="00672D3E">
            <w:pPr>
              <w:spacing w:line="240" w:lineRule="auto"/>
              <w:jc w:val="center"/>
              <w:rPr>
                <w:rFonts w:ascii="Sylfaen" w:eastAsia="Times New Roman" w:hAnsi="Sylfaen" w:cs="Arial"/>
                <w:b/>
                <w:bCs/>
                <w:color w:val="000000"/>
                <w:sz w:val="16"/>
                <w:szCs w:val="16"/>
              </w:rPr>
            </w:pPr>
            <w:r w:rsidRPr="00632D55">
              <w:rPr>
                <w:rFonts w:ascii="Sylfaen" w:eastAsia="Times New Roman" w:hAnsi="Sylfaen" w:cs="Arial"/>
                <w:b/>
                <w:bCs/>
                <w:color w:val="000000"/>
                <w:sz w:val="16"/>
                <w:szCs w:val="16"/>
              </w:rPr>
              <w:t>ორგანიზაციული კოდი</w:t>
            </w:r>
          </w:p>
        </w:tc>
        <w:tc>
          <w:tcPr>
            <w:tcW w:w="2410"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rsidR="009842E4" w:rsidRPr="00632D55" w:rsidRDefault="009842E4" w:rsidP="00672D3E">
            <w:pPr>
              <w:spacing w:line="240" w:lineRule="auto"/>
              <w:jc w:val="center"/>
              <w:rPr>
                <w:rFonts w:ascii="Sylfaen" w:eastAsia="Times New Roman" w:hAnsi="Sylfaen" w:cs="Arial"/>
                <w:b/>
                <w:bCs/>
                <w:color w:val="000000"/>
                <w:sz w:val="16"/>
                <w:szCs w:val="16"/>
              </w:rPr>
            </w:pPr>
            <w:r w:rsidRPr="00632D55">
              <w:rPr>
                <w:rFonts w:ascii="Sylfaen" w:eastAsia="Times New Roman" w:hAnsi="Sylfaen" w:cs="Arial"/>
                <w:b/>
                <w:bCs/>
                <w:color w:val="000000"/>
                <w:sz w:val="16"/>
                <w:szCs w:val="16"/>
              </w:rPr>
              <w:t>დ ა ს ა ხ ე ლ ე ბ ა</w:t>
            </w:r>
          </w:p>
        </w:tc>
        <w:tc>
          <w:tcPr>
            <w:tcW w:w="2838" w:type="dxa"/>
            <w:gridSpan w:val="3"/>
            <w:tcBorders>
              <w:top w:val="single" w:sz="4" w:space="0" w:color="auto"/>
              <w:left w:val="nil"/>
              <w:bottom w:val="single" w:sz="4" w:space="0" w:color="auto"/>
              <w:right w:val="single" w:sz="4" w:space="0" w:color="000000"/>
            </w:tcBorders>
            <w:shd w:val="clear" w:color="000000" w:fill="FFFFFF"/>
            <w:vAlign w:val="center"/>
            <w:hideMark/>
          </w:tcPr>
          <w:p w:rsidR="009842E4" w:rsidRPr="00632D55" w:rsidRDefault="009842E4" w:rsidP="00672D3E">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2015 </w:t>
            </w:r>
            <w:r w:rsidRPr="00632D55">
              <w:rPr>
                <w:rFonts w:ascii="Sylfaen" w:eastAsia="Times New Roman" w:hAnsi="Sylfaen" w:cs="Sylfaen"/>
                <w:b/>
                <w:bCs/>
                <w:color w:val="000000"/>
                <w:sz w:val="16"/>
                <w:szCs w:val="16"/>
              </w:rPr>
              <w:t>წლის</w:t>
            </w:r>
            <w:r w:rsidRPr="00632D55">
              <w:rPr>
                <w:rFonts w:ascii="LitNusx" w:eastAsia="Times New Roman" w:hAnsi="LitNusx" w:cs="LitNusx"/>
                <w:b/>
                <w:bCs/>
                <w:color w:val="000000"/>
                <w:sz w:val="16"/>
                <w:szCs w:val="16"/>
              </w:rPr>
              <w:t xml:space="preserve"> faqt</w:t>
            </w:r>
            <w:r w:rsidRPr="00632D55">
              <w:rPr>
                <w:rFonts w:ascii="LitNusx" w:eastAsia="Times New Roman" w:hAnsi="LitNusx" w:cs="Arial"/>
                <w:b/>
                <w:bCs/>
                <w:color w:val="000000"/>
                <w:sz w:val="16"/>
                <w:szCs w:val="16"/>
              </w:rPr>
              <w:t>i</w:t>
            </w:r>
          </w:p>
        </w:tc>
        <w:tc>
          <w:tcPr>
            <w:tcW w:w="2976" w:type="dxa"/>
            <w:gridSpan w:val="3"/>
            <w:tcBorders>
              <w:top w:val="single" w:sz="4" w:space="0" w:color="auto"/>
              <w:left w:val="nil"/>
              <w:bottom w:val="nil"/>
              <w:right w:val="single" w:sz="4" w:space="0" w:color="000000"/>
            </w:tcBorders>
            <w:shd w:val="clear" w:color="000000" w:fill="FFFFFF"/>
            <w:vAlign w:val="center"/>
            <w:hideMark/>
          </w:tcPr>
          <w:p w:rsidR="009842E4" w:rsidRPr="00632D55" w:rsidRDefault="009842E4" w:rsidP="00672D3E">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2016 </w:t>
            </w:r>
            <w:r w:rsidRPr="00632D55">
              <w:rPr>
                <w:rFonts w:ascii="Sylfaen" w:eastAsia="Times New Roman" w:hAnsi="Sylfaen" w:cs="Sylfaen"/>
                <w:b/>
                <w:bCs/>
                <w:color w:val="000000"/>
                <w:sz w:val="16"/>
                <w:szCs w:val="16"/>
              </w:rPr>
              <w:t>წლის</w:t>
            </w:r>
            <w:r w:rsidRPr="00632D55">
              <w:rPr>
                <w:rFonts w:ascii="LitNusx" w:eastAsia="Times New Roman" w:hAnsi="LitNusx" w:cs="LitNusx"/>
                <w:b/>
                <w:bCs/>
                <w:color w:val="000000"/>
                <w:sz w:val="16"/>
                <w:szCs w:val="16"/>
              </w:rPr>
              <w:t xml:space="preserve"> </w:t>
            </w:r>
            <w:r w:rsidRPr="00632D55">
              <w:rPr>
                <w:rFonts w:ascii="Sylfaen" w:eastAsia="Times New Roman" w:hAnsi="Sylfaen" w:cs="Sylfaen"/>
                <w:b/>
                <w:bCs/>
                <w:color w:val="000000"/>
                <w:sz w:val="16"/>
                <w:szCs w:val="16"/>
              </w:rPr>
              <w:t>გეგმა</w:t>
            </w:r>
          </w:p>
        </w:tc>
        <w:tc>
          <w:tcPr>
            <w:tcW w:w="1026" w:type="dxa"/>
            <w:tcBorders>
              <w:top w:val="single" w:sz="4" w:space="0" w:color="auto"/>
              <w:left w:val="nil"/>
              <w:bottom w:val="nil"/>
              <w:right w:val="single" w:sz="4" w:space="0" w:color="auto"/>
            </w:tcBorders>
            <w:shd w:val="clear" w:color="000000" w:fill="FFFFFF"/>
            <w:vAlign w:val="center"/>
            <w:hideMark/>
          </w:tcPr>
          <w:p w:rsidR="009842E4" w:rsidRPr="00632D55" w:rsidRDefault="009842E4" w:rsidP="00672D3E">
            <w:pPr>
              <w:spacing w:line="240" w:lineRule="auto"/>
              <w:jc w:val="center"/>
              <w:rPr>
                <w:rFonts w:ascii="LitNusx" w:eastAsia="Times New Roman" w:hAnsi="LitNusx" w:cs="Arial"/>
                <w:b/>
                <w:bCs/>
                <w:color w:val="000000"/>
                <w:sz w:val="16"/>
                <w:szCs w:val="16"/>
              </w:rPr>
            </w:pPr>
            <w:r w:rsidRPr="00632D55">
              <w:rPr>
                <w:rFonts w:ascii="LitNusx" w:eastAsia="Times New Roman" w:hAnsi="LitNusx" w:cs="Arial"/>
                <w:b/>
                <w:bCs/>
                <w:color w:val="000000"/>
                <w:sz w:val="16"/>
                <w:szCs w:val="16"/>
              </w:rPr>
              <w:t xml:space="preserve">2017 </w:t>
            </w:r>
            <w:r w:rsidRPr="00632D55">
              <w:rPr>
                <w:rFonts w:ascii="Sylfaen" w:eastAsia="Times New Roman" w:hAnsi="Sylfaen" w:cs="Sylfaen"/>
                <w:b/>
                <w:bCs/>
                <w:color w:val="000000"/>
                <w:sz w:val="16"/>
                <w:szCs w:val="16"/>
              </w:rPr>
              <w:t>წლის</w:t>
            </w:r>
            <w:r w:rsidRPr="00632D55">
              <w:rPr>
                <w:rFonts w:ascii="LitNusx" w:eastAsia="Times New Roman" w:hAnsi="LitNusx" w:cs="Arial"/>
                <w:b/>
                <w:bCs/>
                <w:color w:val="000000"/>
                <w:sz w:val="16"/>
                <w:szCs w:val="16"/>
              </w:rPr>
              <w:t xml:space="preserve"> proeqti</w:t>
            </w:r>
          </w:p>
        </w:tc>
      </w:tr>
      <w:tr w:rsidR="009842E4" w:rsidRPr="00632D55" w:rsidTr="009842E4">
        <w:trPr>
          <w:trHeight w:val="272"/>
          <w:tblHeader/>
        </w:trPr>
        <w:tc>
          <w:tcPr>
            <w:tcW w:w="864" w:type="dxa"/>
            <w:vMerge/>
            <w:tcBorders>
              <w:top w:val="single" w:sz="8" w:space="0" w:color="auto"/>
              <w:left w:val="single" w:sz="8" w:space="0" w:color="auto"/>
              <w:bottom w:val="single" w:sz="8" w:space="0" w:color="000000"/>
              <w:right w:val="single" w:sz="4" w:space="0" w:color="auto"/>
            </w:tcBorders>
            <w:vAlign w:val="center"/>
            <w:hideMark/>
          </w:tcPr>
          <w:p w:rsidR="009842E4" w:rsidRPr="00632D55" w:rsidRDefault="009842E4" w:rsidP="00672D3E">
            <w:pPr>
              <w:spacing w:line="240" w:lineRule="auto"/>
              <w:rPr>
                <w:rFonts w:ascii="Sylfaen" w:eastAsia="Times New Roman" w:hAnsi="Sylfaen" w:cs="Arial"/>
                <w:b/>
                <w:bCs/>
                <w:color w:val="000000"/>
                <w:sz w:val="16"/>
                <w:szCs w:val="16"/>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rsidR="009842E4" w:rsidRPr="00632D55" w:rsidRDefault="009842E4" w:rsidP="00672D3E">
            <w:pPr>
              <w:spacing w:line="240" w:lineRule="auto"/>
              <w:rPr>
                <w:rFonts w:ascii="Sylfaen" w:eastAsia="Times New Roman" w:hAnsi="Sylfaen" w:cs="Arial"/>
                <w:b/>
                <w:bCs/>
                <w:color w:val="000000"/>
                <w:sz w:val="16"/>
                <w:szCs w:val="16"/>
              </w:rPr>
            </w:pPr>
          </w:p>
        </w:tc>
        <w:tc>
          <w:tcPr>
            <w:tcW w:w="992" w:type="dxa"/>
            <w:vMerge w:val="restart"/>
            <w:tcBorders>
              <w:top w:val="single" w:sz="8" w:space="0" w:color="auto"/>
              <w:left w:val="nil"/>
              <w:bottom w:val="single" w:sz="8" w:space="0" w:color="000000"/>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c>
          <w:tcPr>
            <w:tcW w:w="1846" w:type="dxa"/>
            <w:gridSpan w:val="2"/>
            <w:tcBorders>
              <w:top w:val="single" w:sz="4" w:space="0" w:color="auto"/>
              <w:left w:val="nil"/>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მათ შორის</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c>
          <w:tcPr>
            <w:tcW w:w="1987" w:type="dxa"/>
            <w:gridSpan w:val="2"/>
            <w:tcBorders>
              <w:top w:val="single" w:sz="4" w:space="0" w:color="auto"/>
              <w:left w:val="nil"/>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მათ შორის</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სულ</w:t>
            </w:r>
          </w:p>
        </w:tc>
      </w:tr>
      <w:tr w:rsidR="009842E4" w:rsidRPr="00632D55" w:rsidTr="009842E4">
        <w:trPr>
          <w:trHeight w:val="1590"/>
          <w:tblHeader/>
        </w:trPr>
        <w:tc>
          <w:tcPr>
            <w:tcW w:w="864" w:type="dxa"/>
            <w:vMerge/>
            <w:tcBorders>
              <w:top w:val="single" w:sz="8" w:space="0" w:color="auto"/>
              <w:left w:val="single" w:sz="8" w:space="0" w:color="auto"/>
              <w:bottom w:val="single" w:sz="8" w:space="0" w:color="000000"/>
              <w:right w:val="single" w:sz="4" w:space="0" w:color="auto"/>
            </w:tcBorders>
            <w:vAlign w:val="center"/>
            <w:hideMark/>
          </w:tcPr>
          <w:p w:rsidR="009842E4" w:rsidRPr="00632D55" w:rsidRDefault="009842E4" w:rsidP="00672D3E">
            <w:pPr>
              <w:spacing w:line="240" w:lineRule="auto"/>
              <w:rPr>
                <w:rFonts w:ascii="Sylfaen" w:eastAsia="Times New Roman" w:hAnsi="Sylfaen" w:cs="Arial"/>
                <w:b/>
                <w:bCs/>
                <w:color w:val="000000"/>
                <w:sz w:val="16"/>
                <w:szCs w:val="16"/>
              </w:rPr>
            </w:pPr>
          </w:p>
        </w:tc>
        <w:tc>
          <w:tcPr>
            <w:tcW w:w="2410" w:type="dxa"/>
            <w:vMerge/>
            <w:tcBorders>
              <w:top w:val="single" w:sz="4" w:space="0" w:color="auto"/>
              <w:left w:val="single" w:sz="4" w:space="0" w:color="auto"/>
              <w:bottom w:val="single" w:sz="8" w:space="0" w:color="000000"/>
              <w:right w:val="single" w:sz="4" w:space="0" w:color="auto"/>
            </w:tcBorders>
            <w:vAlign w:val="center"/>
            <w:hideMark/>
          </w:tcPr>
          <w:p w:rsidR="009842E4" w:rsidRPr="00632D55" w:rsidRDefault="009842E4" w:rsidP="00672D3E">
            <w:pPr>
              <w:spacing w:line="240" w:lineRule="auto"/>
              <w:rPr>
                <w:rFonts w:ascii="Sylfaen" w:eastAsia="Times New Roman" w:hAnsi="Sylfaen" w:cs="Arial"/>
                <w:b/>
                <w:bCs/>
                <w:color w:val="000000"/>
                <w:sz w:val="16"/>
                <w:szCs w:val="16"/>
              </w:rPr>
            </w:pPr>
          </w:p>
        </w:tc>
        <w:tc>
          <w:tcPr>
            <w:tcW w:w="992" w:type="dxa"/>
            <w:vMerge/>
            <w:tcBorders>
              <w:top w:val="single" w:sz="8" w:space="0" w:color="auto"/>
              <w:left w:val="nil"/>
              <w:bottom w:val="single" w:sz="8" w:space="0" w:color="000000"/>
              <w:right w:val="single" w:sz="4" w:space="0" w:color="auto"/>
            </w:tcBorders>
            <w:vAlign w:val="center"/>
            <w:hideMark/>
          </w:tcPr>
          <w:p w:rsidR="009842E4" w:rsidRPr="00632D55" w:rsidRDefault="009842E4" w:rsidP="00672D3E">
            <w:pPr>
              <w:spacing w:line="240" w:lineRule="auto"/>
              <w:rPr>
                <w:rFonts w:ascii="Sylfaen" w:eastAsia="Times New Roman" w:hAnsi="Sylfaen" w:cs="Arial"/>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854" w:type="dxa"/>
            <w:tcBorders>
              <w:top w:val="nil"/>
              <w:left w:val="nil"/>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საკუთარი შემოსავლები</w:t>
            </w: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9842E4" w:rsidRPr="00632D55" w:rsidRDefault="009842E4" w:rsidP="00672D3E">
            <w:pPr>
              <w:spacing w:line="240" w:lineRule="auto"/>
              <w:rPr>
                <w:rFonts w:ascii="Sylfaen" w:eastAsia="Times New Roman" w:hAnsi="Sylfaen" w:cs="Arial"/>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სახელმწიფო ბიუჯეტის ფონდებიდან გამოყოფილი ტრანსფერები</w:t>
            </w:r>
          </w:p>
        </w:tc>
        <w:tc>
          <w:tcPr>
            <w:tcW w:w="995" w:type="dxa"/>
            <w:tcBorders>
              <w:top w:val="nil"/>
              <w:left w:val="nil"/>
              <w:bottom w:val="single" w:sz="4" w:space="0" w:color="auto"/>
              <w:right w:val="single" w:sz="4" w:space="0" w:color="auto"/>
            </w:tcBorders>
            <w:shd w:val="clear" w:color="auto" w:fill="auto"/>
            <w:vAlign w:val="center"/>
            <w:hideMark/>
          </w:tcPr>
          <w:p w:rsidR="009842E4" w:rsidRPr="00632D55" w:rsidRDefault="009842E4" w:rsidP="00672D3E">
            <w:pPr>
              <w:spacing w:line="240" w:lineRule="auto"/>
              <w:jc w:val="center"/>
              <w:rPr>
                <w:rFonts w:ascii="Sylfaen" w:eastAsia="Times New Roman" w:hAnsi="Sylfaen" w:cs="Arial"/>
                <w:b/>
                <w:bCs/>
                <w:sz w:val="16"/>
                <w:szCs w:val="16"/>
              </w:rPr>
            </w:pPr>
            <w:r w:rsidRPr="00632D55">
              <w:rPr>
                <w:rFonts w:ascii="Sylfaen" w:eastAsia="Times New Roman" w:hAnsi="Sylfaen" w:cs="Arial"/>
                <w:b/>
                <w:bCs/>
                <w:sz w:val="16"/>
                <w:szCs w:val="16"/>
              </w:rPr>
              <w:t>საკუთარი შემოსავლები</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9842E4" w:rsidRPr="00632D55" w:rsidRDefault="009842E4" w:rsidP="00672D3E">
            <w:pPr>
              <w:spacing w:line="240" w:lineRule="auto"/>
              <w:rPr>
                <w:rFonts w:ascii="Sylfaen" w:eastAsia="Times New Roman" w:hAnsi="Sylfaen" w:cs="Arial"/>
                <w:b/>
                <w:bCs/>
                <w:sz w:val="16"/>
                <w:szCs w:val="16"/>
              </w:rPr>
            </w:pP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 </w:t>
            </w:r>
          </w:p>
        </w:tc>
        <w:tc>
          <w:tcPr>
            <w:tcW w:w="2410" w:type="dxa"/>
            <w:tcBorders>
              <w:top w:val="single" w:sz="4"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Sylfaen" w:hAnsi="Sylfaen" w:cs="Sylfaen"/>
                <w:b/>
                <w:bCs/>
                <w:sz w:val="18"/>
                <w:szCs w:val="18"/>
              </w:rPr>
              <w:t>თელავის</w:t>
            </w:r>
            <w:r>
              <w:rPr>
                <w:rFonts w:ascii="LitNusx" w:hAnsi="LitNusx" w:cs="Arial"/>
                <w:b/>
                <w:bCs/>
                <w:sz w:val="18"/>
                <w:szCs w:val="18"/>
              </w:rPr>
              <w:t xml:space="preserve"> </w:t>
            </w:r>
            <w:r>
              <w:rPr>
                <w:rFonts w:ascii="Sylfaen" w:hAnsi="Sylfaen" w:cs="Sylfaen"/>
                <w:b/>
                <w:bCs/>
                <w:sz w:val="18"/>
                <w:szCs w:val="18"/>
              </w:rPr>
              <w:t>მუნიციპალიტეტი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10,549.8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3,819.4</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6,730.5</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12,879.5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3,842.7</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9,036.8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7,284.3</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6,134.1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78.7</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6,055.4</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7,128.4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30.2</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7,098.2</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6,522.3</w:t>
            </w:r>
          </w:p>
        </w:tc>
      </w:tr>
      <w:tr w:rsidR="00C07419" w:rsidRPr="009842E4" w:rsidTr="009842E4">
        <w:trPr>
          <w:trHeight w:val="405"/>
        </w:trPr>
        <w:tc>
          <w:tcPr>
            <w:tcW w:w="864"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nil"/>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შრომის ანაზღაურება</w:t>
            </w:r>
          </w:p>
        </w:tc>
        <w:tc>
          <w:tcPr>
            <w:tcW w:w="992"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1,703.2</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1,703.2</w:t>
            </w:r>
          </w:p>
        </w:tc>
        <w:tc>
          <w:tcPr>
            <w:tcW w:w="989"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1,825.6</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1,825.6</w:t>
            </w:r>
          </w:p>
        </w:tc>
        <w:tc>
          <w:tcPr>
            <w:tcW w:w="1026"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1,650.5</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4,298.4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3,740.7</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557.7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5,644.2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3,812.5</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1,831.7</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646.7</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117.4</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117.4</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106.9</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106.9</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115.3</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01 00</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წარმომადგენლობითი და აღმასრულებელი ორგანოების დაფინანსება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2,412.6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2,412.6</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2,866.3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2,866.3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2,537.0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2,331.7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2,331.7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2,636.0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2,636.0</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2,376.7</w:t>
            </w:r>
          </w:p>
        </w:tc>
      </w:tr>
      <w:tr w:rsidR="00C07419" w:rsidRPr="009842E4" w:rsidTr="009842E4">
        <w:trPr>
          <w:trHeight w:val="405"/>
        </w:trPr>
        <w:tc>
          <w:tcPr>
            <w:tcW w:w="864"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nil"/>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შრომის ანაზღაურება</w:t>
            </w:r>
          </w:p>
        </w:tc>
        <w:tc>
          <w:tcPr>
            <w:tcW w:w="992"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1,612.6</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1,612.6</w:t>
            </w:r>
          </w:p>
        </w:tc>
        <w:tc>
          <w:tcPr>
            <w:tcW w:w="989"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1,732.2</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1,732.2</w:t>
            </w:r>
          </w:p>
        </w:tc>
        <w:tc>
          <w:tcPr>
            <w:tcW w:w="1026"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1,566.7</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74.5</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125.0</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105.3</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105.3</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115.3</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01 01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მუნიციპალიტეტის საკრებულო</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615.9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615.9</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682.3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682.3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614.4</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598.8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598.8</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672.3</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672.3</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614.4</w:t>
            </w:r>
          </w:p>
        </w:tc>
      </w:tr>
      <w:tr w:rsidR="00C07419" w:rsidRPr="009842E4" w:rsidTr="009842E4">
        <w:trPr>
          <w:trHeight w:val="405"/>
        </w:trPr>
        <w:tc>
          <w:tcPr>
            <w:tcW w:w="864"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nil"/>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შრომის ანაზღაურება</w:t>
            </w:r>
          </w:p>
        </w:tc>
        <w:tc>
          <w:tcPr>
            <w:tcW w:w="992"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348.4</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348.4</w:t>
            </w:r>
          </w:p>
        </w:tc>
        <w:tc>
          <w:tcPr>
            <w:tcW w:w="989"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375.3</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375.3</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356.8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17.1</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01 02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მუნიციპალიტეტის გამგეობა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1,796.7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1,796.7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2,010.7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2,010.7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1,734.1</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1,732.9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1,732.9</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1,892.7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1,892.7</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1,689.1</w:t>
            </w:r>
          </w:p>
        </w:tc>
      </w:tr>
      <w:tr w:rsidR="00C07419" w:rsidRPr="009842E4" w:rsidTr="009842E4">
        <w:trPr>
          <w:trHeight w:val="405"/>
        </w:trPr>
        <w:tc>
          <w:tcPr>
            <w:tcW w:w="864"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lastRenderedPageBreak/>
              <w:t> </w:t>
            </w:r>
          </w:p>
        </w:tc>
        <w:tc>
          <w:tcPr>
            <w:tcW w:w="2410" w:type="dxa"/>
            <w:tcBorders>
              <w:top w:val="nil"/>
              <w:left w:val="nil"/>
              <w:bottom w:val="nil"/>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შრომის ანაზღაურება</w:t>
            </w:r>
          </w:p>
        </w:tc>
        <w:tc>
          <w:tcPr>
            <w:tcW w:w="992"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1,264.2</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1,264.2</w:t>
            </w:r>
          </w:p>
        </w:tc>
        <w:tc>
          <w:tcPr>
            <w:tcW w:w="989"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1,356.9</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1,356.9</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1,209.9</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57.4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57.4</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115.0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01 03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სარეზერვო ფონდი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24.781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24.8</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40.0</w:t>
            </w:r>
          </w:p>
        </w:tc>
      </w:tr>
      <w:tr w:rsidR="00C07419" w:rsidRPr="009842E4" w:rsidTr="009842E4">
        <w:trPr>
          <w:trHeight w:val="177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01 07</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დავალიანების დაფარვა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148.5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148.5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148.5</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46.2</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33.2</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102.3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102.3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115.3</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01 07 02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მგფ-ის და სხვა ვალდებულებების დაფარვა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148.5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148.5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148.5</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33.2</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102.3</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102.3</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115.3</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02 00</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თავდაცვა, საზოგადოებრივი წესრიგი და უსაფრთხოება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133.6</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128.0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118.6</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106.5</w:t>
            </w:r>
          </w:p>
        </w:tc>
      </w:tr>
      <w:tr w:rsidR="00C07419" w:rsidRPr="009842E4" w:rsidTr="009842E4">
        <w:trPr>
          <w:trHeight w:val="405"/>
        </w:trPr>
        <w:tc>
          <w:tcPr>
            <w:tcW w:w="864"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nil"/>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შრომის ანაზღაურება</w:t>
            </w:r>
          </w:p>
        </w:tc>
        <w:tc>
          <w:tcPr>
            <w:tcW w:w="992"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90.5</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90.5</w:t>
            </w:r>
          </w:p>
        </w:tc>
        <w:tc>
          <w:tcPr>
            <w:tcW w:w="989"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93.4</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93.4</w:t>
            </w:r>
          </w:p>
        </w:tc>
        <w:tc>
          <w:tcPr>
            <w:tcW w:w="1026"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83.8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21.5</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02 02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ქვეყნის თავდაცვისუნარიანობის ამაღლების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133.6</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128.0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117.2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106.5</w:t>
            </w:r>
          </w:p>
        </w:tc>
      </w:tr>
      <w:tr w:rsidR="00C07419" w:rsidRPr="009842E4" w:rsidTr="009842E4">
        <w:trPr>
          <w:trHeight w:val="405"/>
        </w:trPr>
        <w:tc>
          <w:tcPr>
            <w:tcW w:w="864"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nil"/>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შრომის ანაზღაურება</w:t>
            </w:r>
          </w:p>
        </w:tc>
        <w:tc>
          <w:tcPr>
            <w:tcW w:w="992" w:type="dxa"/>
            <w:tcBorders>
              <w:top w:val="nil"/>
              <w:left w:val="single" w:sz="8" w:space="0" w:color="auto"/>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90.5</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90.5</w:t>
            </w:r>
          </w:p>
        </w:tc>
        <w:tc>
          <w:tcPr>
            <w:tcW w:w="989"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93.4</w:t>
            </w:r>
          </w:p>
        </w:tc>
        <w:tc>
          <w:tcPr>
            <w:tcW w:w="992"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nil"/>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93.4</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83.8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21.5</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03 00</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ინფრასტრუქტურის მშენებლობა, რეაბილიტაცია და ექსპლუატაცია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5,299.13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3,791.0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1,508.1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5,947.40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3,842.7</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2,104.7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1,326.00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1,199.7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78.7</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1,121.0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1,263.1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30.2</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1,233.0</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985.8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3,994.9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3,712.3</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282.6</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4,682.6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3,812.5</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870.1</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340.2</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104.4</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104.4</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საგზაო ინფრასტრუქტურის მშენებლობა-რეაბილიტაცია და ექსპლოატაცია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933.17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701.2</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232.0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2,311.05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1,938.5</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372.5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113.1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113.1</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729.3</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701.2</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28.1</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2,193.1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1,938.5</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254.6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90.8</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90.8</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კომუნალური ინფრასტრუქტურის მშენებლობა-რეაბილიტაცია და ექსპლუატაცია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3,398.65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2,171.6</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1,227.1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2,551.34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941.0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1,610.3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1,194.00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961.0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958.9</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1,018.8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1,018.8</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863.8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2,424.0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2,169.5</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254.5</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1,530.9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941.0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589.9</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330.2</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13.7</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13.7</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03 02 01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ბინათმშენებლობის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30.45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03 02 01 01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ფასადების, სახურავების რეკონსტრუქცია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30.45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03 02 02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წყლის სისტემების მოწყობა-რეაბილიტაციის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2,094.11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1,454.4</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639.7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1,783.38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813.0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970.4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590.00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385.8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385.8</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471.9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471.9</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410.0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1,694.6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1,454.4</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240.2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1,309.8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813.0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496.8</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180.0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13.7</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13.7</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03 02 03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გარე განათების მოწყობა-რეაბილიტაციის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405.82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405.8</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330.30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330.3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459.20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403.6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403.6</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324.4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324.4</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309.0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5.9</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150.2</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03 02 04</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გარემოს დაცვითი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669.16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500.1</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169.1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240.52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240.5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144.80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167.8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165.7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184.8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184.8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501.3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498.0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03 02 04 01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დასუფთავების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661.78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500.1</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161.7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182.80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182.8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144.80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163.8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161.7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182.8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182.8</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498.0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498.0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03 02 04 02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ჩამდინარე წყლების სისტემის მოწყობა-რეაბილიტაციისა და ექსპლოატაციის ღონისძიებები </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7.37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57.72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57.7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55.7</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03 02 05</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სარწყავი არხების და ნაპირსამაგრი ნაგებობების მოწყობა, რეაბილიტაცია და ექსპლოატაცია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225.87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217.1</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166.69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128.0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225.9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217.1</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159.5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128.0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31.5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მუნიციპალიტეტის კეთილმოწყობის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114.85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114.8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96.2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96.2</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72.0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18.6</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03 03 02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მუნიციპალიტეტის ტერიტორიაზე კეთილმოწყობის სამუშაოები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100.42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49.0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81.8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81.8</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72.0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18.6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03 03 03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 სასაფლაოების მოვლა-პატრონობის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14.4</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03 04</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სოფლის მხარდაჭერის პროგრამის ფარგლებში განსახორციელებელი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918.26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918.3</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970.17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963.2</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76.6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76.6</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30.2</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841.7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841.7</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940.0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933.0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04 00</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განათლება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1,223.1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1,223.1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1,716.7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1,716.7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1,534.6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1,127.4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1,127.4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1,337.8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1,337.8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1,408.6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378.9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378.9</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126.0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04 01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სკოლამდელი განათლება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1,223.1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1,223.1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1,711.7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1,711.7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1,523.6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1,127.4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1,127.4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1,332.8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1,332.8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1,397.6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378.9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378.9</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126.0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04 01 01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ააიპ  თელავის მუნიციპალიტეტის ბაგა-ბაღების გაერთიანება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1,215.2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1,215.2</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1,350.0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1,350.0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1,388.8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1,119.5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1,119.5</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1,323.4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1,323.4</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1,382.8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26.7</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04 01 02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სკოლამდელი აღზრდის საგანმანათლებლო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7.9</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361.7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361.7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134.8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7.9</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14.8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352.2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352.2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04 02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საგანმანათლებლო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04 03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საშუალო ზოგადი განათლების ხელშეწყობის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05 00</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კულტურა, რელიგია, ახალგაზრდული და სპორტული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1,024.4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996.0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1,562.7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1,562.7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1,213.6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889.7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889.7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1,120.0</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1,099.6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133.1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104.8</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442.7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442.7</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114.0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სპორტის განვითარების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321.5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293.1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750.4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750.4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415.2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227.7</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227.7</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394.2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394.2</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407.2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65.4</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356.1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356.1</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05 01 01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სპორტული და დასვენების ღონისძიებების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94.3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65.9</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358.4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358.4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10.8</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93.8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65.4</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347.6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347.6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05 01 02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სპორტული ორგანიზაციების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391.9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391.9</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410.2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383.4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383.4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402.2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05 01 02 01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ააიპ თვითმმართველი თემი თელავის მუნიციპალიტეტის სასპორტო გაერთიანება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391.9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391.9</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410.2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227.2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383.4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383.4</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402.2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კულტურის განვითარების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605.1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605.1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740.0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736.6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567.8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567.8</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653.5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653.5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630.6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86.5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86.5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106.0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05 02 01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კულტურული ღონისძიებების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80.7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80.7</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79.5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79.5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05 02 02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კულტურის ორგანიზაციების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605.1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605.1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659.3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659.3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636.6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567.8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567.8</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630.6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37.4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05 02 02 01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ააიპ თელავის მუნიციპალიტეტის სოფელ აკურის სამუსიკო სკოლა </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42.0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42.0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48.8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48.8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48.8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42.0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42.0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48.0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48.0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48.8</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0.8</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05 02 02 02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ააიპ თელავის მუნიციპალიტეტის სოფელ რუსპირის სამუსიკო სკოლა </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45.2</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53.5</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56.5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53.5</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05 02 02 03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ააიპ თელავის მუნიციპალიტეტის სოფელ წინანდლის სამუსიკო სკოლა </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89.0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89.0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101.6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101.6</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105.6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80.5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80.5</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101.6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101.6</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105.6</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05 02 02 04</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ააიპ თელავის მუნიციპალიტეტის კულტურის ცენტრი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316.1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316.1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345.4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345.4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318.7</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292.2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292.2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342.2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342.2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318.7</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23.9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23.9</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05 02 02 05</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ააიპ თელავის მუნიციპალიტეტის საბიბლოთეკო გაერთიანება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112.9</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107.0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107.0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107.9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107.9</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104.0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104.0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104.0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საზოგადოებრივი და ახალგაზრდული ორგანიზაციების ხელშეწყობა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47.3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47.3</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15.1</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43.8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43.8</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15.1</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არაფინანსური აქტივების ზრდა</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05 05</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ტელე-რადიო მაუწყებლობა და საგამომცემლო საქმიანობა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21.5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05 06</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ძეგლთა დაცვის ღონისძიებები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16.7</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25.4</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5.3</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5.3</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16.7</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06 00</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მოსახლეობის ჯანმრთელობის დაცვა და სოციალური უზრუნველყოფა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473.4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473.40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652.78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545.1</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468.3</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468.32</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652.78</w:t>
            </w:r>
          </w:p>
        </w:tc>
        <w:tc>
          <w:tcPr>
            <w:tcW w:w="1026"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545.1</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5.1</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5.1</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06 01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ჯანდაცვის პროგრამები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06 01 01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საზოგადოებრივი ჯანდაცვის მომსახურება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17.6</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სოციალური პროგრამები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455.8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455.8</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649.8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649.8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545.1</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450.7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450.7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649.8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649.8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545.1</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სოციალურად დაუცველი მოსახლეობის დახმარება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293.3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293.3</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360.1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360.1</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287.2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292.9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292.9</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360.1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360.1</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287.2</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06 02 01 01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 xml:space="preserve">საქართველოს ტერიტორიული მთლიანობისთვის მებრძოლთა, ჩერნობილის სალიკვიდაციო სამუშაოებში მონაწილე შშმპ  შვილების სოციალური დაცვა </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10.3</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16.2</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10.3</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10.3</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11.8</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16.20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lastRenderedPageBreak/>
              <w:t>06 02 01 02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სოციალურად დაუცველ პირთა დახმარება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283.0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348.3</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348.3</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271.0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282.6</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282.6</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348.3</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348.3</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271.0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0.4</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0.4</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სამამულო ომის მონაწილეთა, ლტოლვილთა და უპატრონო მიცვალებულთა დაკრძალვის ხარჯები</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3.8</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7.4</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4.0</w:t>
            </w:r>
          </w:p>
        </w:tc>
      </w:tr>
      <w:tr w:rsidR="00C07419" w:rsidRPr="009842E4" w:rsidTr="009842E4">
        <w:trPr>
          <w:trHeight w:val="126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06 02 04</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ოჯახებისა და ბავშვთა სოციალური დაცვა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97.7</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97.7</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88.1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88.1</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85.0</w:t>
            </w:r>
          </w:p>
        </w:tc>
      </w:tr>
      <w:tr w:rsidR="00C07419" w:rsidRPr="009842E4" w:rsidTr="009842E4">
        <w:trPr>
          <w:trHeight w:val="405"/>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95.0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88.1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88.1</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85.0</w:t>
            </w:r>
          </w:p>
        </w:tc>
      </w:tr>
      <w:tr w:rsidR="00C07419" w:rsidRPr="009842E4" w:rsidTr="009842E4">
        <w:trPr>
          <w:trHeight w:val="40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2.8</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112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06 02 05</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მოქალაქეთა  ტრანსპორტით მგზავრობის   და კომუნალური გადასახადების თანადაფინანსების პროგრამა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35.8</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52.0</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33.8</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52.0</w:t>
            </w:r>
          </w:p>
        </w:tc>
      </w:tr>
      <w:tr w:rsidR="00C07419" w:rsidRPr="009842E4" w:rsidTr="009842E4">
        <w:trPr>
          <w:trHeight w:val="435"/>
        </w:trPr>
        <w:tc>
          <w:tcPr>
            <w:tcW w:w="864" w:type="dxa"/>
            <w:tcBorders>
              <w:top w:val="nil"/>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nil"/>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 xml:space="preserve">ვალდებულებების კლება </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1.9</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1.9</w:t>
            </w:r>
          </w:p>
        </w:tc>
        <w:tc>
          <w:tcPr>
            <w:tcW w:w="989"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94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06 02 06</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ავადმყოფთა სოციალური დაცვა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7.1</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7.1</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16.0</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7.1</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7.1</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16.0</w:t>
            </w:r>
          </w:p>
        </w:tc>
      </w:tr>
      <w:tr w:rsidR="00C07419" w:rsidRPr="009842E4" w:rsidTr="009842E4">
        <w:trPr>
          <w:trHeight w:val="91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06 02 07</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დროებით საცხოვრებლით უზრუნვეყოფა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17.4</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26.4</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26.4</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20.0</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lastRenderedPageBreak/>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17.4</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26.4</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26.4</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20.0</w:t>
            </w:r>
          </w:p>
        </w:tc>
      </w:tr>
      <w:tr w:rsidR="00C07419" w:rsidRPr="009842E4" w:rsidTr="009842E4">
        <w:trPr>
          <w:trHeight w:val="91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06 02 08</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სახელმწიფო-საბიუჯეტო ორგანიზაციებში საწარმოო ტრამვის შედეგად დაზარალებულ პირთა დახმარება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0.8</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0.8</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5.4</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0.8</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0.8</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3.9</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5.4</w:t>
            </w:r>
          </w:p>
        </w:tc>
      </w:tr>
      <w:tr w:rsidR="00C07419" w:rsidRPr="009842E4" w:rsidTr="009842E4">
        <w:trPr>
          <w:trHeight w:val="91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06 02 09</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სადღესასწაულო დღეებთან დაკავშირებით დახმარების პროგრამა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15.0</w:t>
            </w:r>
          </w:p>
        </w:tc>
      </w:tr>
      <w:tr w:rsidR="00C07419" w:rsidRPr="009842E4" w:rsidTr="009842E4">
        <w:trPr>
          <w:trHeight w:val="1020"/>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06 02 10</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საცხოვრებლად უვარგისი, ხანძრის და სტიქიური უბედურებების შედეგად დაზარალებული ბინის მეპატონეთა დახმარების პროგრამა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60.0</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55.0</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60.0</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55.0</w:t>
            </w:r>
          </w:p>
        </w:tc>
      </w:tr>
      <w:tr w:rsidR="00C07419" w:rsidRPr="009842E4" w:rsidTr="009842E4">
        <w:trPr>
          <w:trHeight w:val="91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06 02 11</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სოფლად შ.შ.მ. პირთა და ქალთა ცენტრის დახმარების პროგრამა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5.0</w:t>
            </w:r>
          </w:p>
        </w:tc>
      </w:tr>
      <w:tr w:rsidR="00C07419" w:rsidRPr="009842E4" w:rsidTr="009842E4">
        <w:trPr>
          <w:trHeight w:val="91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06 02 12</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ხანდაზმულთა სოციალური დაცვა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8.2</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r>
      <w:tr w:rsidR="00C07419" w:rsidRPr="009842E4" w:rsidTr="009842E4">
        <w:trPr>
          <w:trHeight w:val="915"/>
        </w:trPr>
        <w:tc>
          <w:tcPr>
            <w:tcW w:w="864" w:type="dxa"/>
            <w:tcBorders>
              <w:top w:val="nil"/>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LitNusx" w:hAnsi="LitNusx" w:cs="Arial"/>
                <w:b/>
                <w:bCs/>
                <w:sz w:val="18"/>
                <w:szCs w:val="18"/>
              </w:rPr>
            </w:pPr>
            <w:r>
              <w:rPr>
                <w:rFonts w:ascii="LitNusx" w:hAnsi="LitNusx" w:cs="Arial"/>
                <w:b/>
                <w:bCs/>
                <w:sz w:val="18"/>
                <w:szCs w:val="18"/>
              </w:rPr>
              <w:t>06 02 13</w:t>
            </w:r>
          </w:p>
        </w:tc>
        <w:tc>
          <w:tcPr>
            <w:tcW w:w="2410" w:type="dxa"/>
            <w:tcBorders>
              <w:top w:val="single" w:sz="8" w:space="0" w:color="auto"/>
              <w:left w:val="nil"/>
              <w:bottom w:val="double" w:sz="6" w:space="0" w:color="auto"/>
              <w:right w:val="nil"/>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ვეტერანთა საზოგადოება</w:t>
            </w:r>
          </w:p>
        </w:tc>
        <w:tc>
          <w:tcPr>
            <w:tcW w:w="992" w:type="dxa"/>
            <w:tcBorders>
              <w:top w:val="single" w:sz="8" w:space="0" w:color="auto"/>
              <w:left w:val="single" w:sz="8" w:space="0" w:color="auto"/>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c>
          <w:tcPr>
            <w:tcW w:w="992"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c>
          <w:tcPr>
            <w:tcW w:w="1026" w:type="dxa"/>
            <w:tcBorders>
              <w:top w:val="single" w:sz="8" w:space="0" w:color="auto"/>
              <w:left w:val="nil"/>
              <w:bottom w:val="double" w:sz="6"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r>
      <w:tr w:rsidR="00C07419" w:rsidRPr="009842E4" w:rsidTr="009842E4">
        <w:trPr>
          <w:trHeight w:val="420"/>
        </w:trPr>
        <w:tc>
          <w:tcPr>
            <w:tcW w:w="864"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C07419" w:rsidRDefault="00C07419">
            <w:pPr>
              <w:jc w:val="center"/>
              <w:rPr>
                <w:rFonts w:ascii="Arial" w:hAnsi="Arial" w:cs="Arial"/>
                <w:b/>
                <w:bCs/>
                <w:sz w:val="18"/>
                <w:szCs w:val="18"/>
              </w:rPr>
            </w:pPr>
            <w:r>
              <w:rPr>
                <w:rFonts w:ascii="Arial" w:hAnsi="Arial" w:cs="Arial"/>
                <w:b/>
                <w:bCs/>
                <w:sz w:val="18"/>
                <w:szCs w:val="18"/>
              </w:rPr>
              <w:t> </w:t>
            </w:r>
          </w:p>
        </w:tc>
        <w:tc>
          <w:tcPr>
            <w:tcW w:w="2410"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rPr>
                <w:rFonts w:ascii="Sylfaen" w:hAnsi="Sylfaen" w:cs="Arial"/>
                <w:b/>
                <w:bCs/>
                <w:sz w:val="18"/>
                <w:szCs w:val="18"/>
              </w:rPr>
            </w:pPr>
            <w:r>
              <w:rPr>
                <w:rFonts w:ascii="Sylfaen" w:hAnsi="Sylfaen" w:cs="Arial"/>
                <w:b/>
                <w:bCs/>
                <w:sz w:val="18"/>
                <w:szCs w:val="18"/>
              </w:rPr>
              <w:t>ხარჯები</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854"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89"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0.0</w:t>
            </w:r>
          </w:p>
        </w:tc>
        <w:tc>
          <w:tcPr>
            <w:tcW w:w="995" w:type="dxa"/>
            <w:tcBorders>
              <w:top w:val="single" w:sz="4" w:space="0" w:color="auto"/>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c>
          <w:tcPr>
            <w:tcW w:w="1026" w:type="dxa"/>
            <w:tcBorders>
              <w:top w:val="nil"/>
              <w:left w:val="nil"/>
              <w:bottom w:val="single" w:sz="4" w:space="0" w:color="auto"/>
              <w:right w:val="single" w:sz="8" w:space="0" w:color="auto"/>
            </w:tcBorders>
            <w:shd w:val="clear" w:color="000000" w:fill="FFFFFF"/>
            <w:vAlign w:val="center"/>
            <w:hideMark/>
          </w:tcPr>
          <w:p w:rsidR="00C07419" w:rsidRDefault="00C07419">
            <w:pPr>
              <w:jc w:val="center"/>
              <w:rPr>
                <w:rFonts w:ascii="Sylfaen" w:hAnsi="Sylfaen" w:cs="Arial"/>
                <w:b/>
                <w:bCs/>
                <w:sz w:val="18"/>
                <w:szCs w:val="18"/>
              </w:rPr>
            </w:pPr>
            <w:r>
              <w:rPr>
                <w:rFonts w:ascii="Sylfaen" w:hAnsi="Sylfaen" w:cs="Arial"/>
                <w:b/>
                <w:bCs/>
                <w:sz w:val="18"/>
                <w:szCs w:val="18"/>
              </w:rPr>
              <w:t>0.5</w:t>
            </w:r>
          </w:p>
        </w:tc>
      </w:tr>
    </w:tbl>
    <w:p w:rsidR="00E71ED2" w:rsidRDefault="00E71ED2" w:rsidP="009842E4">
      <w:pPr>
        <w:jc w:val="both"/>
        <w:rPr>
          <w:rFonts w:ascii="Sylfaen" w:eastAsia="Sylfaen" w:hAnsi="Sylfaen"/>
          <w:noProof/>
          <w:color w:val="000000"/>
          <w:lang w:val="ka-GE"/>
        </w:rPr>
      </w:pPr>
      <w:r>
        <w:rPr>
          <w:rFonts w:ascii="Sylfaen" w:eastAsia="Sylfaen" w:hAnsi="Sylfaen"/>
          <w:noProof/>
          <w:color w:val="000000"/>
          <w:lang w:val="ka-GE"/>
        </w:rPr>
        <w:t xml:space="preserve">       </w:t>
      </w:r>
    </w:p>
    <w:p w:rsidR="00EE2F5F" w:rsidRPr="003C31D4" w:rsidRDefault="00EE2F5F" w:rsidP="00BD7677">
      <w:pPr>
        <w:jc w:val="both"/>
        <w:rPr>
          <w:rFonts w:ascii="Sylfaen" w:eastAsia="Sylfaen" w:hAnsi="Sylfaen"/>
          <w:noProof/>
          <w:color w:val="000000"/>
          <w:lang w:val="ka-GE"/>
        </w:rPr>
      </w:pPr>
    </w:p>
    <w:p w:rsidR="00BD7677" w:rsidRPr="00902DD0" w:rsidRDefault="00BD7677" w:rsidP="00BD7677">
      <w:pPr>
        <w:ind w:firstLine="720"/>
        <w:jc w:val="both"/>
        <w:rPr>
          <w:rFonts w:ascii="Sylfaen" w:hAnsi="Sylfaen"/>
          <w:lang w:val="ka-GE"/>
        </w:rPr>
      </w:pPr>
    </w:p>
    <w:p w:rsidR="00BD7677" w:rsidRPr="00902DD0" w:rsidRDefault="00BD7677" w:rsidP="00BD7677">
      <w:pPr>
        <w:jc w:val="center"/>
        <w:rPr>
          <w:rFonts w:ascii="Sylfaen" w:hAnsi="Sylfaen"/>
          <w:b/>
          <w:lang w:val="ka-GE"/>
        </w:rPr>
      </w:pPr>
    </w:p>
    <w:p w:rsidR="00BD7677" w:rsidRDefault="00BD7677" w:rsidP="00BD7677">
      <w:pPr>
        <w:jc w:val="center"/>
        <w:rPr>
          <w:rFonts w:ascii="Sylfaen" w:hAnsi="Sylfaen"/>
          <w:b/>
          <w:lang w:val="ka-GE"/>
        </w:rPr>
      </w:pPr>
      <w:r w:rsidRPr="00902DD0">
        <w:rPr>
          <w:rFonts w:ascii="Sylfaen" w:hAnsi="Sylfaen"/>
          <w:b/>
          <w:lang w:val="ka-GE"/>
        </w:rPr>
        <w:t>საკრებულოს თავმჯდომარე                                             პაატა გიორგობიანი</w:t>
      </w:r>
    </w:p>
    <w:sectPr w:rsidR="00BD7677" w:rsidSect="00CA3313">
      <w:footerReference w:type="default" r:id="rId8"/>
      <w:pgSz w:w="12240" w:h="15840"/>
      <w:pgMar w:top="630" w:right="900" w:bottom="1134"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45" w:rsidRDefault="00377D45" w:rsidP="00ED5D34">
      <w:pPr>
        <w:spacing w:line="240" w:lineRule="auto"/>
      </w:pPr>
      <w:r>
        <w:separator/>
      </w:r>
    </w:p>
  </w:endnote>
  <w:endnote w:type="continuationSeparator" w:id="1">
    <w:p w:rsidR="00377D45" w:rsidRDefault="00377D45" w:rsidP="00ED5D3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Dumba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LitNusx">
    <w:altName w:val="Microsoft YaHei"/>
    <w:panose1 w:val="00000000000000000000"/>
    <w:charset w:val="00"/>
    <w:family w:val="auto"/>
    <w:pitch w:val="variable"/>
    <w:sig w:usb0="00000087" w:usb1="00000000" w:usb2="00000000" w:usb3="00000000" w:csb0="0000001B" w:csb1="00000000"/>
  </w:font>
  <w:font w:name="Consolas">
    <w:panose1 w:val="020B0609020204030204"/>
    <w:charset w:val="CC"/>
    <w:family w:val="modern"/>
    <w:pitch w:val="fixed"/>
    <w:sig w:usb0="E00002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Geo_Times">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5235"/>
      <w:docPartObj>
        <w:docPartGallery w:val="Page Numbers (Bottom of Page)"/>
        <w:docPartUnique/>
      </w:docPartObj>
    </w:sdtPr>
    <w:sdtContent>
      <w:p w:rsidR="00D94257" w:rsidRDefault="00D94257">
        <w:pPr>
          <w:pStyle w:val="Footer"/>
          <w:jc w:val="center"/>
        </w:pPr>
        <w:fldSimple w:instr=" PAGE   \* MERGEFORMAT ">
          <w:r w:rsidR="00C07419">
            <w:rPr>
              <w:noProof/>
            </w:rPr>
            <w:t>32</w:t>
          </w:r>
        </w:fldSimple>
      </w:p>
    </w:sdtContent>
  </w:sdt>
  <w:p w:rsidR="00D94257" w:rsidRDefault="00D942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45" w:rsidRDefault="00377D45" w:rsidP="00ED5D34">
      <w:pPr>
        <w:spacing w:line="240" w:lineRule="auto"/>
      </w:pPr>
      <w:r>
        <w:separator/>
      </w:r>
    </w:p>
  </w:footnote>
  <w:footnote w:type="continuationSeparator" w:id="1">
    <w:p w:rsidR="00377D45" w:rsidRDefault="00377D45" w:rsidP="00ED5D3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905"/>
    <w:multiLevelType w:val="hybridMultilevel"/>
    <w:tmpl w:val="FA227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493927"/>
    <w:multiLevelType w:val="hybridMultilevel"/>
    <w:tmpl w:val="CF163148"/>
    <w:lvl w:ilvl="0" w:tplc="90D8137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67092"/>
    <w:multiLevelType w:val="hybridMultilevel"/>
    <w:tmpl w:val="D898C7C4"/>
    <w:lvl w:ilvl="0" w:tplc="610A2CBE">
      <w:start w:val="6"/>
      <w:numFmt w:val="bullet"/>
      <w:lvlText w:val="-"/>
      <w:lvlJc w:val="left"/>
      <w:pPr>
        <w:ind w:left="786" w:hanging="360"/>
      </w:pPr>
      <w:rPr>
        <w:rFonts w:ascii="DumbaNusx" w:eastAsia="Times New Roman" w:hAnsi="DumbaNusx" w:cs="Aria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50B6F1D"/>
    <w:multiLevelType w:val="hybridMultilevel"/>
    <w:tmpl w:val="8C5067CA"/>
    <w:lvl w:ilvl="0" w:tplc="3DF4428A">
      <w:start w:val="1"/>
      <w:numFmt w:val="decimal"/>
      <w:lvlText w:val="%1."/>
      <w:lvlJc w:val="left"/>
      <w:pPr>
        <w:ind w:left="786" w:hanging="360"/>
      </w:pPr>
      <w:rPr>
        <w:rFonts w:cs="AcadMtavr" w:hint="default"/>
        <w:b/>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73B779A"/>
    <w:multiLevelType w:val="hybridMultilevel"/>
    <w:tmpl w:val="4EB04318"/>
    <w:lvl w:ilvl="0" w:tplc="7EAC2A04">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FD2A6E"/>
    <w:multiLevelType w:val="hybridMultilevel"/>
    <w:tmpl w:val="2A1490F0"/>
    <w:lvl w:ilvl="0" w:tplc="EA08EF4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1A474930"/>
    <w:multiLevelType w:val="hybridMultilevel"/>
    <w:tmpl w:val="2D5A285C"/>
    <w:lvl w:ilvl="0" w:tplc="671897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FD02043"/>
    <w:multiLevelType w:val="hybridMultilevel"/>
    <w:tmpl w:val="B0F06F26"/>
    <w:lvl w:ilvl="0" w:tplc="311C8DB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4F3332"/>
    <w:multiLevelType w:val="hybridMultilevel"/>
    <w:tmpl w:val="22E61CA2"/>
    <w:lvl w:ilvl="0" w:tplc="610EE73A">
      <w:start w:val="1"/>
      <w:numFmt w:val="decimal"/>
      <w:lvlText w:val="%1."/>
      <w:lvlJc w:val="left"/>
      <w:pPr>
        <w:ind w:left="645" w:hanging="360"/>
      </w:pPr>
      <w:rPr>
        <w:rFonts w:hint="default"/>
        <w:b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34460FE9"/>
    <w:multiLevelType w:val="hybridMultilevel"/>
    <w:tmpl w:val="1D547824"/>
    <w:lvl w:ilvl="0" w:tplc="58CCE8A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332DD8"/>
    <w:multiLevelType w:val="hybridMultilevel"/>
    <w:tmpl w:val="4EBCD5DA"/>
    <w:lvl w:ilvl="0" w:tplc="EAFEA52E">
      <w:start w:val="4"/>
      <w:numFmt w:val="decimal"/>
      <w:lvlText w:val="%1."/>
      <w:lvlJc w:val="left"/>
      <w:pPr>
        <w:ind w:left="1080" w:hanging="360"/>
      </w:pPr>
      <w:rPr>
        <w:rFonts w:cs="Sylfaen"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2486368"/>
    <w:multiLevelType w:val="hybridMultilevel"/>
    <w:tmpl w:val="5F98DCE2"/>
    <w:lvl w:ilvl="0" w:tplc="89C852F8">
      <w:start w:val="1"/>
      <w:numFmt w:val="decimal"/>
      <w:lvlText w:val="%1."/>
      <w:lvlJc w:val="left"/>
      <w:pPr>
        <w:ind w:left="1128" w:hanging="360"/>
      </w:pPr>
      <w:rPr>
        <w:rFonts w:cs="Sylfaen"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2">
    <w:nsid w:val="59AE38A7"/>
    <w:multiLevelType w:val="hybridMultilevel"/>
    <w:tmpl w:val="01FA1A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D1CE9"/>
    <w:multiLevelType w:val="multilevel"/>
    <w:tmpl w:val="7452F220"/>
    <w:lvl w:ilvl="0">
      <w:start w:val="1"/>
      <w:numFmt w:val="decimal"/>
      <w:lvlText w:val="%1."/>
      <w:lvlJc w:val="left"/>
      <w:pPr>
        <w:ind w:left="720" w:hanging="360"/>
      </w:pPr>
    </w:lvl>
    <w:lvl w:ilvl="1">
      <w:start w:val="3"/>
      <w:numFmt w:val="decimal"/>
      <w:isLgl/>
      <w:lvlText w:val="%1.%2"/>
      <w:lvlJc w:val="left"/>
      <w:pPr>
        <w:ind w:left="1065" w:hanging="525"/>
      </w:pPr>
      <w:rPr>
        <w:rFonts w:cs="Sylfaen"/>
      </w:rPr>
    </w:lvl>
    <w:lvl w:ilvl="2">
      <w:start w:val="3"/>
      <w:numFmt w:val="decimal"/>
      <w:isLgl/>
      <w:lvlText w:val="%1.%2.%3"/>
      <w:lvlJc w:val="left"/>
      <w:pPr>
        <w:ind w:left="1440" w:hanging="720"/>
      </w:pPr>
      <w:rPr>
        <w:rFonts w:cs="Sylfaen"/>
      </w:rPr>
    </w:lvl>
    <w:lvl w:ilvl="3">
      <w:start w:val="1"/>
      <w:numFmt w:val="decimal"/>
      <w:isLgl/>
      <w:lvlText w:val="%1.%2.%3.%4"/>
      <w:lvlJc w:val="left"/>
      <w:pPr>
        <w:ind w:left="1620" w:hanging="720"/>
      </w:pPr>
      <w:rPr>
        <w:rFonts w:cs="Sylfaen"/>
      </w:rPr>
    </w:lvl>
    <w:lvl w:ilvl="4">
      <w:start w:val="1"/>
      <w:numFmt w:val="decimal"/>
      <w:isLgl/>
      <w:lvlText w:val="%1.%2.%3.%4.%5"/>
      <w:lvlJc w:val="left"/>
      <w:pPr>
        <w:ind w:left="2160" w:hanging="1080"/>
      </w:pPr>
      <w:rPr>
        <w:rFonts w:cs="Sylfaen"/>
      </w:rPr>
    </w:lvl>
    <w:lvl w:ilvl="5">
      <w:start w:val="1"/>
      <w:numFmt w:val="decimal"/>
      <w:isLgl/>
      <w:lvlText w:val="%1.%2.%3.%4.%5.%6"/>
      <w:lvlJc w:val="left"/>
      <w:pPr>
        <w:ind w:left="2340" w:hanging="1080"/>
      </w:pPr>
      <w:rPr>
        <w:rFonts w:cs="Sylfaen"/>
      </w:rPr>
    </w:lvl>
    <w:lvl w:ilvl="6">
      <w:start w:val="1"/>
      <w:numFmt w:val="decimal"/>
      <w:isLgl/>
      <w:lvlText w:val="%1.%2.%3.%4.%5.%6.%7"/>
      <w:lvlJc w:val="left"/>
      <w:pPr>
        <w:ind w:left="2880" w:hanging="1440"/>
      </w:pPr>
      <w:rPr>
        <w:rFonts w:cs="Sylfaen"/>
      </w:rPr>
    </w:lvl>
    <w:lvl w:ilvl="7">
      <w:start w:val="1"/>
      <w:numFmt w:val="decimal"/>
      <w:isLgl/>
      <w:lvlText w:val="%1.%2.%3.%4.%5.%6.%7.%8"/>
      <w:lvlJc w:val="left"/>
      <w:pPr>
        <w:ind w:left="3060" w:hanging="1440"/>
      </w:pPr>
      <w:rPr>
        <w:rFonts w:cs="Sylfaen"/>
      </w:rPr>
    </w:lvl>
    <w:lvl w:ilvl="8">
      <w:start w:val="1"/>
      <w:numFmt w:val="decimal"/>
      <w:isLgl/>
      <w:lvlText w:val="%1.%2.%3.%4.%5.%6.%7.%8.%9"/>
      <w:lvlJc w:val="left"/>
      <w:pPr>
        <w:ind w:left="3600" w:hanging="1800"/>
      </w:pPr>
      <w:rPr>
        <w:rFonts w:cs="Sylfaen"/>
      </w:rPr>
    </w:lvl>
  </w:abstractNum>
  <w:abstractNum w:abstractNumId="14">
    <w:nsid w:val="602713E8"/>
    <w:multiLevelType w:val="hybridMultilevel"/>
    <w:tmpl w:val="9566DC7C"/>
    <w:lvl w:ilvl="0" w:tplc="E18066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BA6159"/>
    <w:multiLevelType w:val="hybridMultilevel"/>
    <w:tmpl w:val="38C69384"/>
    <w:lvl w:ilvl="0" w:tplc="3CC4BC66">
      <w:start w:val="1"/>
      <w:numFmt w:val="decimal"/>
      <w:lvlText w:val="%1."/>
      <w:lvlJc w:val="left"/>
      <w:pPr>
        <w:ind w:left="270" w:hanging="360"/>
      </w:pPr>
      <w:rPr>
        <w:rFonts w:eastAsia="Sylfaen"/>
        <w:b/>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7336D4D"/>
    <w:multiLevelType w:val="hybridMultilevel"/>
    <w:tmpl w:val="155484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88341A0"/>
    <w:multiLevelType w:val="hybridMultilevel"/>
    <w:tmpl w:val="BFC6BDEA"/>
    <w:lvl w:ilvl="0" w:tplc="6D722EC2">
      <w:start w:val="1"/>
      <w:numFmt w:val="decimal"/>
      <w:lvlText w:val="%1."/>
      <w:lvlJc w:val="left"/>
      <w:pPr>
        <w:ind w:left="720" w:hanging="360"/>
      </w:pPr>
      <w:rPr>
        <w:rFonts w:ascii="Sylfaen" w:hAnsi="Sylfaen"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8742D1"/>
    <w:multiLevelType w:val="hybridMultilevel"/>
    <w:tmpl w:val="1DBC304E"/>
    <w:lvl w:ilvl="0" w:tplc="681EC4D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76F0197B"/>
    <w:multiLevelType w:val="multilevel"/>
    <w:tmpl w:val="1C3EEA7A"/>
    <w:lvl w:ilvl="0">
      <w:start w:val="1"/>
      <w:numFmt w:val="decimal"/>
      <w:lvlText w:val="%1."/>
      <w:lvlJc w:val="left"/>
      <w:pPr>
        <w:ind w:left="720" w:hanging="360"/>
      </w:pPr>
    </w:lvl>
    <w:lvl w:ilvl="1">
      <w:start w:val="3"/>
      <w:numFmt w:val="decimal"/>
      <w:isLgl/>
      <w:lvlText w:val="%1.%2"/>
      <w:lvlJc w:val="left"/>
      <w:pPr>
        <w:ind w:left="1230" w:hanging="525"/>
      </w:pPr>
      <w:rPr>
        <w:rFonts w:cs="Sylfaen"/>
      </w:rPr>
    </w:lvl>
    <w:lvl w:ilvl="2">
      <w:start w:val="2"/>
      <w:numFmt w:val="decimal"/>
      <w:isLgl/>
      <w:lvlText w:val="%1.%2.%3"/>
      <w:lvlJc w:val="left"/>
      <w:pPr>
        <w:ind w:left="1770" w:hanging="720"/>
      </w:pPr>
      <w:rPr>
        <w:rFonts w:cs="Sylfaen"/>
      </w:rPr>
    </w:lvl>
    <w:lvl w:ilvl="3">
      <w:start w:val="1"/>
      <w:numFmt w:val="decimal"/>
      <w:isLgl/>
      <w:lvlText w:val="%1.%2.%3.%4"/>
      <w:lvlJc w:val="left"/>
      <w:pPr>
        <w:ind w:left="2115" w:hanging="720"/>
      </w:pPr>
      <w:rPr>
        <w:rFonts w:cs="Sylfaen"/>
      </w:rPr>
    </w:lvl>
    <w:lvl w:ilvl="4">
      <w:start w:val="1"/>
      <w:numFmt w:val="decimal"/>
      <w:isLgl/>
      <w:lvlText w:val="%1.%2.%3.%4.%5"/>
      <w:lvlJc w:val="left"/>
      <w:pPr>
        <w:ind w:left="2820" w:hanging="1080"/>
      </w:pPr>
      <w:rPr>
        <w:rFonts w:cs="Sylfaen"/>
      </w:rPr>
    </w:lvl>
    <w:lvl w:ilvl="5">
      <w:start w:val="1"/>
      <w:numFmt w:val="decimal"/>
      <w:isLgl/>
      <w:lvlText w:val="%1.%2.%3.%4.%5.%6"/>
      <w:lvlJc w:val="left"/>
      <w:pPr>
        <w:ind w:left="3165" w:hanging="1080"/>
      </w:pPr>
      <w:rPr>
        <w:rFonts w:cs="Sylfaen"/>
      </w:rPr>
    </w:lvl>
    <w:lvl w:ilvl="6">
      <w:start w:val="1"/>
      <w:numFmt w:val="decimal"/>
      <w:isLgl/>
      <w:lvlText w:val="%1.%2.%3.%4.%5.%6.%7"/>
      <w:lvlJc w:val="left"/>
      <w:pPr>
        <w:ind w:left="3870" w:hanging="1440"/>
      </w:pPr>
      <w:rPr>
        <w:rFonts w:cs="Sylfaen"/>
      </w:rPr>
    </w:lvl>
    <w:lvl w:ilvl="7">
      <w:start w:val="1"/>
      <w:numFmt w:val="decimal"/>
      <w:isLgl/>
      <w:lvlText w:val="%1.%2.%3.%4.%5.%6.%7.%8"/>
      <w:lvlJc w:val="left"/>
      <w:pPr>
        <w:ind w:left="4215" w:hanging="1440"/>
      </w:pPr>
      <w:rPr>
        <w:rFonts w:cs="Sylfaen"/>
      </w:rPr>
    </w:lvl>
    <w:lvl w:ilvl="8">
      <w:start w:val="1"/>
      <w:numFmt w:val="decimal"/>
      <w:isLgl/>
      <w:lvlText w:val="%1.%2.%3.%4.%5.%6.%7.%8.%9"/>
      <w:lvlJc w:val="left"/>
      <w:pPr>
        <w:ind w:left="4920" w:hanging="1800"/>
      </w:pPr>
      <w:rPr>
        <w:rFonts w:cs="Sylfaen"/>
      </w:rPr>
    </w:lvl>
  </w:abstractNum>
  <w:abstractNum w:abstractNumId="20">
    <w:nsid w:val="7A183E54"/>
    <w:multiLevelType w:val="hybridMultilevel"/>
    <w:tmpl w:val="6C22D3E0"/>
    <w:lvl w:ilvl="0" w:tplc="0D90A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ADD343B"/>
    <w:multiLevelType w:val="hybridMultilevel"/>
    <w:tmpl w:val="D260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1F10C6"/>
    <w:multiLevelType w:val="hybridMultilevel"/>
    <w:tmpl w:val="3FCE39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111F35"/>
    <w:multiLevelType w:val="hybridMultilevel"/>
    <w:tmpl w:val="06FA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7"/>
  </w:num>
  <w:num w:numId="4">
    <w:abstractNumId w:val="12"/>
  </w:num>
  <w:num w:numId="5">
    <w:abstractNumId w:val="2"/>
  </w:num>
  <w:num w:numId="6">
    <w:abstractNumId w:val="23"/>
  </w:num>
  <w:num w:numId="7">
    <w:abstractNumId w:val="3"/>
  </w:num>
  <w:num w:numId="8">
    <w:abstractNumId w:val="8"/>
  </w:num>
  <w:num w:numId="9">
    <w:abstractNumId w:val="22"/>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6"/>
  </w:num>
  <w:num w:numId="16">
    <w:abstractNumId w:val="14"/>
  </w:num>
  <w:num w:numId="17">
    <w:abstractNumId w:val="10"/>
  </w:num>
  <w:num w:numId="18">
    <w:abstractNumId w:val="18"/>
  </w:num>
  <w:num w:numId="19">
    <w:abstractNumId w:val="21"/>
  </w:num>
  <w:num w:numId="20">
    <w:abstractNumId w:val="13"/>
  </w:num>
  <w:num w:numId="21">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666A9D"/>
    <w:rsid w:val="000007BC"/>
    <w:rsid w:val="00001548"/>
    <w:rsid w:val="0000207A"/>
    <w:rsid w:val="00002942"/>
    <w:rsid w:val="00002F73"/>
    <w:rsid w:val="00003E45"/>
    <w:rsid w:val="00003F12"/>
    <w:rsid w:val="00005002"/>
    <w:rsid w:val="000058F2"/>
    <w:rsid w:val="00005D31"/>
    <w:rsid w:val="00006D6E"/>
    <w:rsid w:val="000119B3"/>
    <w:rsid w:val="00012532"/>
    <w:rsid w:val="00012E47"/>
    <w:rsid w:val="00021FA1"/>
    <w:rsid w:val="00024C84"/>
    <w:rsid w:val="000311E0"/>
    <w:rsid w:val="000317DB"/>
    <w:rsid w:val="0003277A"/>
    <w:rsid w:val="000348A5"/>
    <w:rsid w:val="00035BE0"/>
    <w:rsid w:val="00036F9A"/>
    <w:rsid w:val="00041812"/>
    <w:rsid w:val="0004237A"/>
    <w:rsid w:val="000432DB"/>
    <w:rsid w:val="0004396C"/>
    <w:rsid w:val="000453FB"/>
    <w:rsid w:val="000461C7"/>
    <w:rsid w:val="000502A4"/>
    <w:rsid w:val="0005497C"/>
    <w:rsid w:val="00055382"/>
    <w:rsid w:val="0005579B"/>
    <w:rsid w:val="00060BFC"/>
    <w:rsid w:val="00062308"/>
    <w:rsid w:val="00063C9C"/>
    <w:rsid w:val="00064CBC"/>
    <w:rsid w:val="00064F20"/>
    <w:rsid w:val="000660E1"/>
    <w:rsid w:val="000725DB"/>
    <w:rsid w:val="00073DA7"/>
    <w:rsid w:val="00074562"/>
    <w:rsid w:val="000748B2"/>
    <w:rsid w:val="0007731C"/>
    <w:rsid w:val="00080761"/>
    <w:rsid w:val="000828E8"/>
    <w:rsid w:val="00082C2F"/>
    <w:rsid w:val="00083A09"/>
    <w:rsid w:val="000904E8"/>
    <w:rsid w:val="000905D4"/>
    <w:rsid w:val="0009074F"/>
    <w:rsid w:val="000915BA"/>
    <w:rsid w:val="0009251B"/>
    <w:rsid w:val="00093F98"/>
    <w:rsid w:val="00094F39"/>
    <w:rsid w:val="00095C54"/>
    <w:rsid w:val="000A113D"/>
    <w:rsid w:val="000A1337"/>
    <w:rsid w:val="000A15BA"/>
    <w:rsid w:val="000A3333"/>
    <w:rsid w:val="000A364D"/>
    <w:rsid w:val="000A5482"/>
    <w:rsid w:val="000B05FA"/>
    <w:rsid w:val="000B1EC4"/>
    <w:rsid w:val="000B2B9F"/>
    <w:rsid w:val="000B469F"/>
    <w:rsid w:val="000B5450"/>
    <w:rsid w:val="000B6F49"/>
    <w:rsid w:val="000B7F51"/>
    <w:rsid w:val="000C18D5"/>
    <w:rsid w:val="000C6065"/>
    <w:rsid w:val="000D403C"/>
    <w:rsid w:val="000D5065"/>
    <w:rsid w:val="000E056C"/>
    <w:rsid w:val="000E6788"/>
    <w:rsid w:val="000F001F"/>
    <w:rsid w:val="000F1E69"/>
    <w:rsid w:val="000F5644"/>
    <w:rsid w:val="000F5A10"/>
    <w:rsid w:val="000F7A58"/>
    <w:rsid w:val="001027A8"/>
    <w:rsid w:val="00102CCA"/>
    <w:rsid w:val="00104365"/>
    <w:rsid w:val="001043C9"/>
    <w:rsid w:val="00104C43"/>
    <w:rsid w:val="00106B50"/>
    <w:rsid w:val="001111C7"/>
    <w:rsid w:val="001129EB"/>
    <w:rsid w:val="00114C57"/>
    <w:rsid w:val="0011644B"/>
    <w:rsid w:val="00117078"/>
    <w:rsid w:val="0012106D"/>
    <w:rsid w:val="00125E48"/>
    <w:rsid w:val="00132143"/>
    <w:rsid w:val="001358C5"/>
    <w:rsid w:val="00135D5F"/>
    <w:rsid w:val="00140749"/>
    <w:rsid w:val="00143919"/>
    <w:rsid w:val="00146A09"/>
    <w:rsid w:val="00146A2A"/>
    <w:rsid w:val="00153644"/>
    <w:rsid w:val="00156B3A"/>
    <w:rsid w:val="00160825"/>
    <w:rsid w:val="00163453"/>
    <w:rsid w:val="001637A9"/>
    <w:rsid w:val="00163DB7"/>
    <w:rsid w:val="00165986"/>
    <w:rsid w:val="00165B6B"/>
    <w:rsid w:val="00165C8F"/>
    <w:rsid w:val="00170443"/>
    <w:rsid w:val="0017116D"/>
    <w:rsid w:val="001730FE"/>
    <w:rsid w:val="00173FA7"/>
    <w:rsid w:val="001758AB"/>
    <w:rsid w:val="0018199A"/>
    <w:rsid w:val="00184E60"/>
    <w:rsid w:val="00187BC1"/>
    <w:rsid w:val="00191418"/>
    <w:rsid w:val="001929B5"/>
    <w:rsid w:val="00195896"/>
    <w:rsid w:val="001973D1"/>
    <w:rsid w:val="00197AAF"/>
    <w:rsid w:val="001A39B4"/>
    <w:rsid w:val="001A50B0"/>
    <w:rsid w:val="001B12A2"/>
    <w:rsid w:val="001B1741"/>
    <w:rsid w:val="001B2359"/>
    <w:rsid w:val="001B3005"/>
    <w:rsid w:val="001B3307"/>
    <w:rsid w:val="001B350B"/>
    <w:rsid w:val="001B38BD"/>
    <w:rsid w:val="001C0BA2"/>
    <w:rsid w:val="001C1C45"/>
    <w:rsid w:val="001C3992"/>
    <w:rsid w:val="001C3ACB"/>
    <w:rsid w:val="001C3BB2"/>
    <w:rsid w:val="001C4F84"/>
    <w:rsid w:val="001C5A85"/>
    <w:rsid w:val="001D02B3"/>
    <w:rsid w:val="001D4D3C"/>
    <w:rsid w:val="001D648A"/>
    <w:rsid w:val="001D6591"/>
    <w:rsid w:val="001E2C12"/>
    <w:rsid w:val="001E3654"/>
    <w:rsid w:val="001E44AD"/>
    <w:rsid w:val="001E53C3"/>
    <w:rsid w:val="001E7BE7"/>
    <w:rsid w:val="001F3DB1"/>
    <w:rsid w:val="001F3ED5"/>
    <w:rsid w:val="001F4A5A"/>
    <w:rsid w:val="001F4F18"/>
    <w:rsid w:val="002016AA"/>
    <w:rsid w:val="002036E8"/>
    <w:rsid w:val="00204AA1"/>
    <w:rsid w:val="00205349"/>
    <w:rsid w:val="00210A9E"/>
    <w:rsid w:val="00215C3F"/>
    <w:rsid w:val="002162A9"/>
    <w:rsid w:val="00216FC5"/>
    <w:rsid w:val="00217B35"/>
    <w:rsid w:val="00217E62"/>
    <w:rsid w:val="002208C9"/>
    <w:rsid w:val="0022222C"/>
    <w:rsid w:val="00223D67"/>
    <w:rsid w:val="00224BB5"/>
    <w:rsid w:val="0022551F"/>
    <w:rsid w:val="00226327"/>
    <w:rsid w:val="00233B3A"/>
    <w:rsid w:val="00233FCB"/>
    <w:rsid w:val="00235291"/>
    <w:rsid w:val="002357A5"/>
    <w:rsid w:val="00236C15"/>
    <w:rsid w:val="00236FB9"/>
    <w:rsid w:val="00241B38"/>
    <w:rsid w:val="002444DA"/>
    <w:rsid w:val="00245613"/>
    <w:rsid w:val="00245C79"/>
    <w:rsid w:val="00245E80"/>
    <w:rsid w:val="00246755"/>
    <w:rsid w:val="002514C0"/>
    <w:rsid w:val="00252EEE"/>
    <w:rsid w:val="00253266"/>
    <w:rsid w:val="00254A12"/>
    <w:rsid w:val="00254DCA"/>
    <w:rsid w:val="00256CD5"/>
    <w:rsid w:val="002572E8"/>
    <w:rsid w:val="0025743B"/>
    <w:rsid w:val="00263D5D"/>
    <w:rsid w:val="00264371"/>
    <w:rsid w:val="00266D01"/>
    <w:rsid w:val="00267B1F"/>
    <w:rsid w:val="00267F9E"/>
    <w:rsid w:val="002705EA"/>
    <w:rsid w:val="00272218"/>
    <w:rsid w:val="00273AF2"/>
    <w:rsid w:val="00275841"/>
    <w:rsid w:val="00283AED"/>
    <w:rsid w:val="00283CD8"/>
    <w:rsid w:val="0028583B"/>
    <w:rsid w:val="00285945"/>
    <w:rsid w:val="00287990"/>
    <w:rsid w:val="00292248"/>
    <w:rsid w:val="00294763"/>
    <w:rsid w:val="00295304"/>
    <w:rsid w:val="00296C30"/>
    <w:rsid w:val="002A27B4"/>
    <w:rsid w:val="002A2A1B"/>
    <w:rsid w:val="002A3AE7"/>
    <w:rsid w:val="002A4335"/>
    <w:rsid w:val="002B348D"/>
    <w:rsid w:val="002B565B"/>
    <w:rsid w:val="002C0212"/>
    <w:rsid w:val="002C0676"/>
    <w:rsid w:val="002C0AB7"/>
    <w:rsid w:val="002C4907"/>
    <w:rsid w:val="002C547B"/>
    <w:rsid w:val="002C7181"/>
    <w:rsid w:val="002C743B"/>
    <w:rsid w:val="002C7FB1"/>
    <w:rsid w:val="002D012A"/>
    <w:rsid w:val="002D0206"/>
    <w:rsid w:val="002D106D"/>
    <w:rsid w:val="002D4234"/>
    <w:rsid w:val="002D42FA"/>
    <w:rsid w:val="002D45EE"/>
    <w:rsid w:val="002E37FE"/>
    <w:rsid w:val="002F1792"/>
    <w:rsid w:val="002F2981"/>
    <w:rsid w:val="002F2E2D"/>
    <w:rsid w:val="002F356C"/>
    <w:rsid w:val="002F50E9"/>
    <w:rsid w:val="00302802"/>
    <w:rsid w:val="00302BF2"/>
    <w:rsid w:val="003057D8"/>
    <w:rsid w:val="00311B2B"/>
    <w:rsid w:val="00313523"/>
    <w:rsid w:val="003142BD"/>
    <w:rsid w:val="00315D14"/>
    <w:rsid w:val="0031764B"/>
    <w:rsid w:val="0032025E"/>
    <w:rsid w:val="00320576"/>
    <w:rsid w:val="00320EE5"/>
    <w:rsid w:val="003242D1"/>
    <w:rsid w:val="00326D1D"/>
    <w:rsid w:val="003271A7"/>
    <w:rsid w:val="0032745E"/>
    <w:rsid w:val="003276FE"/>
    <w:rsid w:val="00330691"/>
    <w:rsid w:val="0033123A"/>
    <w:rsid w:val="00331B6F"/>
    <w:rsid w:val="0033364B"/>
    <w:rsid w:val="00336D2B"/>
    <w:rsid w:val="00336E06"/>
    <w:rsid w:val="003416DD"/>
    <w:rsid w:val="00342D96"/>
    <w:rsid w:val="00343F7B"/>
    <w:rsid w:val="00344224"/>
    <w:rsid w:val="00345F23"/>
    <w:rsid w:val="003475C6"/>
    <w:rsid w:val="00350E64"/>
    <w:rsid w:val="00350E75"/>
    <w:rsid w:val="00351C74"/>
    <w:rsid w:val="00352D9A"/>
    <w:rsid w:val="00354C90"/>
    <w:rsid w:val="00360A04"/>
    <w:rsid w:val="00360ECE"/>
    <w:rsid w:val="00361337"/>
    <w:rsid w:val="0036168E"/>
    <w:rsid w:val="00361A87"/>
    <w:rsid w:val="00361C18"/>
    <w:rsid w:val="00361CA7"/>
    <w:rsid w:val="00362393"/>
    <w:rsid w:val="00362BFE"/>
    <w:rsid w:val="00363E7B"/>
    <w:rsid w:val="00366887"/>
    <w:rsid w:val="003679FC"/>
    <w:rsid w:val="00372C51"/>
    <w:rsid w:val="00374D6C"/>
    <w:rsid w:val="00375676"/>
    <w:rsid w:val="00376B82"/>
    <w:rsid w:val="00377D45"/>
    <w:rsid w:val="00380946"/>
    <w:rsid w:val="00382475"/>
    <w:rsid w:val="003824CA"/>
    <w:rsid w:val="003827B5"/>
    <w:rsid w:val="0038324C"/>
    <w:rsid w:val="00384D40"/>
    <w:rsid w:val="00384ED7"/>
    <w:rsid w:val="00387E35"/>
    <w:rsid w:val="003904E7"/>
    <w:rsid w:val="0039089C"/>
    <w:rsid w:val="0039094D"/>
    <w:rsid w:val="00390FCD"/>
    <w:rsid w:val="00395FBF"/>
    <w:rsid w:val="003A0CC7"/>
    <w:rsid w:val="003A3C75"/>
    <w:rsid w:val="003A56C0"/>
    <w:rsid w:val="003A73E6"/>
    <w:rsid w:val="003B2AE9"/>
    <w:rsid w:val="003B79F6"/>
    <w:rsid w:val="003B7C9B"/>
    <w:rsid w:val="003C31D4"/>
    <w:rsid w:val="003C3C14"/>
    <w:rsid w:val="003C57E1"/>
    <w:rsid w:val="003D0E19"/>
    <w:rsid w:val="003D1E09"/>
    <w:rsid w:val="003D2C64"/>
    <w:rsid w:val="003D349C"/>
    <w:rsid w:val="003D5708"/>
    <w:rsid w:val="003D65ED"/>
    <w:rsid w:val="003E03EF"/>
    <w:rsid w:val="003E0CED"/>
    <w:rsid w:val="003E12E2"/>
    <w:rsid w:val="003E3A89"/>
    <w:rsid w:val="003E4E1B"/>
    <w:rsid w:val="003F0010"/>
    <w:rsid w:val="003F1380"/>
    <w:rsid w:val="003F2175"/>
    <w:rsid w:val="003F29AA"/>
    <w:rsid w:val="003F4234"/>
    <w:rsid w:val="003F47C5"/>
    <w:rsid w:val="003F6732"/>
    <w:rsid w:val="003F785B"/>
    <w:rsid w:val="004007B4"/>
    <w:rsid w:val="004025BF"/>
    <w:rsid w:val="00402A24"/>
    <w:rsid w:val="00404F11"/>
    <w:rsid w:val="00405194"/>
    <w:rsid w:val="0041129F"/>
    <w:rsid w:val="00412F75"/>
    <w:rsid w:val="00412F7D"/>
    <w:rsid w:val="004156BF"/>
    <w:rsid w:val="004160D1"/>
    <w:rsid w:val="00417FF5"/>
    <w:rsid w:val="004217F3"/>
    <w:rsid w:val="004239F4"/>
    <w:rsid w:val="00424AA3"/>
    <w:rsid w:val="00424B41"/>
    <w:rsid w:val="00426249"/>
    <w:rsid w:val="00426DDD"/>
    <w:rsid w:val="00427F6B"/>
    <w:rsid w:val="00427F9B"/>
    <w:rsid w:val="00430328"/>
    <w:rsid w:val="0043054B"/>
    <w:rsid w:val="00434B73"/>
    <w:rsid w:val="004370FB"/>
    <w:rsid w:val="0044022F"/>
    <w:rsid w:val="00441BCD"/>
    <w:rsid w:val="004428A4"/>
    <w:rsid w:val="0044304A"/>
    <w:rsid w:val="00443201"/>
    <w:rsid w:val="004434F4"/>
    <w:rsid w:val="00443A2A"/>
    <w:rsid w:val="00444F88"/>
    <w:rsid w:val="0045012F"/>
    <w:rsid w:val="00451426"/>
    <w:rsid w:val="00451462"/>
    <w:rsid w:val="00452FBE"/>
    <w:rsid w:val="00453B4A"/>
    <w:rsid w:val="0045766E"/>
    <w:rsid w:val="00461AA7"/>
    <w:rsid w:val="00461B51"/>
    <w:rsid w:val="0046256F"/>
    <w:rsid w:val="00462988"/>
    <w:rsid w:val="0046348B"/>
    <w:rsid w:val="00463491"/>
    <w:rsid w:val="00465119"/>
    <w:rsid w:val="00467193"/>
    <w:rsid w:val="00470B5B"/>
    <w:rsid w:val="00470D73"/>
    <w:rsid w:val="00475124"/>
    <w:rsid w:val="00475C01"/>
    <w:rsid w:val="0048069A"/>
    <w:rsid w:val="00480A8A"/>
    <w:rsid w:val="00480BC1"/>
    <w:rsid w:val="004826A5"/>
    <w:rsid w:val="0048315D"/>
    <w:rsid w:val="00483404"/>
    <w:rsid w:val="00484A9D"/>
    <w:rsid w:val="004858D9"/>
    <w:rsid w:val="00485AE0"/>
    <w:rsid w:val="0049032A"/>
    <w:rsid w:val="00490941"/>
    <w:rsid w:val="00493108"/>
    <w:rsid w:val="004A0021"/>
    <w:rsid w:val="004A2B2A"/>
    <w:rsid w:val="004A6117"/>
    <w:rsid w:val="004C0793"/>
    <w:rsid w:val="004C18BE"/>
    <w:rsid w:val="004C1DED"/>
    <w:rsid w:val="004C263A"/>
    <w:rsid w:val="004C27F1"/>
    <w:rsid w:val="004C3FA9"/>
    <w:rsid w:val="004C605B"/>
    <w:rsid w:val="004D0BC7"/>
    <w:rsid w:val="004D408B"/>
    <w:rsid w:val="004D456C"/>
    <w:rsid w:val="004D4DCA"/>
    <w:rsid w:val="004D5C60"/>
    <w:rsid w:val="004D6568"/>
    <w:rsid w:val="004D7141"/>
    <w:rsid w:val="004E1C1C"/>
    <w:rsid w:val="004E4EBD"/>
    <w:rsid w:val="004E5E1A"/>
    <w:rsid w:val="004E68FD"/>
    <w:rsid w:val="004E7664"/>
    <w:rsid w:val="004F0586"/>
    <w:rsid w:val="004F1191"/>
    <w:rsid w:val="004F13C3"/>
    <w:rsid w:val="004F1906"/>
    <w:rsid w:val="004F23E4"/>
    <w:rsid w:val="00502B0F"/>
    <w:rsid w:val="00503D50"/>
    <w:rsid w:val="00504538"/>
    <w:rsid w:val="005048F0"/>
    <w:rsid w:val="00510B75"/>
    <w:rsid w:val="00512170"/>
    <w:rsid w:val="00513757"/>
    <w:rsid w:val="005145B4"/>
    <w:rsid w:val="00515BB1"/>
    <w:rsid w:val="0051679B"/>
    <w:rsid w:val="00516A57"/>
    <w:rsid w:val="005208FD"/>
    <w:rsid w:val="005222EA"/>
    <w:rsid w:val="005262C7"/>
    <w:rsid w:val="00531C10"/>
    <w:rsid w:val="00532321"/>
    <w:rsid w:val="00534864"/>
    <w:rsid w:val="0053494D"/>
    <w:rsid w:val="005379E1"/>
    <w:rsid w:val="005411C0"/>
    <w:rsid w:val="00542520"/>
    <w:rsid w:val="00542819"/>
    <w:rsid w:val="00542E3F"/>
    <w:rsid w:val="00543481"/>
    <w:rsid w:val="0054395A"/>
    <w:rsid w:val="00544CEE"/>
    <w:rsid w:val="00550950"/>
    <w:rsid w:val="00552C02"/>
    <w:rsid w:val="00552E1C"/>
    <w:rsid w:val="00554311"/>
    <w:rsid w:val="00554B62"/>
    <w:rsid w:val="005559ED"/>
    <w:rsid w:val="005562D3"/>
    <w:rsid w:val="0055658B"/>
    <w:rsid w:val="00556C6F"/>
    <w:rsid w:val="00557398"/>
    <w:rsid w:val="00561C70"/>
    <w:rsid w:val="00562A08"/>
    <w:rsid w:val="00563BCC"/>
    <w:rsid w:val="00564C7A"/>
    <w:rsid w:val="00565836"/>
    <w:rsid w:val="005712BA"/>
    <w:rsid w:val="0057191A"/>
    <w:rsid w:val="005724E4"/>
    <w:rsid w:val="0057255C"/>
    <w:rsid w:val="005750C0"/>
    <w:rsid w:val="00575FE7"/>
    <w:rsid w:val="00576AAE"/>
    <w:rsid w:val="0057780A"/>
    <w:rsid w:val="00577DCD"/>
    <w:rsid w:val="00582494"/>
    <w:rsid w:val="00582895"/>
    <w:rsid w:val="0058552C"/>
    <w:rsid w:val="00586EA2"/>
    <w:rsid w:val="0058782D"/>
    <w:rsid w:val="005906E5"/>
    <w:rsid w:val="005932E9"/>
    <w:rsid w:val="0059561E"/>
    <w:rsid w:val="005975AF"/>
    <w:rsid w:val="0059764C"/>
    <w:rsid w:val="00597812"/>
    <w:rsid w:val="005A272D"/>
    <w:rsid w:val="005A3494"/>
    <w:rsid w:val="005A6614"/>
    <w:rsid w:val="005A6632"/>
    <w:rsid w:val="005A7C72"/>
    <w:rsid w:val="005B2130"/>
    <w:rsid w:val="005B54B9"/>
    <w:rsid w:val="005B65D0"/>
    <w:rsid w:val="005B6A25"/>
    <w:rsid w:val="005B7A54"/>
    <w:rsid w:val="005C25B3"/>
    <w:rsid w:val="005C2763"/>
    <w:rsid w:val="005C75CE"/>
    <w:rsid w:val="005D0E87"/>
    <w:rsid w:val="005D1BD2"/>
    <w:rsid w:val="005D22EF"/>
    <w:rsid w:val="005D33FF"/>
    <w:rsid w:val="005D49CC"/>
    <w:rsid w:val="005D540C"/>
    <w:rsid w:val="005D783E"/>
    <w:rsid w:val="005D7909"/>
    <w:rsid w:val="005E0AC5"/>
    <w:rsid w:val="005E1368"/>
    <w:rsid w:val="005E1938"/>
    <w:rsid w:val="005E3860"/>
    <w:rsid w:val="005E56C1"/>
    <w:rsid w:val="005E5943"/>
    <w:rsid w:val="005E60E0"/>
    <w:rsid w:val="005E6F01"/>
    <w:rsid w:val="005E7B25"/>
    <w:rsid w:val="005E7C4F"/>
    <w:rsid w:val="005E7E81"/>
    <w:rsid w:val="005F1516"/>
    <w:rsid w:val="005F2E25"/>
    <w:rsid w:val="005F3ADE"/>
    <w:rsid w:val="005F43C6"/>
    <w:rsid w:val="005F46E3"/>
    <w:rsid w:val="005F6612"/>
    <w:rsid w:val="0060014D"/>
    <w:rsid w:val="00603896"/>
    <w:rsid w:val="006039F2"/>
    <w:rsid w:val="006069A0"/>
    <w:rsid w:val="00607D20"/>
    <w:rsid w:val="00611845"/>
    <w:rsid w:val="00611C02"/>
    <w:rsid w:val="00616544"/>
    <w:rsid w:val="0061673B"/>
    <w:rsid w:val="00616FDB"/>
    <w:rsid w:val="006174D3"/>
    <w:rsid w:val="00617519"/>
    <w:rsid w:val="006240A4"/>
    <w:rsid w:val="00625626"/>
    <w:rsid w:val="006271A2"/>
    <w:rsid w:val="00627ED7"/>
    <w:rsid w:val="006325E9"/>
    <w:rsid w:val="006327F1"/>
    <w:rsid w:val="00632D55"/>
    <w:rsid w:val="006345C6"/>
    <w:rsid w:val="00634C89"/>
    <w:rsid w:val="00636CDD"/>
    <w:rsid w:val="00637412"/>
    <w:rsid w:val="0064306D"/>
    <w:rsid w:val="00643F0F"/>
    <w:rsid w:val="006446DC"/>
    <w:rsid w:val="00645837"/>
    <w:rsid w:val="00652B3C"/>
    <w:rsid w:val="00653E45"/>
    <w:rsid w:val="00653F9B"/>
    <w:rsid w:val="0065437D"/>
    <w:rsid w:val="00654D76"/>
    <w:rsid w:val="00655EFA"/>
    <w:rsid w:val="0065622B"/>
    <w:rsid w:val="0065769B"/>
    <w:rsid w:val="00657913"/>
    <w:rsid w:val="00660A8B"/>
    <w:rsid w:val="00661359"/>
    <w:rsid w:val="00661A51"/>
    <w:rsid w:val="006629FF"/>
    <w:rsid w:val="006649A7"/>
    <w:rsid w:val="00664BD5"/>
    <w:rsid w:val="00666A9D"/>
    <w:rsid w:val="00667CD9"/>
    <w:rsid w:val="0067261E"/>
    <w:rsid w:val="00672D3E"/>
    <w:rsid w:val="00673AC3"/>
    <w:rsid w:val="00673B59"/>
    <w:rsid w:val="006768F9"/>
    <w:rsid w:val="00676D9A"/>
    <w:rsid w:val="006806A7"/>
    <w:rsid w:val="00681665"/>
    <w:rsid w:val="0068251C"/>
    <w:rsid w:val="00686F3A"/>
    <w:rsid w:val="00687352"/>
    <w:rsid w:val="00687BF8"/>
    <w:rsid w:val="00690819"/>
    <w:rsid w:val="00693B86"/>
    <w:rsid w:val="006A157F"/>
    <w:rsid w:val="006A1DA4"/>
    <w:rsid w:val="006A64B2"/>
    <w:rsid w:val="006A7E5D"/>
    <w:rsid w:val="006B13EF"/>
    <w:rsid w:val="006B177E"/>
    <w:rsid w:val="006B221C"/>
    <w:rsid w:val="006B34BE"/>
    <w:rsid w:val="006B41AE"/>
    <w:rsid w:val="006B4D1E"/>
    <w:rsid w:val="006B5107"/>
    <w:rsid w:val="006B71BC"/>
    <w:rsid w:val="006B71BE"/>
    <w:rsid w:val="006C472E"/>
    <w:rsid w:val="006C48AE"/>
    <w:rsid w:val="006C4C93"/>
    <w:rsid w:val="006C4E7F"/>
    <w:rsid w:val="006C5942"/>
    <w:rsid w:val="006C720E"/>
    <w:rsid w:val="006D4853"/>
    <w:rsid w:val="006D6A81"/>
    <w:rsid w:val="006D7805"/>
    <w:rsid w:val="006E2F9E"/>
    <w:rsid w:val="006E3EFE"/>
    <w:rsid w:val="006E4AFC"/>
    <w:rsid w:val="006E5D91"/>
    <w:rsid w:val="006E61E8"/>
    <w:rsid w:val="006F035E"/>
    <w:rsid w:val="006F0D19"/>
    <w:rsid w:val="006F1D2E"/>
    <w:rsid w:val="006F3AD0"/>
    <w:rsid w:val="006F3FB8"/>
    <w:rsid w:val="006F43A1"/>
    <w:rsid w:val="006F6CC4"/>
    <w:rsid w:val="006F714D"/>
    <w:rsid w:val="007007EF"/>
    <w:rsid w:val="00700A48"/>
    <w:rsid w:val="007015B5"/>
    <w:rsid w:val="00703230"/>
    <w:rsid w:val="00707AE4"/>
    <w:rsid w:val="007115D9"/>
    <w:rsid w:val="0071597B"/>
    <w:rsid w:val="00716560"/>
    <w:rsid w:val="007179BA"/>
    <w:rsid w:val="007205AB"/>
    <w:rsid w:val="00721DB3"/>
    <w:rsid w:val="007238ED"/>
    <w:rsid w:val="0072498A"/>
    <w:rsid w:val="007313FC"/>
    <w:rsid w:val="00732C88"/>
    <w:rsid w:val="00734D5F"/>
    <w:rsid w:val="007374C5"/>
    <w:rsid w:val="00742FAE"/>
    <w:rsid w:val="00743333"/>
    <w:rsid w:val="007445C9"/>
    <w:rsid w:val="00744C22"/>
    <w:rsid w:val="00745AE9"/>
    <w:rsid w:val="007465CC"/>
    <w:rsid w:val="007474DF"/>
    <w:rsid w:val="00751902"/>
    <w:rsid w:val="00756276"/>
    <w:rsid w:val="0075656D"/>
    <w:rsid w:val="00756F6B"/>
    <w:rsid w:val="007576AC"/>
    <w:rsid w:val="00757750"/>
    <w:rsid w:val="0076261B"/>
    <w:rsid w:val="00763B09"/>
    <w:rsid w:val="007643FD"/>
    <w:rsid w:val="007644E6"/>
    <w:rsid w:val="007646E2"/>
    <w:rsid w:val="0076575F"/>
    <w:rsid w:val="00765829"/>
    <w:rsid w:val="00766794"/>
    <w:rsid w:val="00770199"/>
    <w:rsid w:val="0077326C"/>
    <w:rsid w:val="00774AF1"/>
    <w:rsid w:val="00775DE6"/>
    <w:rsid w:val="00777700"/>
    <w:rsid w:val="00780772"/>
    <w:rsid w:val="007849B9"/>
    <w:rsid w:val="00786DAE"/>
    <w:rsid w:val="007875D0"/>
    <w:rsid w:val="00791551"/>
    <w:rsid w:val="00793EFC"/>
    <w:rsid w:val="0079465E"/>
    <w:rsid w:val="00795597"/>
    <w:rsid w:val="00797A80"/>
    <w:rsid w:val="00797C5B"/>
    <w:rsid w:val="007A2B12"/>
    <w:rsid w:val="007A5D7B"/>
    <w:rsid w:val="007A6836"/>
    <w:rsid w:val="007A79A2"/>
    <w:rsid w:val="007B0BBB"/>
    <w:rsid w:val="007B2FEF"/>
    <w:rsid w:val="007B5E6B"/>
    <w:rsid w:val="007B77F4"/>
    <w:rsid w:val="007C26F1"/>
    <w:rsid w:val="007C43F2"/>
    <w:rsid w:val="007C585A"/>
    <w:rsid w:val="007C58F0"/>
    <w:rsid w:val="007C60B5"/>
    <w:rsid w:val="007C62EB"/>
    <w:rsid w:val="007D09DD"/>
    <w:rsid w:val="007D3E8E"/>
    <w:rsid w:val="007D59A1"/>
    <w:rsid w:val="007E1861"/>
    <w:rsid w:val="007E1AE8"/>
    <w:rsid w:val="007E292D"/>
    <w:rsid w:val="007E2B74"/>
    <w:rsid w:val="007E2D77"/>
    <w:rsid w:val="007E3113"/>
    <w:rsid w:val="007E4893"/>
    <w:rsid w:val="007E68A1"/>
    <w:rsid w:val="007F1475"/>
    <w:rsid w:val="007F3C33"/>
    <w:rsid w:val="007F729C"/>
    <w:rsid w:val="007F7855"/>
    <w:rsid w:val="0080001E"/>
    <w:rsid w:val="008045EA"/>
    <w:rsid w:val="00806635"/>
    <w:rsid w:val="008068DB"/>
    <w:rsid w:val="00807365"/>
    <w:rsid w:val="0080773E"/>
    <w:rsid w:val="00810519"/>
    <w:rsid w:val="00811F20"/>
    <w:rsid w:val="00812939"/>
    <w:rsid w:val="0081303A"/>
    <w:rsid w:val="00813DCC"/>
    <w:rsid w:val="00813F01"/>
    <w:rsid w:val="00814031"/>
    <w:rsid w:val="00815632"/>
    <w:rsid w:val="0081794D"/>
    <w:rsid w:val="00824BFB"/>
    <w:rsid w:val="00824CF6"/>
    <w:rsid w:val="00825574"/>
    <w:rsid w:val="00825875"/>
    <w:rsid w:val="008324F7"/>
    <w:rsid w:val="00833DB1"/>
    <w:rsid w:val="00834483"/>
    <w:rsid w:val="008378E5"/>
    <w:rsid w:val="00840C87"/>
    <w:rsid w:val="00840EC6"/>
    <w:rsid w:val="00841F00"/>
    <w:rsid w:val="00847A29"/>
    <w:rsid w:val="00850431"/>
    <w:rsid w:val="008510A4"/>
    <w:rsid w:val="0085387D"/>
    <w:rsid w:val="00853EF9"/>
    <w:rsid w:val="00863465"/>
    <w:rsid w:val="00863A46"/>
    <w:rsid w:val="0086658C"/>
    <w:rsid w:val="008809B3"/>
    <w:rsid w:val="00883CA9"/>
    <w:rsid w:val="008840C1"/>
    <w:rsid w:val="0088532C"/>
    <w:rsid w:val="0088664B"/>
    <w:rsid w:val="00890235"/>
    <w:rsid w:val="008908F1"/>
    <w:rsid w:val="00892FC1"/>
    <w:rsid w:val="00896538"/>
    <w:rsid w:val="00897037"/>
    <w:rsid w:val="008A4CAF"/>
    <w:rsid w:val="008B1E3F"/>
    <w:rsid w:val="008B20F8"/>
    <w:rsid w:val="008B2FE8"/>
    <w:rsid w:val="008B5E75"/>
    <w:rsid w:val="008C1DB8"/>
    <w:rsid w:val="008C6ECD"/>
    <w:rsid w:val="008D0A41"/>
    <w:rsid w:val="008D1C4F"/>
    <w:rsid w:val="008D2632"/>
    <w:rsid w:val="008D361B"/>
    <w:rsid w:val="008D3B28"/>
    <w:rsid w:val="008D3B3F"/>
    <w:rsid w:val="008D48BC"/>
    <w:rsid w:val="008D4986"/>
    <w:rsid w:val="008D70C6"/>
    <w:rsid w:val="008D7BE6"/>
    <w:rsid w:val="008E2BCD"/>
    <w:rsid w:val="008E3B49"/>
    <w:rsid w:val="008E5315"/>
    <w:rsid w:val="008E5482"/>
    <w:rsid w:val="008E6500"/>
    <w:rsid w:val="008F3B28"/>
    <w:rsid w:val="008F48E5"/>
    <w:rsid w:val="008F5332"/>
    <w:rsid w:val="008F77D6"/>
    <w:rsid w:val="00900DD1"/>
    <w:rsid w:val="009021FA"/>
    <w:rsid w:val="00902923"/>
    <w:rsid w:val="00902DD0"/>
    <w:rsid w:val="00906404"/>
    <w:rsid w:val="009116AA"/>
    <w:rsid w:val="00913121"/>
    <w:rsid w:val="0091405B"/>
    <w:rsid w:val="00917FC4"/>
    <w:rsid w:val="00920655"/>
    <w:rsid w:val="009216D4"/>
    <w:rsid w:val="00922D83"/>
    <w:rsid w:val="00923238"/>
    <w:rsid w:val="009232EA"/>
    <w:rsid w:val="00924229"/>
    <w:rsid w:val="00925E4B"/>
    <w:rsid w:val="009275A7"/>
    <w:rsid w:val="009300A7"/>
    <w:rsid w:val="009319AF"/>
    <w:rsid w:val="00935083"/>
    <w:rsid w:val="0093525D"/>
    <w:rsid w:val="009361ED"/>
    <w:rsid w:val="0094048B"/>
    <w:rsid w:val="0094162C"/>
    <w:rsid w:val="0094192F"/>
    <w:rsid w:val="0094460C"/>
    <w:rsid w:val="00945581"/>
    <w:rsid w:val="009476EE"/>
    <w:rsid w:val="00950816"/>
    <w:rsid w:val="00950909"/>
    <w:rsid w:val="009541B5"/>
    <w:rsid w:val="009549E2"/>
    <w:rsid w:val="00954D11"/>
    <w:rsid w:val="009555D7"/>
    <w:rsid w:val="009556F3"/>
    <w:rsid w:val="00961DF5"/>
    <w:rsid w:val="00962326"/>
    <w:rsid w:val="00965F8D"/>
    <w:rsid w:val="00976908"/>
    <w:rsid w:val="00981CCC"/>
    <w:rsid w:val="00982830"/>
    <w:rsid w:val="009842E4"/>
    <w:rsid w:val="00984BA9"/>
    <w:rsid w:val="00986A1B"/>
    <w:rsid w:val="00992E7B"/>
    <w:rsid w:val="0099632F"/>
    <w:rsid w:val="00996336"/>
    <w:rsid w:val="009972D5"/>
    <w:rsid w:val="009A3BBA"/>
    <w:rsid w:val="009A5381"/>
    <w:rsid w:val="009A5938"/>
    <w:rsid w:val="009B25E8"/>
    <w:rsid w:val="009B2758"/>
    <w:rsid w:val="009B52E2"/>
    <w:rsid w:val="009B68F5"/>
    <w:rsid w:val="009C1121"/>
    <w:rsid w:val="009C2548"/>
    <w:rsid w:val="009C2C4E"/>
    <w:rsid w:val="009C328A"/>
    <w:rsid w:val="009C514B"/>
    <w:rsid w:val="009C7157"/>
    <w:rsid w:val="009D0842"/>
    <w:rsid w:val="009D1734"/>
    <w:rsid w:val="009D333E"/>
    <w:rsid w:val="009D47DF"/>
    <w:rsid w:val="009D5221"/>
    <w:rsid w:val="009D5807"/>
    <w:rsid w:val="009E1B9D"/>
    <w:rsid w:val="009E2F8A"/>
    <w:rsid w:val="009E4A70"/>
    <w:rsid w:val="009E5DB4"/>
    <w:rsid w:val="009E65B6"/>
    <w:rsid w:val="009E6E35"/>
    <w:rsid w:val="009E6EF2"/>
    <w:rsid w:val="009E7F1F"/>
    <w:rsid w:val="009F548A"/>
    <w:rsid w:val="009F5FCC"/>
    <w:rsid w:val="009F689B"/>
    <w:rsid w:val="009F74C4"/>
    <w:rsid w:val="00A018EC"/>
    <w:rsid w:val="00A05950"/>
    <w:rsid w:val="00A05BD4"/>
    <w:rsid w:val="00A05FED"/>
    <w:rsid w:val="00A06245"/>
    <w:rsid w:val="00A077E6"/>
    <w:rsid w:val="00A112E7"/>
    <w:rsid w:val="00A11A14"/>
    <w:rsid w:val="00A11AA5"/>
    <w:rsid w:val="00A12E3B"/>
    <w:rsid w:val="00A135B6"/>
    <w:rsid w:val="00A1446E"/>
    <w:rsid w:val="00A158D6"/>
    <w:rsid w:val="00A20AB4"/>
    <w:rsid w:val="00A227AA"/>
    <w:rsid w:val="00A22AD0"/>
    <w:rsid w:val="00A2385C"/>
    <w:rsid w:val="00A24614"/>
    <w:rsid w:val="00A25CEC"/>
    <w:rsid w:val="00A27CD8"/>
    <w:rsid w:val="00A31C90"/>
    <w:rsid w:val="00A3598B"/>
    <w:rsid w:val="00A35E45"/>
    <w:rsid w:val="00A369A7"/>
    <w:rsid w:val="00A47DBA"/>
    <w:rsid w:val="00A5137F"/>
    <w:rsid w:val="00A56AFC"/>
    <w:rsid w:val="00A56FFD"/>
    <w:rsid w:val="00A60821"/>
    <w:rsid w:val="00A6238F"/>
    <w:rsid w:val="00A64548"/>
    <w:rsid w:val="00A70B9B"/>
    <w:rsid w:val="00A7388E"/>
    <w:rsid w:val="00A740F7"/>
    <w:rsid w:val="00A75607"/>
    <w:rsid w:val="00A7590B"/>
    <w:rsid w:val="00A76B38"/>
    <w:rsid w:val="00A80460"/>
    <w:rsid w:val="00A80E11"/>
    <w:rsid w:val="00A824DD"/>
    <w:rsid w:val="00A82A20"/>
    <w:rsid w:val="00A833D9"/>
    <w:rsid w:val="00A847EE"/>
    <w:rsid w:val="00A85689"/>
    <w:rsid w:val="00A87576"/>
    <w:rsid w:val="00A905E4"/>
    <w:rsid w:val="00A916D4"/>
    <w:rsid w:val="00A9626B"/>
    <w:rsid w:val="00A96375"/>
    <w:rsid w:val="00AA08EB"/>
    <w:rsid w:val="00AA2EED"/>
    <w:rsid w:val="00AA50B6"/>
    <w:rsid w:val="00AA5DBD"/>
    <w:rsid w:val="00AA6641"/>
    <w:rsid w:val="00AB0548"/>
    <w:rsid w:val="00AB3523"/>
    <w:rsid w:val="00AC07D6"/>
    <w:rsid w:val="00AC0921"/>
    <w:rsid w:val="00AC0A1F"/>
    <w:rsid w:val="00AC0C54"/>
    <w:rsid w:val="00AC1E50"/>
    <w:rsid w:val="00AC23F2"/>
    <w:rsid w:val="00AC4543"/>
    <w:rsid w:val="00AC4B34"/>
    <w:rsid w:val="00AC56CA"/>
    <w:rsid w:val="00AC5C3E"/>
    <w:rsid w:val="00AD16F5"/>
    <w:rsid w:val="00AD28A0"/>
    <w:rsid w:val="00AE04C7"/>
    <w:rsid w:val="00AE1640"/>
    <w:rsid w:val="00AE313C"/>
    <w:rsid w:val="00AE3598"/>
    <w:rsid w:val="00AE521C"/>
    <w:rsid w:val="00AE5EB3"/>
    <w:rsid w:val="00AE665E"/>
    <w:rsid w:val="00AF2471"/>
    <w:rsid w:val="00AF4668"/>
    <w:rsid w:val="00AF4E2E"/>
    <w:rsid w:val="00AF74A8"/>
    <w:rsid w:val="00B019F0"/>
    <w:rsid w:val="00B01A1D"/>
    <w:rsid w:val="00B02662"/>
    <w:rsid w:val="00B03FF4"/>
    <w:rsid w:val="00B05C71"/>
    <w:rsid w:val="00B1304D"/>
    <w:rsid w:val="00B138B5"/>
    <w:rsid w:val="00B13D84"/>
    <w:rsid w:val="00B17B3A"/>
    <w:rsid w:val="00B21D73"/>
    <w:rsid w:val="00B231CB"/>
    <w:rsid w:val="00B23CD5"/>
    <w:rsid w:val="00B315F3"/>
    <w:rsid w:val="00B335FE"/>
    <w:rsid w:val="00B427BC"/>
    <w:rsid w:val="00B42F31"/>
    <w:rsid w:val="00B439F4"/>
    <w:rsid w:val="00B45574"/>
    <w:rsid w:val="00B455D1"/>
    <w:rsid w:val="00B45BFD"/>
    <w:rsid w:val="00B46D8F"/>
    <w:rsid w:val="00B46F58"/>
    <w:rsid w:val="00B51A34"/>
    <w:rsid w:val="00B5263E"/>
    <w:rsid w:val="00B5383D"/>
    <w:rsid w:val="00B53B38"/>
    <w:rsid w:val="00B54C23"/>
    <w:rsid w:val="00B54CAB"/>
    <w:rsid w:val="00B575DC"/>
    <w:rsid w:val="00B61104"/>
    <w:rsid w:val="00B61621"/>
    <w:rsid w:val="00B61A06"/>
    <w:rsid w:val="00B620CE"/>
    <w:rsid w:val="00B64CBE"/>
    <w:rsid w:val="00B6614B"/>
    <w:rsid w:val="00B70466"/>
    <w:rsid w:val="00B70B9A"/>
    <w:rsid w:val="00B729A6"/>
    <w:rsid w:val="00B72BF8"/>
    <w:rsid w:val="00B73AF0"/>
    <w:rsid w:val="00B75493"/>
    <w:rsid w:val="00B75D56"/>
    <w:rsid w:val="00B81613"/>
    <w:rsid w:val="00B81FA2"/>
    <w:rsid w:val="00B831E1"/>
    <w:rsid w:val="00B85BA7"/>
    <w:rsid w:val="00B86511"/>
    <w:rsid w:val="00B87C6F"/>
    <w:rsid w:val="00B91D4A"/>
    <w:rsid w:val="00B961C5"/>
    <w:rsid w:val="00B969D1"/>
    <w:rsid w:val="00BA3079"/>
    <w:rsid w:val="00BA4367"/>
    <w:rsid w:val="00BA60C2"/>
    <w:rsid w:val="00BA7EDE"/>
    <w:rsid w:val="00BB2189"/>
    <w:rsid w:val="00BB25A3"/>
    <w:rsid w:val="00BB332B"/>
    <w:rsid w:val="00BB6939"/>
    <w:rsid w:val="00BB716B"/>
    <w:rsid w:val="00BB76B1"/>
    <w:rsid w:val="00BC23B4"/>
    <w:rsid w:val="00BC500E"/>
    <w:rsid w:val="00BC6144"/>
    <w:rsid w:val="00BD0803"/>
    <w:rsid w:val="00BD1016"/>
    <w:rsid w:val="00BD45ED"/>
    <w:rsid w:val="00BD5F36"/>
    <w:rsid w:val="00BD7677"/>
    <w:rsid w:val="00BE08B1"/>
    <w:rsid w:val="00BE0FC6"/>
    <w:rsid w:val="00BE16C4"/>
    <w:rsid w:val="00BE3E21"/>
    <w:rsid w:val="00BE4618"/>
    <w:rsid w:val="00BE4A70"/>
    <w:rsid w:val="00BE5F48"/>
    <w:rsid w:val="00BF17C9"/>
    <w:rsid w:val="00BF6BAF"/>
    <w:rsid w:val="00BF768E"/>
    <w:rsid w:val="00C009B3"/>
    <w:rsid w:val="00C022EA"/>
    <w:rsid w:val="00C02B4A"/>
    <w:rsid w:val="00C07419"/>
    <w:rsid w:val="00C13764"/>
    <w:rsid w:val="00C21FBA"/>
    <w:rsid w:val="00C25FE0"/>
    <w:rsid w:val="00C30118"/>
    <w:rsid w:val="00C3277D"/>
    <w:rsid w:val="00C33946"/>
    <w:rsid w:val="00C365FE"/>
    <w:rsid w:val="00C41A14"/>
    <w:rsid w:val="00C4235C"/>
    <w:rsid w:val="00C45A6B"/>
    <w:rsid w:val="00C461D1"/>
    <w:rsid w:val="00C53813"/>
    <w:rsid w:val="00C546EF"/>
    <w:rsid w:val="00C564B5"/>
    <w:rsid w:val="00C61003"/>
    <w:rsid w:val="00C641C1"/>
    <w:rsid w:val="00C65483"/>
    <w:rsid w:val="00C67176"/>
    <w:rsid w:val="00C70FD5"/>
    <w:rsid w:val="00C71007"/>
    <w:rsid w:val="00C730F0"/>
    <w:rsid w:val="00C731F1"/>
    <w:rsid w:val="00C75437"/>
    <w:rsid w:val="00C75C28"/>
    <w:rsid w:val="00C76888"/>
    <w:rsid w:val="00C76ABE"/>
    <w:rsid w:val="00C87413"/>
    <w:rsid w:val="00C91637"/>
    <w:rsid w:val="00C94574"/>
    <w:rsid w:val="00C95126"/>
    <w:rsid w:val="00C951F4"/>
    <w:rsid w:val="00C96915"/>
    <w:rsid w:val="00CA0B7B"/>
    <w:rsid w:val="00CA3158"/>
    <w:rsid w:val="00CA3313"/>
    <w:rsid w:val="00CB00BB"/>
    <w:rsid w:val="00CB0FFE"/>
    <w:rsid w:val="00CB47D5"/>
    <w:rsid w:val="00CB625D"/>
    <w:rsid w:val="00CB6EC7"/>
    <w:rsid w:val="00CB7D9A"/>
    <w:rsid w:val="00CC01BE"/>
    <w:rsid w:val="00CC2534"/>
    <w:rsid w:val="00CC2718"/>
    <w:rsid w:val="00CC408C"/>
    <w:rsid w:val="00CC4D5B"/>
    <w:rsid w:val="00CC74A3"/>
    <w:rsid w:val="00CC7E66"/>
    <w:rsid w:val="00CD1ADA"/>
    <w:rsid w:val="00CD4109"/>
    <w:rsid w:val="00CD5B1F"/>
    <w:rsid w:val="00CD7131"/>
    <w:rsid w:val="00CD7F50"/>
    <w:rsid w:val="00CE078F"/>
    <w:rsid w:val="00CE0EA7"/>
    <w:rsid w:val="00CE52F9"/>
    <w:rsid w:val="00CE6195"/>
    <w:rsid w:val="00CE65B2"/>
    <w:rsid w:val="00CE6AE4"/>
    <w:rsid w:val="00CE6EB3"/>
    <w:rsid w:val="00CF1BC4"/>
    <w:rsid w:val="00CF2BC8"/>
    <w:rsid w:val="00CF3C63"/>
    <w:rsid w:val="00D018C8"/>
    <w:rsid w:val="00D02517"/>
    <w:rsid w:val="00D05BEC"/>
    <w:rsid w:val="00D05C27"/>
    <w:rsid w:val="00D11F6C"/>
    <w:rsid w:val="00D133C2"/>
    <w:rsid w:val="00D142AE"/>
    <w:rsid w:val="00D15910"/>
    <w:rsid w:val="00D24858"/>
    <w:rsid w:val="00D249B8"/>
    <w:rsid w:val="00D2576A"/>
    <w:rsid w:val="00D304D2"/>
    <w:rsid w:val="00D323D0"/>
    <w:rsid w:val="00D32DB4"/>
    <w:rsid w:val="00D35A35"/>
    <w:rsid w:val="00D35DF2"/>
    <w:rsid w:val="00D428A7"/>
    <w:rsid w:val="00D43AFC"/>
    <w:rsid w:val="00D47EED"/>
    <w:rsid w:val="00D47F76"/>
    <w:rsid w:val="00D512FF"/>
    <w:rsid w:val="00D52A2C"/>
    <w:rsid w:val="00D53B40"/>
    <w:rsid w:val="00D54E78"/>
    <w:rsid w:val="00D57E96"/>
    <w:rsid w:val="00D61214"/>
    <w:rsid w:val="00D6160F"/>
    <w:rsid w:val="00D62BE2"/>
    <w:rsid w:val="00D6410F"/>
    <w:rsid w:val="00D65C01"/>
    <w:rsid w:val="00D66CC0"/>
    <w:rsid w:val="00D672ED"/>
    <w:rsid w:val="00D6778A"/>
    <w:rsid w:val="00D71086"/>
    <w:rsid w:val="00D71EA9"/>
    <w:rsid w:val="00D72157"/>
    <w:rsid w:val="00D72295"/>
    <w:rsid w:val="00D73DE1"/>
    <w:rsid w:val="00D73FBF"/>
    <w:rsid w:val="00D77263"/>
    <w:rsid w:val="00D807A9"/>
    <w:rsid w:val="00D82AD1"/>
    <w:rsid w:val="00D82EB7"/>
    <w:rsid w:val="00D84396"/>
    <w:rsid w:val="00D844ED"/>
    <w:rsid w:val="00D86818"/>
    <w:rsid w:val="00D938C3"/>
    <w:rsid w:val="00D93C03"/>
    <w:rsid w:val="00D94257"/>
    <w:rsid w:val="00DA0066"/>
    <w:rsid w:val="00DA118A"/>
    <w:rsid w:val="00DA2105"/>
    <w:rsid w:val="00DA2642"/>
    <w:rsid w:val="00DA2B8B"/>
    <w:rsid w:val="00DA355A"/>
    <w:rsid w:val="00DB01E6"/>
    <w:rsid w:val="00DB1736"/>
    <w:rsid w:val="00DB2654"/>
    <w:rsid w:val="00DB2FED"/>
    <w:rsid w:val="00DC006A"/>
    <w:rsid w:val="00DC1134"/>
    <w:rsid w:val="00DC1EE2"/>
    <w:rsid w:val="00DC69D9"/>
    <w:rsid w:val="00DD0871"/>
    <w:rsid w:val="00DD2F68"/>
    <w:rsid w:val="00DD63AA"/>
    <w:rsid w:val="00DE3343"/>
    <w:rsid w:val="00DE4E31"/>
    <w:rsid w:val="00DE4E74"/>
    <w:rsid w:val="00DF3B9F"/>
    <w:rsid w:val="00DF4780"/>
    <w:rsid w:val="00DF5B05"/>
    <w:rsid w:val="00DF6554"/>
    <w:rsid w:val="00E000E3"/>
    <w:rsid w:val="00E019A9"/>
    <w:rsid w:val="00E0479A"/>
    <w:rsid w:val="00E05210"/>
    <w:rsid w:val="00E1613A"/>
    <w:rsid w:val="00E20281"/>
    <w:rsid w:val="00E21B93"/>
    <w:rsid w:val="00E22CCD"/>
    <w:rsid w:val="00E23A7E"/>
    <w:rsid w:val="00E25C67"/>
    <w:rsid w:val="00E27300"/>
    <w:rsid w:val="00E27610"/>
    <w:rsid w:val="00E3004D"/>
    <w:rsid w:val="00E33A19"/>
    <w:rsid w:val="00E361FF"/>
    <w:rsid w:val="00E36A14"/>
    <w:rsid w:val="00E4015F"/>
    <w:rsid w:val="00E40EB7"/>
    <w:rsid w:val="00E425C0"/>
    <w:rsid w:val="00E43B63"/>
    <w:rsid w:val="00E43D10"/>
    <w:rsid w:val="00E442E4"/>
    <w:rsid w:val="00E44698"/>
    <w:rsid w:val="00E44DDB"/>
    <w:rsid w:val="00E46396"/>
    <w:rsid w:val="00E5214A"/>
    <w:rsid w:val="00E52222"/>
    <w:rsid w:val="00E539CB"/>
    <w:rsid w:val="00E53DF1"/>
    <w:rsid w:val="00E54A63"/>
    <w:rsid w:val="00E550D4"/>
    <w:rsid w:val="00E55738"/>
    <w:rsid w:val="00E55F87"/>
    <w:rsid w:val="00E6070A"/>
    <w:rsid w:val="00E6170E"/>
    <w:rsid w:val="00E62B2D"/>
    <w:rsid w:val="00E63633"/>
    <w:rsid w:val="00E66D00"/>
    <w:rsid w:val="00E707F8"/>
    <w:rsid w:val="00E71ED2"/>
    <w:rsid w:val="00E73335"/>
    <w:rsid w:val="00E75532"/>
    <w:rsid w:val="00E80770"/>
    <w:rsid w:val="00E811B8"/>
    <w:rsid w:val="00E82D9B"/>
    <w:rsid w:val="00E85B82"/>
    <w:rsid w:val="00E86215"/>
    <w:rsid w:val="00E8797A"/>
    <w:rsid w:val="00E87FE6"/>
    <w:rsid w:val="00E9477A"/>
    <w:rsid w:val="00E96E18"/>
    <w:rsid w:val="00E96E20"/>
    <w:rsid w:val="00E97DF7"/>
    <w:rsid w:val="00E97EB7"/>
    <w:rsid w:val="00EA1159"/>
    <w:rsid w:val="00EA1248"/>
    <w:rsid w:val="00EA2A66"/>
    <w:rsid w:val="00EA717F"/>
    <w:rsid w:val="00EA741A"/>
    <w:rsid w:val="00EB0D01"/>
    <w:rsid w:val="00EB141C"/>
    <w:rsid w:val="00EB1CC7"/>
    <w:rsid w:val="00EB3FB1"/>
    <w:rsid w:val="00EB4ED6"/>
    <w:rsid w:val="00EB724E"/>
    <w:rsid w:val="00EB7CF6"/>
    <w:rsid w:val="00EC422E"/>
    <w:rsid w:val="00ED01F1"/>
    <w:rsid w:val="00ED3C06"/>
    <w:rsid w:val="00ED4213"/>
    <w:rsid w:val="00ED5632"/>
    <w:rsid w:val="00ED56C9"/>
    <w:rsid w:val="00ED5D34"/>
    <w:rsid w:val="00ED61B9"/>
    <w:rsid w:val="00ED6BAF"/>
    <w:rsid w:val="00EE2F5F"/>
    <w:rsid w:val="00EE4439"/>
    <w:rsid w:val="00EE5B55"/>
    <w:rsid w:val="00EE5EA5"/>
    <w:rsid w:val="00EE68BB"/>
    <w:rsid w:val="00EF24EE"/>
    <w:rsid w:val="00EF4BE8"/>
    <w:rsid w:val="00EF5712"/>
    <w:rsid w:val="00EF57C4"/>
    <w:rsid w:val="00EF596D"/>
    <w:rsid w:val="00EF7EA3"/>
    <w:rsid w:val="00F00158"/>
    <w:rsid w:val="00F00958"/>
    <w:rsid w:val="00F019AC"/>
    <w:rsid w:val="00F01B44"/>
    <w:rsid w:val="00F02199"/>
    <w:rsid w:val="00F028C7"/>
    <w:rsid w:val="00F050B1"/>
    <w:rsid w:val="00F070B8"/>
    <w:rsid w:val="00F1024B"/>
    <w:rsid w:val="00F12F11"/>
    <w:rsid w:val="00F1455C"/>
    <w:rsid w:val="00F1456D"/>
    <w:rsid w:val="00F160EA"/>
    <w:rsid w:val="00F16A8C"/>
    <w:rsid w:val="00F2032A"/>
    <w:rsid w:val="00F20808"/>
    <w:rsid w:val="00F20D27"/>
    <w:rsid w:val="00F2135E"/>
    <w:rsid w:val="00F21978"/>
    <w:rsid w:val="00F25E6F"/>
    <w:rsid w:val="00F265E0"/>
    <w:rsid w:val="00F26698"/>
    <w:rsid w:val="00F30D21"/>
    <w:rsid w:val="00F30EBC"/>
    <w:rsid w:val="00F3244D"/>
    <w:rsid w:val="00F37F18"/>
    <w:rsid w:val="00F435C5"/>
    <w:rsid w:val="00F443BF"/>
    <w:rsid w:val="00F47079"/>
    <w:rsid w:val="00F473BD"/>
    <w:rsid w:val="00F47D89"/>
    <w:rsid w:val="00F55EC0"/>
    <w:rsid w:val="00F57219"/>
    <w:rsid w:val="00F662EB"/>
    <w:rsid w:val="00F7069B"/>
    <w:rsid w:val="00F7072C"/>
    <w:rsid w:val="00F70BFA"/>
    <w:rsid w:val="00F73FDC"/>
    <w:rsid w:val="00F75553"/>
    <w:rsid w:val="00F92BC5"/>
    <w:rsid w:val="00F93AF6"/>
    <w:rsid w:val="00F95A77"/>
    <w:rsid w:val="00FA088F"/>
    <w:rsid w:val="00FA2291"/>
    <w:rsid w:val="00FA5DB1"/>
    <w:rsid w:val="00FB0933"/>
    <w:rsid w:val="00FB5D5E"/>
    <w:rsid w:val="00FB741B"/>
    <w:rsid w:val="00FC1A1C"/>
    <w:rsid w:val="00FC2406"/>
    <w:rsid w:val="00FC281D"/>
    <w:rsid w:val="00FC406C"/>
    <w:rsid w:val="00FC5B8C"/>
    <w:rsid w:val="00FC70D8"/>
    <w:rsid w:val="00FD1164"/>
    <w:rsid w:val="00FD11B3"/>
    <w:rsid w:val="00FD2E4C"/>
    <w:rsid w:val="00FD3E23"/>
    <w:rsid w:val="00FD50B5"/>
    <w:rsid w:val="00FD5D63"/>
    <w:rsid w:val="00FE017E"/>
    <w:rsid w:val="00FE02FB"/>
    <w:rsid w:val="00FE17F6"/>
    <w:rsid w:val="00FE2915"/>
    <w:rsid w:val="00FE2CEF"/>
    <w:rsid w:val="00FE33DE"/>
    <w:rsid w:val="00FE7D36"/>
    <w:rsid w:val="00FF2EBD"/>
    <w:rsid w:val="00FF46A8"/>
    <w:rsid w:val="00FF5BEF"/>
    <w:rsid w:val="00FF6EB3"/>
    <w:rsid w:val="00FF6F43"/>
    <w:rsid w:val="00FF7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3D1"/>
  </w:style>
  <w:style w:type="paragraph" w:styleId="Heading1">
    <w:name w:val="heading 1"/>
    <w:basedOn w:val="Normal"/>
    <w:next w:val="Normal"/>
    <w:link w:val="Heading1Char"/>
    <w:uiPriority w:val="9"/>
    <w:qFormat/>
    <w:rsid w:val="009300A7"/>
    <w:pPr>
      <w:keepNext/>
      <w:keepLines/>
      <w:spacing w:before="48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9300A7"/>
    <w:pPr>
      <w:keepNext/>
      <w:shd w:val="clear" w:color="auto" w:fill="FFFFFF"/>
      <w:autoSpaceDE w:val="0"/>
      <w:autoSpaceDN w:val="0"/>
      <w:adjustRightInd w:val="0"/>
      <w:spacing w:line="360" w:lineRule="auto"/>
      <w:jc w:val="center"/>
      <w:outlineLvl w:val="1"/>
    </w:pPr>
    <w:rPr>
      <w:rFonts w:ascii="Times New Roman" w:eastAsia="Times New Roman" w:hAnsi="Times New Roman" w:cs="Times New Roman"/>
      <w:b/>
      <w:bCs/>
      <w:color w:val="000000"/>
      <w:kern w:val="2"/>
      <w:sz w:val="28"/>
      <w:szCs w:val="20"/>
      <w:lang w:val="ru-RU" w:eastAsia="ru-RU"/>
    </w:rPr>
  </w:style>
  <w:style w:type="paragraph" w:styleId="Heading4">
    <w:name w:val="heading 4"/>
    <w:basedOn w:val="Normal"/>
    <w:next w:val="Normal"/>
    <w:link w:val="Heading4Char"/>
    <w:qFormat/>
    <w:rsid w:val="009300A7"/>
    <w:pPr>
      <w:keepNext/>
      <w:shd w:val="clear" w:color="auto" w:fill="FFFFFF"/>
      <w:autoSpaceDE w:val="0"/>
      <w:autoSpaceDN w:val="0"/>
      <w:adjustRightInd w:val="0"/>
      <w:spacing w:line="360" w:lineRule="auto"/>
      <w:ind w:firstLine="709"/>
      <w:jc w:val="right"/>
      <w:outlineLvl w:val="3"/>
    </w:pPr>
    <w:rPr>
      <w:rFonts w:ascii="Times New Roman" w:eastAsia="Times New Roman" w:hAnsi="Times New Roman" w:cs="Times New Roman"/>
      <w:i/>
      <w:iCs/>
      <w:color w:val="000000"/>
      <w:kern w:val="2"/>
      <w:sz w:val="28"/>
      <w:szCs w:val="20"/>
      <w:lang w:val="ru-RU" w:eastAsia="ru-RU"/>
    </w:rPr>
  </w:style>
  <w:style w:type="paragraph" w:styleId="Heading5">
    <w:name w:val="heading 5"/>
    <w:basedOn w:val="Normal"/>
    <w:next w:val="Normal"/>
    <w:link w:val="Heading5Char"/>
    <w:qFormat/>
    <w:rsid w:val="009300A7"/>
    <w:pPr>
      <w:keepNext/>
      <w:shd w:val="clear" w:color="auto" w:fill="FFFFFF"/>
      <w:autoSpaceDE w:val="0"/>
      <w:autoSpaceDN w:val="0"/>
      <w:adjustRightInd w:val="0"/>
      <w:spacing w:line="360" w:lineRule="auto"/>
      <w:jc w:val="center"/>
      <w:outlineLvl w:val="4"/>
    </w:pPr>
    <w:rPr>
      <w:rFonts w:ascii="Times New Roman" w:eastAsia="Times New Roman" w:hAnsi="Times New Roman" w:cs="Times New Roman"/>
      <w:color w:val="000000"/>
      <w:kern w:val="2"/>
      <w:sz w:val="28"/>
      <w:szCs w:val="23"/>
      <w:lang w:val="ru-RU" w:eastAsia="ru-RU"/>
    </w:rPr>
  </w:style>
  <w:style w:type="paragraph" w:styleId="Heading6">
    <w:name w:val="heading 6"/>
    <w:basedOn w:val="Normal"/>
    <w:next w:val="Normal"/>
    <w:link w:val="Heading6Char"/>
    <w:qFormat/>
    <w:rsid w:val="009300A7"/>
    <w:pPr>
      <w:keepNext/>
      <w:shd w:val="clear" w:color="auto" w:fill="FFFFFF"/>
      <w:autoSpaceDE w:val="0"/>
      <w:autoSpaceDN w:val="0"/>
      <w:adjustRightInd w:val="0"/>
      <w:spacing w:line="360" w:lineRule="auto"/>
      <w:jc w:val="center"/>
      <w:outlineLvl w:val="5"/>
    </w:pPr>
    <w:rPr>
      <w:rFonts w:ascii="Times New Roman" w:eastAsia="Times New Roman" w:hAnsi="Times New Roman" w:cs="Times New Roman"/>
      <w:i/>
      <w:iCs/>
      <w:color w:val="000000"/>
      <w:kern w:val="2"/>
      <w:sz w:val="28"/>
      <w:szCs w:val="18"/>
      <w:lang w:val="ru-RU" w:eastAsia="ru-RU"/>
    </w:rPr>
  </w:style>
  <w:style w:type="paragraph" w:styleId="Heading7">
    <w:name w:val="heading 7"/>
    <w:basedOn w:val="Normal"/>
    <w:next w:val="Normal"/>
    <w:link w:val="Heading7Char"/>
    <w:qFormat/>
    <w:rsid w:val="009300A7"/>
    <w:pPr>
      <w:keepNext/>
      <w:shd w:val="clear" w:color="auto" w:fill="FFFFFF"/>
      <w:autoSpaceDE w:val="0"/>
      <w:autoSpaceDN w:val="0"/>
      <w:adjustRightInd w:val="0"/>
      <w:spacing w:line="360" w:lineRule="auto"/>
      <w:ind w:firstLine="709"/>
      <w:jc w:val="both"/>
      <w:outlineLvl w:val="6"/>
    </w:pPr>
    <w:rPr>
      <w:rFonts w:ascii="Times New Roman" w:eastAsia="Times New Roman" w:hAnsi="Times New Roman" w:cs="Times New Roman"/>
      <w:caps/>
      <w:color w:val="000000"/>
      <w:kern w:val="2"/>
      <w:sz w:val="28"/>
      <w:szCs w:val="33"/>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66A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66A9D"/>
    <w:rPr>
      <w:rFonts w:ascii="Tahoma" w:hAnsi="Tahoma" w:cs="Tahoma"/>
      <w:sz w:val="16"/>
      <w:szCs w:val="16"/>
    </w:rPr>
  </w:style>
  <w:style w:type="character" w:styleId="Hyperlink">
    <w:name w:val="Hyperlink"/>
    <w:basedOn w:val="DefaultParagraphFont"/>
    <w:uiPriority w:val="99"/>
    <w:unhideWhenUsed/>
    <w:rsid w:val="00AC0C54"/>
    <w:rPr>
      <w:color w:val="0000FF"/>
      <w:u w:val="single"/>
    </w:rPr>
  </w:style>
  <w:style w:type="character" w:styleId="FollowedHyperlink">
    <w:name w:val="FollowedHyperlink"/>
    <w:basedOn w:val="DefaultParagraphFont"/>
    <w:uiPriority w:val="99"/>
    <w:semiHidden/>
    <w:unhideWhenUsed/>
    <w:rsid w:val="00AC0C54"/>
    <w:rPr>
      <w:color w:val="800080"/>
      <w:u w:val="single"/>
    </w:rPr>
  </w:style>
  <w:style w:type="paragraph" w:customStyle="1" w:styleId="font5">
    <w:name w:val="font5"/>
    <w:basedOn w:val="Normal"/>
    <w:rsid w:val="00AC0C54"/>
    <w:pPr>
      <w:spacing w:before="100" w:beforeAutospacing="1" w:after="100" w:afterAutospacing="1" w:line="240" w:lineRule="auto"/>
    </w:pPr>
    <w:rPr>
      <w:rFonts w:ascii="LitNusx" w:eastAsia="Times New Roman" w:hAnsi="LitNusx" w:cs="Times New Roman"/>
      <w:b/>
      <w:bCs/>
      <w:color w:val="800080"/>
    </w:rPr>
  </w:style>
  <w:style w:type="paragraph" w:customStyle="1" w:styleId="font6">
    <w:name w:val="font6"/>
    <w:basedOn w:val="Normal"/>
    <w:rsid w:val="00AC0C54"/>
    <w:pPr>
      <w:spacing w:before="100" w:beforeAutospacing="1" w:after="100" w:afterAutospacing="1" w:line="240" w:lineRule="auto"/>
    </w:pPr>
    <w:rPr>
      <w:rFonts w:ascii="LitNusx" w:eastAsia="Times New Roman" w:hAnsi="LitNusx" w:cs="Times New Roman"/>
      <w:color w:val="000000"/>
    </w:rPr>
  </w:style>
  <w:style w:type="paragraph" w:customStyle="1" w:styleId="font7">
    <w:name w:val="font7"/>
    <w:basedOn w:val="Normal"/>
    <w:rsid w:val="00AC0C54"/>
    <w:pPr>
      <w:spacing w:before="100" w:beforeAutospacing="1" w:after="100" w:afterAutospacing="1" w:line="240" w:lineRule="auto"/>
    </w:pPr>
    <w:rPr>
      <w:rFonts w:ascii="Sylfaen" w:eastAsia="Times New Roman" w:hAnsi="Sylfaen" w:cs="Times New Roman"/>
      <w:b/>
      <w:bCs/>
      <w:color w:val="FF0000"/>
    </w:rPr>
  </w:style>
  <w:style w:type="paragraph" w:customStyle="1" w:styleId="font8">
    <w:name w:val="font8"/>
    <w:basedOn w:val="Normal"/>
    <w:rsid w:val="00AC0C54"/>
    <w:pPr>
      <w:spacing w:before="100" w:beforeAutospacing="1" w:after="100" w:afterAutospacing="1" w:line="240" w:lineRule="auto"/>
    </w:pPr>
    <w:rPr>
      <w:rFonts w:ascii="LitNusx" w:eastAsia="Times New Roman" w:hAnsi="LitNusx" w:cs="Times New Roman"/>
      <w:b/>
      <w:bCs/>
      <w:color w:val="FF0000"/>
    </w:rPr>
  </w:style>
  <w:style w:type="paragraph" w:customStyle="1" w:styleId="font9">
    <w:name w:val="font9"/>
    <w:basedOn w:val="Normal"/>
    <w:rsid w:val="00AC0C54"/>
    <w:pPr>
      <w:spacing w:before="100" w:beforeAutospacing="1" w:after="100" w:afterAutospacing="1" w:line="240" w:lineRule="auto"/>
    </w:pPr>
    <w:rPr>
      <w:rFonts w:ascii="LitNusx" w:eastAsia="Times New Roman" w:hAnsi="LitNusx" w:cs="Times New Roman"/>
      <w:i/>
      <w:iCs/>
      <w:color w:val="000000"/>
    </w:rPr>
  </w:style>
  <w:style w:type="paragraph" w:customStyle="1" w:styleId="xl75">
    <w:name w:val="xl75"/>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76">
    <w:name w:val="xl76"/>
    <w:basedOn w:val="Normal"/>
    <w:uiPriority w:val="99"/>
    <w:rsid w:val="00AC0C54"/>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9"/>
      <w:szCs w:val="29"/>
    </w:rPr>
  </w:style>
  <w:style w:type="paragraph" w:customStyle="1" w:styleId="xl77">
    <w:name w:val="xl77"/>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78">
    <w:name w:val="xl78"/>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79">
    <w:name w:val="xl79"/>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80">
    <w:name w:val="xl80"/>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1">
    <w:name w:val="xl81"/>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2">
    <w:name w:val="xl82"/>
    <w:basedOn w:val="Normal"/>
    <w:uiPriority w:val="99"/>
    <w:rsid w:val="00AC0C54"/>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9"/>
      <w:szCs w:val="29"/>
    </w:rPr>
  </w:style>
  <w:style w:type="paragraph" w:customStyle="1" w:styleId="xl84">
    <w:name w:val="xl84"/>
    <w:basedOn w:val="Normal"/>
    <w:uiPriority w:val="99"/>
    <w:rsid w:val="00AC0C5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86">
    <w:name w:val="xl86"/>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87">
    <w:name w:val="xl87"/>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B050"/>
      <w:sz w:val="26"/>
      <w:szCs w:val="26"/>
    </w:rPr>
  </w:style>
  <w:style w:type="paragraph" w:customStyle="1" w:styleId="xl88">
    <w:name w:val="xl88"/>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B050"/>
      <w:sz w:val="26"/>
      <w:szCs w:val="26"/>
    </w:rPr>
  </w:style>
  <w:style w:type="paragraph" w:customStyle="1" w:styleId="xl89">
    <w:name w:val="xl89"/>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0">
    <w:name w:val="xl90"/>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B050"/>
      <w:sz w:val="24"/>
      <w:szCs w:val="24"/>
    </w:rPr>
  </w:style>
  <w:style w:type="paragraph" w:customStyle="1" w:styleId="xl91">
    <w:name w:val="xl91"/>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92">
    <w:name w:val="xl92"/>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93">
    <w:name w:val="xl93"/>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8"/>
      <w:szCs w:val="28"/>
    </w:rPr>
  </w:style>
  <w:style w:type="paragraph" w:customStyle="1" w:styleId="xl94">
    <w:name w:val="xl94"/>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8"/>
      <w:szCs w:val="28"/>
    </w:rPr>
  </w:style>
  <w:style w:type="paragraph" w:customStyle="1" w:styleId="xl95">
    <w:name w:val="xl95"/>
    <w:basedOn w:val="Normal"/>
    <w:rsid w:val="00AC0C54"/>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96">
    <w:name w:val="xl96"/>
    <w:basedOn w:val="Normal"/>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97">
    <w:name w:val="xl97"/>
    <w:basedOn w:val="Normal"/>
    <w:rsid w:val="00AC0C54"/>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customStyle="1" w:styleId="xl98">
    <w:name w:val="xl98"/>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4"/>
      <w:szCs w:val="24"/>
    </w:rPr>
  </w:style>
  <w:style w:type="paragraph" w:customStyle="1" w:styleId="xl99">
    <w:name w:val="xl99"/>
    <w:basedOn w:val="Normal"/>
    <w:rsid w:val="00AC0C54"/>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LitNusx" w:eastAsia="Times New Roman" w:hAnsi="LitNusx" w:cs="Times New Roman"/>
      <w:b/>
      <w:bCs/>
      <w:sz w:val="32"/>
      <w:szCs w:val="32"/>
    </w:rPr>
  </w:style>
  <w:style w:type="paragraph" w:customStyle="1" w:styleId="xl100">
    <w:name w:val="xl100"/>
    <w:basedOn w:val="Normal"/>
    <w:rsid w:val="00AC0C5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Normal"/>
    <w:rsid w:val="00AC0C5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02">
    <w:name w:val="xl102"/>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26"/>
      <w:szCs w:val="26"/>
    </w:rPr>
  </w:style>
  <w:style w:type="paragraph" w:customStyle="1" w:styleId="xl103">
    <w:name w:val="xl103"/>
    <w:basedOn w:val="Normal"/>
    <w:rsid w:val="00AC0C54"/>
    <w:pPr>
      <w:spacing w:before="100" w:beforeAutospacing="1" w:after="100" w:afterAutospacing="1" w:line="240" w:lineRule="auto"/>
      <w:textAlignment w:val="center"/>
    </w:pPr>
    <w:rPr>
      <w:rFonts w:ascii="LitNusx" w:eastAsia="Times New Roman" w:hAnsi="LitNusx" w:cs="Times New Roman"/>
      <w:b/>
      <w:bCs/>
      <w:sz w:val="28"/>
      <w:szCs w:val="28"/>
    </w:rPr>
  </w:style>
  <w:style w:type="paragraph" w:customStyle="1" w:styleId="xl104">
    <w:name w:val="xl104"/>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105">
    <w:name w:val="xl105"/>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106">
    <w:name w:val="xl106"/>
    <w:basedOn w:val="Normal"/>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7">
    <w:name w:val="xl107"/>
    <w:basedOn w:val="Normal"/>
    <w:rsid w:val="00AC0C54"/>
    <w:pPr>
      <w:pBdr>
        <w:top w:val="single" w:sz="4" w:space="0" w:color="auto"/>
        <w:bottom w:val="single" w:sz="4" w:space="0" w:color="auto"/>
      </w:pBdr>
      <w:spacing w:before="100" w:beforeAutospacing="1" w:after="100" w:afterAutospacing="1" w:line="240" w:lineRule="auto"/>
      <w:textAlignment w:val="center"/>
    </w:pPr>
    <w:rPr>
      <w:rFonts w:ascii="LitNusx" w:eastAsia="Times New Roman" w:hAnsi="LitNusx" w:cs="Times New Roman"/>
      <w:b/>
      <w:bCs/>
      <w:color w:val="0000FF"/>
      <w:sz w:val="28"/>
      <w:szCs w:val="28"/>
    </w:rPr>
  </w:style>
  <w:style w:type="paragraph" w:customStyle="1" w:styleId="xl108">
    <w:name w:val="xl108"/>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09">
    <w:name w:val="xl109"/>
    <w:basedOn w:val="Normal"/>
    <w:rsid w:val="00AC0C54"/>
    <w:pPr>
      <w:spacing w:before="100" w:beforeAutospacing="1" w:after="100" w:afterAutospacing="1" w:line="240" w:lineRule="auto"/>
      <w:textAlignment w:val="center"/>
    </w:pPr>
    <w:rPr>
      <w:rFonts w:ascii="LitNusx" w:eastAsia="Times New Roman" w:hAnsi="LitNusx" w:cs="Times New Roman"/>
      <w:b/>
      <w:bCs/>
      <w:color w:val="FF0000"/>
      <w:sz w:val="26"/>
      <w:szCs w:val="26"/>
    </w:rPr>
  </w:style>
  <w:style w:type="paragraph" w:customStyle="1" w:styleId="xl110">
    <w:name w:val="xl110"/>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111">
    <w:name w:val="xl111"/>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112">
    <w:name w:val="xl112"/>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13">
    <w:name w:val="xl113"/>
    <w:basedOn w:val="Normal"/>
    <w:rsid w:val="00AC0C54"/>
    <w:pPr>
      <w:pBdr>
        <w:left w:val="single" w:sz="8" w:space="20" w:color="auto"/>
        <w:right w:val="single" w:sz="8" w:space="0" w:color="auto"/>
      </w:pBdr>
      <w:spacing w:before="100" w:beforeAutospacing="1" w:after="100" w:afterAutospacing="1" w:line="240" w:lineRule="auto"/>
      <w:ind w:firstLineChars="200" w:firstLine="200"/>
    </w:pPr>
    <w:rPr>
      <w:rFonts w:ascii="LitNusx" w:eastAsia="Times New Roman" w:hAnsi="LitNusx" w:cs="Times New Roman"/>
      <w:b/>
      <w:bCs/>
      <w:color w:val="7030A0"/>
    </w:rPr>
  </w:style>
  <w:style w:type="paragraph" w:customStyle="1" w:styleId="xl114">
    <w:name w:val="xl114"/>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15">
    <w:name w:val="xl115"/>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16">
    <w:name w:val="xl116"/>
    <w:basedOn w:val="Normal"/>
    <w:rsid w:val="00AC0C54"/>
    <w:pPr>
      <w:pBdr>
        <w:left w:val="single" w:sz="8" w:space="30" w:color="auto"/>
        <w:right w:val="single" w:sz="8" w:space="0" w:color="auto"/>
      </w:pBdr>
      <w:spacing w:before="100" w:beforeAutospacing="1" w:after="100" w:afterAutospacing="1" w:line="240" w:lineRule="auto"/>
      <w:ind w:firstLineChars="300" w:firstLine="300"/>
    </w:pPr>
    <w:rPr>
      <w:rFonts w:ascii="LitNusx" w:eastAsia="Times New Roman" w:hAnsi="LitNusx" w:cs="Times New Roman"/>
      <w:b/>
      <w:bCs/>
      <w:color w:val="00B050"/>
    </w:rPr>
  </w:style>
  <w:style w:type="paragraph" w:customStyle="1" w:styleId="xl117">
    <w:name w:val="xl117"/>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B050"/>
      <w:sz w:val="26"/>
      <w:szCs w:val="26"/>
    </w:rPr>
  </w:style>
  <w:style w:type="paragraph" w:customStyle="1" w:styleId="xl118">
    <w:name w:val="xl118"/>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B050"/>
      <w:sz w:val="26"/>
      <w:szCs w:val="26"/>
    </w:rPr>
  </w:style>
  <w:style w:type="paragraph" w:customStyle="1" w:styleId="xl119">
    <w:name w:val="xl119"/>
    <w:basedOn w:val="Normal"/>
    <w:rsid w:val="00AC0C54"/>
    <w:pPr>
      <w:pBdr>
        <w:left w:val="single" w:sz="8" w:space="31" w:color="auto"/>
        <w:right w:val="single" w:sz="8" w:space="0" w:color="auto"/>
      </w:pBdr>
      <w:spacing w:before="100" w:beforeAutospacing="1" w:after="100" w:afterAutospacing="1" w:line="240" w:lineRule="auto"/>
      <w:ind w:firstLineChars="400" w:firstLine="400"/>
    </w:pPr>
    <w:rPr>
      <w:rFonts w:ascii="LitNusx" w:eastAsia="Times New Roman" w:hAnsi="LitNusx" w:cs="Times New Roman"/>
      <w:b/>
      <w:bCs/>
      <w:color w:val="000000"/>
    </w:rPr>
  </w:style>
  <w:style w:type="paragraph" w:customStyle="1" w:styleId="xl120">
    <w:name w:val="xl120"/>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22">
    <w:name w:val="xl122"/>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3">
    <w:name w:val="xl123"/>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4">
    <w:name w:val="xl124"/>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B050"/>
      <w:sz w:val="24"/>
      <w:szCs w:val="24"/>
    </w:rPr>
  </w:style>
  <w:style w:type="paragraph" w:customStyle="1" w:styleId="xl125">
    <w:name w:val="xl125"/>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4"/>
      <w:szCs w:val="24"/>
    </w:rPr>
  </w:style>
  <w:style w:type="paragraph" w:customStyle="1" w:styleId="xl126">
    <w:name w:val="xl126"/>
    <w:basedOn w:val="Normal"/>
    <w:rsid w:val="00AC0C54"/>
    <w:pPr>
      <w:pBdr>
        <w:left w:val="single" w:sz="8" w:space="10" w:color="auto"/>
        <w:right w:val="single" w:sz="8" w:space="0" w:color="auto"/>
      </w:pBdr>
      <w:spacing w:before="100" w:beforeAutospacing="1" w:after="100" w:afterAutospacing="1" w:line="240" w:lineRule="auto"/>
      <w:ind w:firstLineChars="100" w:firstLine="100"/>
    </w:pPr>
    <w:rPr>
      <w:rFonts w:ascii="Sylfaen" w:eastAsia="Times New Roman" w:hAnsi="Sylfaen" w:cs="Times New Roman"/>
      <w:b/>
      <w:bCs/>
      <w:color w:val="FF0000"/>
    </w:rPr>
  </w:style>
  <w:style w:type="paragraph" w:customStyle="1" w:styleId="xl127">
    <w:name w:val="xl127"/>
    <w:basedOn w:val="Normal"/>
    <w:rsid w:val="00AC0C54"/>
    <w:pPr>
      <w:pBdr>
        <w:right w:val="single" w:sz="8" w:space="0" w:color="auto"/>
      </w:pBdr>
      <w:spacing w:before="100" w:beforeAutospacing="1" w:after="100" w:afterAutospacing="1" w:line="240" w:lineRule="auto"/>
      <w:ind w:firstLineChars="300" w:firstLine="300"/>
    </w:pPr>
    <w:rPr>
      <w:rFonts w:ascii="LitNusx" w:eastAsia="Times New Roman" w:hAnsi="LitNusx" w:cs="Times New Roman"/>
      <w:b/>
      <w:bCs/>
      <w:color w:val="00B050"/>
    </w:rPr>
  </w:style>
  <w:style w:type="paragraph" w:customStyle="1" w:styleId="xl128">
    <w:name w:val="xl128"/>
    <w:basedOn w:val="Normal"/>
    <w:rsid w:val="00AC0C54"/>
    <w:pPr>
      <w:pBdr>
        <w:left w:val="single" w:sz="8" w:space="31" w:color="auto"/>
        <w:right w:val="single" w:sz="8" w:space="0" w:color="auto"/>
      </w:pBdr>
      <w:spacing w:before="100" w:beforeAutospacing="1" w:after="100" w:afterAutospacing="1" w:line="240" w:lineRule="auto"/>
      <w:ind w:firstLineChars="500" w:firstLine="500"/>
    </w:pPr>
    <w:rPr>
      <w:rFonts w:ascii="LitNusx" w:eastAsia="Times New Roman" w:hAnsi="LitNusx" w:cs="Times New Roman"/>
      <w:i/>
      <w:iCs/>
      <w:color w:val="000000"/>
    </w:rPr>
  </w:style>
  <w:style w:type="paragraph" w:customStyle="1" w:styleId="xl129">
    <w:name w:val="xl129"/>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0">
    <w:name w:val="xl130"/>
    <w:basedOn w:val="Normal"/>
    <w:rsid w:val="00AC0C54"/>
    <w:pPr>
      <w:pBdr>
        <w:left w:val="single" w:sz="8" w:space="31" w:color="auto"/>
        <w:right w:val="single" w:sz="8" w:space="0" w:color="auto"/>
      </w:pBdr>
      <w:spacing w:before="100" w:beforeAutospacing="1" w:after="100" w:afterAutospacing="1" w:line="240" w:lineRule="auto"/>
      <w:ind w:firstLineChars="400" w:firstLine="400"/>
    </w:pPr>
    <w:rPr>
      <w:rFonts w:ascii="LitNusx" w:eastAsia="Times New Roman" w:hAnsi="LitNusx" w:cs="Times New Roman"/>
      <w:b/>
      <w:bCs/>
    </w:rPr>
  </w:style>
  <w:style w:type="paragraph" w:customStyle="1" w:styleId="xl131">
    <w:name w:val="xl131"/>
    <w:basedOn w:val="Normal"/>
    <w:rsid w:val="00AC0C54"/>
    <w:pPr>
      <w:pBdr>
        <w:left w:val="single" w:sz="8" w:space="31" w:color="auto"/>
        <w:right w:val="single" w:sz="8" w:space="0" w:color="auto"/>
      </w:pBdr>
      <w:spacing w:before="100" w:beforeAutospacing="1" w:after="100" w:afterAutospacing="1" w:line="240" w:lineRule="auto"/>
      <w:ind w:firstLineChars="500" w:firstLine="500"/>
    </w:pPr>
    <w:rPr>
      <w:rFonts w:ascii="LitNusx" w:eastAsia="Times New Roman" w:hAnsi="LitNusx" w:cs="Times New Roman"/>
      <w:color w:val="000000"/>
    </w:rPr>
  </w:style>
  <w:style w:type="paragraph" w:customStyle="1" w:styleId="xl132">
    <w:name w:val="xl132"/>
    <w:basedOn w:val="Normal"/>
    <w:rsid w:val="00AC0C54"/>
    <w:pPr>
      <w:pBdr>
        <w:left w:val="single" w:sz="8" w:space="31" w:color="auto"/>
        <w:right w:val="single" w:sz="8" w:space="0" w:color="auto"/>
      </w:pBdr>
      <w:spacing w:before="100" w:beforeAutospacing="1" w:after="100" w:afterAutospacing="1" w:line="240" w:lineRule="auto"/>
      <w:ind w:firstLineChars="500" w:firstLine="500"/>
    </w:pPr>
    <w:rPr>
      <w:rFonts w:ascii="LitNusx" w:eastAsia="Times New Roman" w:hAnsi="LitNusx" w:cs="Times New Roman"/>
      <w:b/>
      <w:bCs/>
      <w:color w:val="75923C"/>
    </w:rPr>
  </w:style>
  <w:style w:type="paragraph" w:customStyle="1" w:styleId="xl133">
    <w:name w:val="xl133"/>
    <w:basedOn w:val="Normal"/>
    <w:rsid w:val="00AC0C54"/>
    <w:pPr>
      <w:pBdr>
        <w:left w:val="single" w:sz="8" w:space="31" w:color="auto"/>
        <w:right w:val="single" w:sz="8" w:space="0" w:color="auto"/>
      </w:pBdr>
      <w:spacing w:before="100" w:beforeAutospacing="1" w:after="100" w:afterAutospacing="1" w:line="240" w:lineRule="auto"/>
      <w:ind w:firstLineChars="600" w:firstLine="600"/>
    </w:pPr>
    <w:rPr>
      <w:rFonts w:ascii="LitNusx" w:eastAsia="Times New Roman" w:hAnsi="LitNusx" w:cs="Times New Roman"/>
      <w:i/>
      <w:iCs/>
      <w:color w:val="000000"/>
    </w:rPr>
  </w:style>
  <w:style w:type="paragraph" w:customStyle="1" w:styleId="xl134">
    <w:name w:val="xl134"/>
    <w:basedOn w:val="Normal"/>
    <w:rsid w:val="00AC0C54"/>
    <w:pPr>
      <w:pBdr>
        <w:left w:val="single" w:sz="8" w:space="31" w:color="auto"/>
        <w:right w:val="single" w:sz="8" w:space="0" w:color="auto"/>
      </w:pBdr>
      <w:spacing w:before="100" w:beforeAutospacing="1" w:after="100" w:afterAutospacing="1" w:line="240" w:lineRule="auto"/>
      <w:ind w:firstLineChars="500" w:firstLine="500"/>
    </w:pPr>
    <w:rPr>
      <w:rFonts w:ascii="LitNusx" w:eastAsia="Times New Roman" w:hAnsi="LitNusx" w:cs="Times New Roman"/>
      <w:i/>
      <w:iCs/>
    </w:rPr>
  </w:style>
  <w:style w:type="paragraph" w:customStyle="1" w:styleId="xl135">
    <w:name w:val="xl135"/>
    <w:basedOn w:val="Normal"/>
    <w:rsid w:val="00AC0C54"/>
    <w:pPr>
      <w:pBdr>
        <w:left w:val="single" w:sz="8" w:space="10" w:color="auto"/>
        <w:right w:val="single" w:sz="8" w:space="0" w:color="auto"/>
      </w:pBdr>
      <w:spacing w:before="100" w:beforeAutospacing="1" w:after="100" w:afterAutospacing="1" w:line="240" w:lineRule="auto"/>
      <w:ind w:firstLineChars="100" w:firstLine="100"/>
    </w:pPr>
    <w:rPr>
      <w:rFonts w:ascii="LitNusx" w:eastAsia="Times New Roman" w:hAnsi="LitNusx" w:cs="Times New Roman"/>
      <w:b/>
      <w:bCs/>
      <w:color w:val="FF0000"/>
    </w:rPr>
  </w:style>
  <w:style w:type="paragraph" w:customStyle="1" w:styleId="xl136">
    <w:name w:val="xl136"/>
    <w:basedOn w:val="Normal"/>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137">
    <w:name w:val="xl137"/>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8"/>
      <w:szCs w:val="28"/>
    </w:rPr>
  </w:style>
  <w:style w:type="paragraph" w:customStyle="1" w:styleId="xl138">
    <w:name w:val="xl138"/>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8"/>
      <w:szCs w:val="28"/>
    </w:rPr>
  </w:style>
  <w:style w:type="paragraph" w:customStyle="1" w:styleId="xl139">
    <w:name w:val="xl139"/>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8"/>
      <w:szCs w:val="28"/>
    </w:rPr>
  </w:style>
  <w:style w:type="paragraph" w:customStyle="1" w:styleId="xl140">
    <w:name w:val="xl140"/>
    <w:basedOn w:val="Normal"/>
    <w:rsid w:val="00AC0C54"/>
    <w:pPr>
      <w:pBdr>
        <w:right w:val="single" w:sz="8" w:space="0" w:color="auto"/>
      </w:pBdr>
      <w:spacing w:before="100" w:beforeAutospacing="1" w:after="100" w:afterAutospacing="1" w:line="240" w:lineRule="auto"/>
      <w:ind w:firstLineChars="100" w:firstLine="100"/>
    </w:pPr>
    <w:rPr>
      <w:rFonts w:ascii="LitNusx" w:eastAsia="Times New Roman" w:hAnsi="LitNusx" w:cs="Times New Roman"/>
      <w:b/>
      <w:bCs/>
      <w:color w:val="FF0000"/>
    </w:rPr>
  </w:style>
  <w:style w:type="paragraph" w:customStyle="1" w:styleId="xl141">
    <w:name w:val="xl141"/>
    <w:basedOn w:val="Normal"/>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color w:val="0000FF"/>
      <w:sz w:val="28"/>
      <w:szCs w:val="28"/>
    </w:rPr>
  </w:style>
  <w:style w:type="paragraph" w:customStyle="1" w:styleId="xl142">
    <w:name w:val="xl142"/>
    <w:basedOn w:val="Normal"/>
    <w:rsid w:val="00AC0C54"/>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32"/>
      <w:szCs w:val="32"/>
    </w:rPr>
  </w:style>
  <w:style w:type="paragraph" w:customStyle="1" w:styleId="xl143">
    <w:name w:val="xl143"/>
    <w:basedOn w:val="Normal"/>
    <w:rsid w:val="00AC0C54"/>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24"/>
      <w:szCs w:val="24"/>
    </w:rPr>
  </w:style>
  <w:style w:type="paragraph" w:customStyle="1" w:styleId="xl144">
    <w:name w:val="xl144"/>
    <w:basedOn w:val="Normal"/>
    <w:rsid w:val="00AC0C54"/>
    <w:pPr>
      <w:pBdr>
        <w:left w:val="single" w:sz="8" w:space="0" w:color="auto"/>
        <w:right w:val="single" w:sz="8" w:space="0" w:color="auto"/>
      </w:pBdr>
      <w:spacing w:before="100" w:beforeAutospacing="1" w:after="100" w:afterAutospacing="1" w:line="240" w:lineRule="auto"/>
      <w:jc w:val="center"/>
    </w:pPr>
    <w:rPr>
      <w:rFonts w:ascii="LitNusx" w:eastAsia="Times New Roman" w:hAnsi="LitNusx" w:cs="Times New Roman"/>
      <w:b/>
      <w:bCs/>
      <w:color w:val="00B050"/>
    </w:rPr>
  </w:style>
  <w:style w:type="paragraph" w:customStyle="1" w:styleId="xl145">
    <w:name w:val="xl145"/>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146">
    <w:name w:val="xl146"/>
    <w:basedOn w:val="Normal"/>
    <w:rsid w:val="00AC0C54"/>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9"/>
      <w:szCs w:val="29"/>
    </w:rPr>
  </w:style>
  <w:style w:type="paragraph" w:customStyle="1" w:styleId="xl147">
    <w:name w:val="xl147"/>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B050"/>
      <w:sz w:val="24"/>
      <w:szCs w:val="24"/>
    </w:rPr>
  </w:style>
  <w:style w:type="paragraph" w:customStyle="1" w:styleId="xl148">
    <w:name w:val="xl148"/>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B050"/>
      <w:sz w:val="26"/>
      <w:szCs w:val="26"/>
    </w:rPr>
  </w:style>
  <w:style w:type="paragraph" w:customStyle="1" w:styleId="xl149">
    <w:name w:val="xl149"/>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B050"/>
      <w:sz w:val="26"/>
      <w:szCs w:val="26"/>
    </w:rPr>
  </w:style>
  <w:style w:type="paragraph" w:customStyle="1" w:styleId="xl150">
    <w:name w:val="xl150"/>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1">
    <w:name w:val="xl151"/>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52">
    <w:name w:val="xl152"/>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153">
    <w:name w:val="xl153"/>
    <w:basedOn w:val="Normal"/>
    <w:rsid w:val="00AC0C54"/>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154">
    <w:name w:val="xl154"/>
    <w:basedOn w:val="Normal"/>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155">
    <w:name w:val="xl155"/>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156">
    <w:name w:val="xl156"/>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57">
    <w:name w:val="xl157"/>
    <w:basedOn w:val="Normal"/>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4"/>
      <w:szCs w:val="24"/>
    </w:rPr>
  </w:style>
  <w:style w:type="paragraph" w:customStyle="1" w:styleId="xl158">
    <w:name w:val="xl158"/>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8"/>
      <w:szCs w:val="28"/>
    </w:rPr>
  </w:style>
  <w:style w:type="paragraph" w:customStyle="1" w:styleId="xl159">
    <w:name w:val="xl159"/>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160">
    <w:name w:val="xl160"/>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61">
    <w:name w:val="xl161"/>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7030A0"/>
      <w:sz w:val="24"/>
      <w:szCs w:val="24"/>
    </w:rPr>
  </w:style>
  <w:style w:type="paragraph" w:customStyle="1" w:styleId="xl162">
    <w:name w:val="xl162"/>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163">
    <w:name w:val="xl163"/>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FF0000"/>
      <w:sz w:val="28"/>
      <w:szCs w:val="28"/>
    </w:rPr>
  </w:style>
  <w:style w:type="paragraph" w:customStyle="1" w:styleId="xl164">
    <w:name w:val="xl164"/>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65">
    <w:name w:val="xl165"/>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B050"/>
      <w:sz w:val="24"/>
      <w:szCs w:val="24"/>
    </w:rPr>
  </w:style>
  <w:style w:type="paragraph" w:customStyle="1" w:styleId="xl166">
    <w:name w:val="xl166"/>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7">
    <w:name w:val="xl167"/>
    <w:basedOn w:val="Normal"/>
    <w:uiPriority w:val="99"/>
    <w:rsid w:val="00AC0C54"/>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68">
    <w:name w:val="xl168"/>
    <w:basedOn w:val="Normal"/>
    <w:uiPriority w:val="99"/>
    <w:rsid w:val="00AC0C54"/>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LitNusx" w:eastAsia="Times New Roman" w:hAnsi="LitNusx" w:cs="Times New Roman"/>
      <w:b/>
      <w:bCs/>
      <w:sz w:val="28"/>
      <w:szCs w:val="28"/>
    </w:rPr>
  </w:style>
  <w:style w:type="paragraph" w:customStyle="1" w:styleId="xl169">
    <w:name w:val="xl169"/>
    <w:basedOn w:val="Normal"/>
    <w:uiPriority w:val="99"/>
    <w:rsid w:val="00AC0C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70">
    <w:name w:val="xl170"/>
    <w:basedOn w:val="Normal"/>
    <w:uiPriority w:val="99"/>
    <w:rsid w:val="00AC0C54"/>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71">
    <w:name w:val="xl171"/>
    <w:basedOn w:val="Normal"/>
    <w:uiPriority w:val="99"/>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72">
    <w:name w:val="xl172"/>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73">
    <w:name w:val="xl173"/>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8"/>
      <w:szCs w:val="28"/>
    </w:rPr>
  </w:style>
  <w:style w:type="paragraph" w:customStyle="1" w:styleId="xl174">
    <w:name w:val="xl174"/>
    <w:basedOn w:val="Normal"/>
    <w:uiPriority w:val="99"/>
    <w:rsid w:val="00AC0C54"/>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75">
    <w:name w:val="xl175"/>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76">
    <w:name w:val="xl176"/>
    <w:basedOn w:val="Normal"/>
    <w:uiPriority w:val="99"/>
    <w:rsid w:val="00AC0C54"/>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177">
    <w:name w:val="xl177"/>
    <w:basedOn w:val="Normal"/>
    <w:uiPriority w:val="99"/>
    <w:rsid w:val="00AC0C54"/>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78">
    <w:name w:val="xl178"/>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179">
    <w:name w:val="xl179"/>
    <w:basedOn w:val="Normal"/>
    <w:uiPriority w:val="99"/>
    <w:rsid w:val="00AC0C54"/>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80">
    <w:name w:val="xl180"/>
    <w:basedOn w:val="Normal"/>
    <w:uiPriority w:val="99"/>
    <w:rsid w:val="00AC0C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8"/>
      <w:szCs w:val="28"/>
    </w:rPr>
  </w:style>
  <w:style w:type="paragraph" w:customStyle="1" w:styleId="xl181">
    <w:name w:val="xl181"/>
    <w:basedOn w:val="Normal"/>
    <w:uiPriority w:val="99"/>
    <w:rsid w:val="00AC0C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82">
    <w:name w:val="xl182"/>
    <w:basedOn w:val="Normal"/>
    <w:uiPriority w:val="99"/>
    <w:rsid w:val="00AC0C54"/>
    <w:pPr>
      <w:pBdr>
        <w:left w:val="single" w:sz="8" w:space="10" w:color="auto"/>
        <w:right w:val="single" w:sz="8" w:space="0" w:color="auto"/>
      </w:pBdr>
      <w:spacing w:before="100" w:beforeAutospacing="1" w:after="100" w:afterAutospacing="1" w:line="240" w:lineRule="auto"/>
      <w:ind w:firstLineChars="100" w:firstLine="100"/>
    </w:pPr>
    <w:rPr>
      <w:rFonts w:ascii="LitNusx" w:eastAsia="Times New Roman" w:hAnsi="LitNusx" w:cs="Times New Roman"/>
      <w:b/>
      <w:bCs/>
      <w:color w:val="FF0000"/>
    </w:rPr>
  </w:style>
  <w:style w:type="paragraph" w:customStyle="1" w:styleId="xl183">
    <w:name w:val="xl183"/>
    <w:basedOn w:val="Normal"/>
    <w:uiPriority w:val="99"/>
    <w:rsid w:val="00AC0C54"/>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84">
    <w:name w:val="xl184"/>
    <w:basedOn w:val="Normal"/>
    <w:uiPriority w:val="99"/>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85">
    <w:name w:val="xl185"/>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6"/>
      <w:szCs w:val="26"/>
    </w:rPr>
  </w:style>
  <w:style w:type="paragraph" w:customStyle="1" w:styleId="xl186">
    <w:name w:val="xl186"/>
    <w:basedOn w:val="Normal"/>
    <w:uiPriority w:val="99"/>
    <w:rsid w:val="00AC0C54"/>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9"/>
      <w:szCs w:val="29"/>
    </w:rPr>
  </w:style>
  <w:style w:type="paragraph" w:customStyle="1" w:styleId="xl187">
    <w:name w:val="xl187"/>
    <w:basedOn w:val="Normal"/>
    <w:uiPriority w:val="99"/>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8"/>
      <w:szCs w:val="28"/>
    </w:rPr>
  </w:style>
  <w:style w:type="paragraph" w:customStyle="1" w:styleId="xl188">
    <w:name w:val="xl188"/>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189">
    <w:name w:val="xl189"/>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90">
    <w:name w:val="xl190"/>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91">
    <w:name w:val="xl191"/>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7030A0"/>
      <w:sz w:val="26"/>
      <w:szCs w:val="26"/>
    </w:rPr>
  </w:style>
  <w:style w:type="paragraph" w:customStyle="1" w:styleId="xl192">
    <w:name w:val="xl192"/>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B050"/>
      <w:sz w:val="26"/>
      <w:szCs w:val="26"/>
    </w:rPr>
  </w:style>
  <w:style w:type="paragraph" w:customStyle="1" w:styleId="xl193">
    <w:name w:val="xl193"/>
    <w:basedOn w:val="Normal"/>
    <w:uiPriority w:val="99"/>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94">
    <w:name w:val="xl194"/>
    <w:basedOn w:val="Normal"/>
    <w:rsid w:val="00AC0C54"/>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9"/>
      <w:szCs w:val="29"/>
    </w:rPr>
  </w:style>
  <w:style w:type="paragraph" w:customStyle="1" w:styleId="xl195">
    <w:name w:val="xl195"/>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6"/>
      <w:szCs w:val="26"/>
    </w:rPr>
  </w:style>
  <w:style w:type="paragraph" w:customStyle="1" w:styleId="xl196">
    <w:name w:val="xl196"/>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8"/>
      <w:szCs w:val="28"/>
    </w:rPr>
  </w:style>
  <w:style w:type="paragraph" w:customStyle="1" w:styleId="xl197">
    <w:name w:val="xl197"/>
    <w:basedOn w:val="Normal"/>
    <w:rsid w:val="00AC0C54"/>
    <w:pPr>
      <w:pBdr>
        <w:top w:val="single" w:sz="8" w:space="0" w:color="auto"/>
        <w:left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Arial" w:eastAsia="Times New Roman" w:hAnsi="Arial" w:cs="Arial"/>
      <w:b/>
      <w:bCs/>
      <w:color w:val="0000FF"/>
      <w:sz w:val="29"/>
      <w:szCs w:val="29"/>
    </w:rPr>
  </w:style>
  <w:style w:type="paragraph" w:customStyle="1" w:styleId="xl198">
    <w:name w:val="xl198"/>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6"/>
      <w:szCs w:val="26"/>
    </w:rPr>
  </w:style>
  <w:style w:type="paragraph" w:customStyle="1" w:styleId="xl199">
    <w:name w:val="xl199"/>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200">
    <w:name w:val="xl200"/>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customStyle="1" w:styleId="xl201">
    <w:name w:val="xl201"/>
    <w:basedOn w:val="Normal"/>
    <w:rsid w:val="00AC0C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28"/>
      <w:szCs w:val="28"/>
    </w:rPr>
  </w:style>
  <w:style w:type="paragraph" w:customStyle="1" w:styleId="xl202">
    <w:name w:val="xl202"/>
    <w:basedOn w:val="Normal"/>
    <w:rsid w:val="00AC0C5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26"/>
      <w:szCs w:val="26"/>
    </w:rPr>
  </w:style>
  <w:style w:type="paragraph" w:styleId="ListParagraph">
    <w:name w:val="List Paragraph"/>
    <w:basedOn w:val="Normal"/>
    <w:uiPriority w:val="34"/>
    <w:qFormat/>
    <w:rsid w:val="00AC0C54"/>
    <w:pPr>
      <w:spacing w:after="200" w:line="276" w:lineRule="auto"/>
      <w:ind w:left="720"/>
      <w:contextualSpacing/>
    </w:pPr>
  </w:style>
  <w:style w:type="paragraph" w:styleId="Header">
    <w:name w:val="header"/>
    <w:basedOn w:val="Normal"/>
    <w:link w:val="HeaderChar"/>
    <w:uiPriority w:val="99"/>
    <w:unhideWhenUsed/>
    <w:rsid w:val="00ED5D34"/>
    <w:pPr>
      <w:tabs>
        <w:tab w:val="center" w:pos="4844"/>
        <w:tab w:val="right" w:pos="9689"/>
      </w:tabs>
      <w:spacing w:line="240" w:lineRule="auto"/>
    </w:pPr>
  </w:style>
  <w:style w:type="character" w:customStyle="1" w:styleId="HeaderChar">
    <w:name w:val="Header Char"/>
    <w:basedOn w:val="DefaultParagraphFont"/>
    <w:link w:val="Header"/>
    <w:uiPriority w:val="99"/>
    <w:rsid w:val="00ED5D34"/>
  </w:style>
  <w:style w:type="paragraph" w:styleId="Footer">
    <w:name w:val="footer"/>
    <w:basedOn w:val="Normal"/>
    <w:link w:val="FooterChar"/>
    <w:uiPriority w:val="99"/>
    <w:unhideWhenUsed/>
    <w:rsid w:val="00ED5D34"/>
    <w:pPr>
      <w:tabs>
        <w:tab w:val="center" w:pos="4844"/>
        <w:tab w:val="right" w:pos="9689"/>
      </w:tabs>
      <w:spacing w:line="240" w:lineRule="auto"/>
    </w:pPr>
  </w:style>
  <w:style w:type="character" w:customStyle="1" w:styleId="FooterChar">
    <w:name w:val="Footer Char"/>
    <w:basedOn w:val="DefaultParagraphFont"/>
    <w:link w:val="Footer"/>
    <w:uiPriority w:val="99"/>
    <w:rsid w:val="00ED5D34"/>
  </w:style>
  <w:style w:type="paragraph" w:customStyle="1" w:styleId="abzacixml">
    <w:name w:val="abzaci_xml"/>
    <w:basedOn w:val="PlainText"/>
    <w:autoRedefine/>
    <w:uiPriority w:val="99"/>
    <w:rsid w:val="00233B3A"/>
    <w:pPr>
      <w:spacing w:line="276" w:lineRule="auto"/>
      <w:ind w:firstLine="720"/>
      <w:jc w:val="both"/>
    </w:pPr>
    <w:rPr>
      <w:rFonts w:ascii="Sylfaen" w:eastAsia="Times New Roman" w:hAnsi="Sylfaen" w:cs="Sylfaen"/>
      <w:sz w:val="22"/>
      <w:szCs w:val="24"/>
    </w:rPr>
  </w:style>
  <w:style w:type="paragraph" w:customStyle="1" w:styleId="sataurixml">
    <w:name w:val="satauri_xml"/>
    <w:basedOn w:val="abzacixml"/>
    <w:autoRedefine/>
    <w:rsid w:val="00B231CB"/>
    <w:pPr>
      <w:ind w:firstLine="0"/>
      <w:jc w:val="center"/>
    </w:pPr>
    <w:rPr>
      <w:b/>
      <w:sz w:val="28"/>
      <w:szCs w:val="28"/>
      <w:lang w:val="ka-GE"/>
    </w:rPr>
  </w:style>
  <w:style w:type="paragraph" w:customStyle="1" w:styleId="khelmoceraxml">
    <w:name w:val="khelmocera_xml"/>
    <w:basedOn w:val="abzacixml"/>
    <w:autoRedefine/>
    <w:rsid w:val="005B2130"/>
    <w:rPr>
      <w:b/>
      <w:sz w:val="24"/>
      <w:lang w:val="ka-GE"/>
    </w:rPr>
  </w:style>
  <w:style w:type="paragraph" w:styleId="PlainText">
    <w:name w:val="Plain Text"/>
    <w:basedOn w:val="Normal"/>
    <w:link w:val="PlainTextChar"/>
    <w:uiPriority w:val="99"/>
    <w:unhideWhenUsed/>
    <w:rsid w:val="006C4C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C4C93"/>
    <w:rPr>
      <w:rFonts w:ascii="Consolas" w:hAnsi="Consolas" w:cs="Consolas"/>
      <w:sz w:val="21"/>
      <w:szCs w:val="21"/>
    </w:rPr>
  </w:style>
  <w:style w:type="paragraph" w:customStyle="1" w:styleId="danartixml">
    <w:name w:val="danarti_xml"/>
    <w:basedOn w:val="abzacixml"/>
    <w:autoRedefine/>
    <w:rsid w:val="00233B3A"/>
    <w:pPr>
      <w:spacing w:line="240" w:lineRule="auto"/>
      <w:ind w:firstLine="283"/>
      <w:jc w:val="right"/>
    </w:pPr>
    <w:rPr>
      <w:b/>
      <w:i/>
      <w:sz w:val="20"/>
      <w:szCs w:val="20"/>
    </w:rPr>
  </w:style>
  <w:style w:type="paragraph" w:customStyle="1" w:styleId="ckhrilixml">
    <w:name w:val="ckhrili_xml"/>
    <w:basedOn w:val="abzacixml"/>
    <w:autoRedefine/>
    <w:rsid w:val="00233B3A"/>
    <w:pPr>
      <w:spacing w:line="240" w:lineRule="auto"/>
      <w:ind w:left="332" w:firstLine="0"/>
    </w:pPr>
    <w:rPr>
      <w:b/>
      <w:color w:val="000000" w:themeColor="text1"/>
      <w:sz w:val="24"/>
      <w:lang w:val="ka-GE"/>
    </w:rPr>
  </w:style>
  <w:style w:type="paragraph" w:customStyle="1" w:styleId="xl83">
    <w:name w:val="xl83"/>
    <w:basedOn w:val="Normal"/>
    <w:uiPriority w:val="99"/>
    <w:rsid w:val="0045012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26"/>
      <w:szCs w:val="26"/>
    </w:rPr>
  </w:style>
  <w:style w:type="paragraph" w:styleId="Caption">
    <w:name w:val="caption"/>
    <w:basedOn w:val="Normal"/>
    <w:next w:val="Normal"/>
    <w:uiPriority w:val="35"/>
    <w:unhideWhenUsed/>
    <w:qFormat/>
    <w:rsid w:val="0045012F"/>
    <w:pPr>
      <w:spacing w:after="200" w:line="240" w:lineRule="auto"/>
    </w:pPr>
    <w:rPr>
      <w:rFonts w:ascii="Calibri" w:eastAsia="Times New Roman" w:hAnsi="Calibri" w:cs="Times New Roman"/>
      <w:b/>
      <w:bCs/>
      <w:color w:val="4F81BD" w:themeColor="accent1"/>
      <w:sz w:val="18"/>
      <w:szCs w:val="18"/>
    </w:rPr>
  </w:style>
  <w:style w:type="paragraph" w:customStyle="1" w:styleId="xl73">
    <w:name w:val="xl73"/>
    <w:basedOn w:val="Normal"/>
    <w:uiPriority w:val="99"/>
    <w:rsid w:val="004501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uiPriority w:val="99"/>
    <w:rsid w:val="0045012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993300"/>
      <w:sz w:val="26"/>
      <w:szCs w:val="26"/>
    </w:rPr>
  </w:style>
  <w:style w:type="paragraph" w:styleId="NormalWeb">
    <w:name w:val="Normal (Web)"/>
    <w:basedOn w:val="Normal"/>
    <w:uiPriority w:val="99"/>
    <w:unhideWhenUsed/>
    <w:rsid w:val="004501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12F"/>
  </w:style>
  <w:style w:type="paragraph" w:customStyle="1" w:styleId="muxlixml">
    <w:name w:val="muxli_xml"/>
    <w:basedOn w:val="Normal"/>
    <w:autoRedefine/>
    <w:rsid w:val="00424B41"/>
    <w:pPr>
      <w:keepNext/>
      <w:keepLines/>
      <w:suppressAutoHyphens/>
      <w:spacing w:before="240" w:line="240" w:lineRule="exact"/>
      <w:ind w:left="850" w:hanging="850"/>
    </w:pPr>
    <w:rPr>
      <w:rFonts w:ascii="Sylfaen" w:eastAsia="Times New Roman" w:hAnsi="Sylfaen" w:cs="Times New Roman"/>
      <w:b/>
      <w:szCs w:val="24"/>
      <w:lang w:val="ka-GE"/>
    </w:rPr>
  </w:style>
  <w:style w:type="table" w:styleId="TableGrid">
    <w:name w:val="Table Grid"/>
    <w:basedOn w:val="TableNormal"/>
    <w:uiPriority w:val="59"/>
    <w:rsid w:val="008D3B3F"/>
    <w:pPr>
      <w:spacing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3">
    <w:name w:val="xl63"/>
    <w:basedOn w:val="Normal"/>
    <w:rsid w:val="001E3654"/>
    <w:pPr>
      <w:pBdr>
        <w:top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64">
    <w:name w:val="xl64"/>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65">
    <w:name w:val="xl65"/>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66">
    <w:name w:val="xl66"/>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sz w:val="16"/>
      <w:szCs w:val="16"/>
    </w:rPr>
  </w:style>
  <w:style w:type="paragraph" w:customStyle="1" w:styleId="xl67">
    <w:name w:val="xl67"/>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68">
    <w:name w:val="xl68"/>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69">
    <w:name w:val="xl69"/>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70">
    <w:name w:val="xl70"/>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71">
    <w:name w:val="xl71"/>
    <w:basedOn w:val="Normal"/>
    <w:rsid w:val="001E3654"/>
    <w:pPr>
      <w:pBdr>
        <w:top w:val="single" w:sz="8" w:space="0" w:color="auto"/>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16"/>
      <w:szCs w:val="16"/>
    </w:rPr>
  </w:style>
  <w:style w:type="paragraph" w:customStyle="1" w:styleId="xl72">
    <w:name w:val="xl72"/>
    <w:basedOn w:val="Normal"/>
    <w:rsid w:val="001E36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300A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300A7"/>
    <w:rPr>
      <w:rFonts w:ascii="Times New Roman" w:eastAsia="Times New Roman" w:hAnsi="Times New Roman" w:cs="Times New Roman"/>
      <w:b/>
      <w:bCs/>
      <w:color w:val="000000"/>
      <w:kern w:val="2"/>
      <w:sz w:val="28"/>
      <w:szCs w:val="20"/>
      <w:shd w:val="clear" w:color="auto" w:fill="FFFFFF"/>
      <w:lang w:val="ru-RU" w:eastAsia="ru-RU"/>
    </w:rPr>
  </w:style>
  <w:style w:type="character" w:customStyle="1" w:styleId="Heading4Char">
    <w:name w:val="Heading 4 Char"/>
    <w:basedOn w:val="DefaultParagraphFont"/>
    <w:link w:val="Heading4"/>
    <w:rsid w:val="009300A7"/>
    <w:rPr>
      <w:rFonts w:ascii="Times New Roman" w:eastAsia="Times New Roman" w:hAnsi="Times New Roman" w:cs="Times New Roman"/>
      <w:i/>
      <w:iCs/>
      <w:color w:val="000000"/>
      <w:kern w:val="2"/>
      <w:sz w:val="28"/>
      <w:szCs w:val="20"/>
      <w:shd w:val="clear" w:color="auto" w:fill="FFFFFF"/>
      <w:lang w:val="ru-RU" w:eastAsia="ru-RU"/>
    </w:rPr>
  </w:style>
  <w:style w:type="character" w:customStyle="1" w:styleId="Heading5Char">
    <w:name w:val="Heading 5 Char"/>
    <w:basedOn w:val="DefaultParagraphFont"/>
    <w:link w:val="Heading5"/>
    <w:rsid w:val="009300A7"/>
    <w:rPr>
      <w:rFonts w:ascii="Times New Roman" w:eastAsia="Times New Roman" w:hAnsi="Times New Roman" w:cs="Times New Roman"/>
      <w:color w:val="000000"/>
      <w:kern w:val="2"/>
      <w:sz w:val="28"/>
      <w:szCs w:val="23"/>
      <w:shd w:val="clear" w:color="auto" w:fill="FFFFFF"/>
      <w:lang w:val="ru-RU" w:eastAsia="ru-RU"/>
    </w:rPr>
  </w:style>
  <w:style w:type="character" w:customStyle="1" w:styleId="Heading6Char">
    <w:name w:val="Heading 6 Char"/>
    <w:basedOn w:val="DefaultParagraphFont"/>
    <w:link w:val="Heading6"/>
    <w:rsid w:val="009300A7"/>
    <w:rPr>
      <w:rFonts w:ascii="Times New Roman" w:eastAsia="Times New Roman" w:hAnsi="Times New Roman" w:cs="Times New Roman"/>
      <w:i/>
      <w:iCs/>
      <w:color w:val="000000"/>
      <w:kern w:val="2"/>
      <w:sz w:val="28"/>
      <w:szCs w:val="18"/>
      <w:shd w:val="clear" w:color="auto" w:fill="FFFFFF"/>
      <w:lang w:val="ru-RU" w:eastAsia="ru-RU"/>
    </w:rPr>
  </w:style>
  <w:style w:type="character" w:customStyle="1" w:styleId="Heading7Char">
    <w:name w:val="Heading 7 Char"/>
    <w:basedOn w:val="DefaultParagraphFont"/>
    <w:link w:val="Heading7"/>
    <w:rsid w:val="009300A7"/>
    <w:rPr>
      <w:rFonts w:ascii="Times New Roman" w:eastAsia="Times New Roman" w:hAnsi="Times New Roman" w:cs="Times New Roman"/>
      <w:caps/>
      <w:color w:val="000000"/>
      <w:kern w:val="2"/>
      <w:sz w:val="28"/>
      <w:szCs w:val="33"/>
      <w:shd w:val="clear" w:color="auto" w:fill="FFFFFF"/>
      <w:lang w:val="ru-RU" w:eastAsia="ru-RU"/>
    </w:rPr>
  </w:style>
  <w:style w:type="paragraph" w:customStyle="1" w:styleId="Normal0">
    <w:name w:val="[Normal]"/>
    <w:uiPriority w:val="99"/>
    <w:rsid w:val="009300A7"/>
    <w:pPr>
      <w:autoSpaceDE w:val="0"/>
      <w:autoSpaceDN w:val="0"/>
      <w:adjustRightInd w:val="0"/>
      <w:spacing w:line="240" w:lineRule="auto"/>
    </w:pPr>
    <w:rPr>
      <w:rFonts w:ascii="Arial" w:eastAsia="Times New Roman" w:hAnsi="Arial" w:cs="Arial"/>
      <w:sz w:val="24"/>
      <w:szCs w:val="24"/>
    </w:rPr>
  </w:style>
  <w:style w:type="paragraph" w:styleId="NoSpacing">
    <w:name w:val="No Spacing"/>
    <w:basedOn w:val="Normal0"/>
    <w:uiPriority w:val="1"/>
    <w:qFormat/>
    <w:rsid w:val="009300A7"/>
    <w:rPr>
      <w:rFonts w:ascii="Calibri" w:hAnsi="Calibri" w:cs="Calibri"/>
      <w:sz w:val="22"/>
      <w:szCs w:val="22"/>
    </w:rPr>
  </w:style>
  <w:style w:type="paragraph" w:styleId="BodyTextIndent2">
    <w:name w:val="Body Text Indent 2"/>
    <w:basedOn w:val="Normal"/>
    <w:link w:val="BodyTextIndent2Char"/>
    <w:rsid w:val="009300A7"/>
    <w:pPr>
      <w:spacing w:line="240" w:lineRule="auto"/>
      <w:ind w:left="2124" w:hanging="1920"/>
      <w:jc w:val="center"/>
    </w:pPr>
    <w:rPr>
      <w:rFonts w:ascii="AcadNusx" w:eastAsia="Times New Roman" w:hAnsi="AcadNusx" w:cs="Times New Roman"/>
      <w:b/>
      <w:sz w:val="32"/>
      <w:szCs w:val="32"/>
      <w:lang w:eastAsia="ru-RU"/>
    </w:rPr>
  </w:style>
  <w:style w:type="character" w:customStyle="1" w:styleId="BodyTextIndent2Char">
    <w:name w:val="Body Text Indent 2 Char"/>
    <w:basedOn w:val="DefaultParagraphFont"/>
    <w:link w:val="BodyTextIndent2"/>
    <w:rsid w:val="009300A7"/>
    <w:rPr>
      <w:rFonts w:ascii="AcadNusx" w:eastAsia="Times New Roman" w:hAnsi="AcadNusx" w:cs="Times New Roman"/>
      <w:b/>
      <w:sz w:val="32"/>
      <w:szCs w:val="32"/>
      <w:lang w:eastAsia="ru-RU"/>
    </w:rPr>
  </w:style>
  <w:style w:type="paragraph" w:styleId="BodyTextIndent3">
    <w:name w:val="Body Text Indent 3"/>
    <w:basedOn w:val="Normal"/>
    <w:link w:val="BodyTextIndent3Char"/>
    <w:rsid w:val="00930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540"/>
      <w:jc w:val="both"/>
    </w:pPr>
    <w:rPr>
      <w:rFonts w:ascii="AcadNusx" w:eastAsia="Times New Roman" w:hAnsi="AcadNusx" w:cs="Times New Roman"/>
      <w:sz w:val="24"/>
      <w:szCs w:val="20"/>
      <w:lang w:val="pt-BR" w:eastAsia="ru-RU"/>
    </w:rPr>
  </w:style>
  <w:style w:type="character" w:customStyle="1" w:styleId="BodyTextIndent3Char">
    <w:name w:val="Body Text Indent 3 Char"/>
    <w:basedOn w:val="DefaultParagraphFont"/>
    <w:link w:val="BodyTextIndent3"/>
    <w:rsid w:val="009300A7"/>
    <w:rPr>
      <w:rFonts w:ascii="AcadNusx" w:eastAsia="Times New Roman" w:hAnsi="AcadNusx" w:cs="Times New Roman"/>
      <w:sz w:val="24"/>
      <w:szCs w:val="20"/>
      <w:lang w:val="pt-BR" w:eastAsia="ru-RU"/>
    </w:rPr>
  </w:style>
  <w:style w:type="character" w:styleId="CommentReference">
    <w:name w:val="annotation reference"/>
    <w:uiPriority w:val="99"/>
    <w:semiHidden/>
    <w:unhideWhenUsed/>
    <w:rsid w:val="009300A7"/>
    <w:rPr>
      <w:sz w:val="16"/>
      <w:szCs w:val="16"/>
    </w:rPr>
  </w:style>
  <w:style w:type="paragraph" w:styleId="CommentText">
    <w:name w:val="annotation text"/>
    <w:basedOn w:val="Normal"/>
    <w:link w:val="CommentTextChar"/>
    <w:uiPriority w:val="99"/>
    <w:semiHidden/>
    <w:unhideWhenUsed/>
    <w:rsid w:val="009300A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300A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00A7"/>
    <w:rPr>
      <w:b/>
      <w:bCs/>
    </w:rPr>
  </w:style>
  <w:style w:type="character" w:customStyle="1" w:styleId="CommentSubjectChar">
    <w:name w:val="Comment Subject Char"/>
    <w:basedOn w:val="CommentTextChar"/>
    <w:link w:val="CommentSubject"/>
    <w:uiPriority w:val="99"/>
    <w:semiHidden/>
    <w:rsid w:val="009300A7"/>
    <w:rPr>
      <w:b/>
      <w:bCs/>
    </w:rPr>
  </w:style>
  <w:style w:type="character" w:styleId="PageNumber">
    <w:name w:val="page number"/>
    <w:rsid w:val="009300A7"/>
  </w:style>
  <w:style w:type="paragraph" w:styleId="BodyText2">
    <w:name w:val="Body Text 2"/>
    <w:basedOn w:val="Normal"/>
    <w:link w:val="BodyText2Char"/>
    <w:rsid w:val="009300A7"/>
    <w:pPr>
      <w:keepNext/>
      <w:shd w:val="clear" w:color="auto" w:fill="FFFFFF"/>
      <w:autoSpaceDE w:val="0"/>
      <w:autoSpaceDN w:val="0"/>
      <w:adjustRightInd w:val="0"/>
      <w:spacing w:line="360" w:lineRule="auto"/>
      <w:jc w:val="both"/>
    </w:pPr>
    <w:rPr>
      <w:rFonts w:ascii="Times New Roman" w:eastAsia="Times New Roman" w:hAnsi="Times New Roman" w:cs="Times New Roman"/>
      <w:color w:val="000000"/>
      <w:kern w:val="2"/>
      <w:sz w:val="28"/>
      <w:szCs w:val="23"/>
      <w:lang w:val="ru-RU" w:eastAsia="ru-RU"/>
    </w:rPr>
  </w:style>
  <w:style w:type="character" w:customStyle="1" w:styleId="BodyText2Char">
    <w:name w:val="Body Text 2 Char"/>
    <w:basedOn w:val="DefaultParagraphFont"/>
    <w:link w:val="BodyText2"/>
    <w:rsid w:val="009300A7"/>
    <w:rPr>
      <w:rFonts w:ascii="Times New Roman" w:eastAsia="Times New Roman" w:hAnsi="Times New Roman" w:cs="Times New Roman"/>
      <w:color w:val="000000"/>
      <w:kern w:val="2"/>
      <w:sz w:val="28"/>
      <w:szCs w:val="23"/>
      <w:shd w:val="clear" w:color="auto" w:fill="FFFFFF"/>
      <w:lang w:val="ru-RU" w:eastAsia="ru-RU"/>
    </w:rPr>
  </w:style>
  <w:style w:type="paragraph" w:styleId="BodyTextIndent">
    <w:name w:val="Body Text Indent"/>
    <w:basedOn w:val="Normal"/>
    <w:link w:val="BodyTextIndentChar"/>
    <w:rsid w:val="009300A7"/>
    <w:pPr>
      <w:keepNext/>
      <w:shd w:val="clear" w:color="auto" w:fill="FFFFFF"/>
      <w:autoSpaceDE w:val="0"/>
      <w:autoSpaceDN w:val="0"/>
      <w:adjustRightInd w:val="0"/>
      <w:spacing w:line="360" w:lineRule="auto"/>
      <w:ind w:firstLine="709"/>
      <w:jc w:val="both"/>
    </w:pPr>
    <w:rPr>
      <w:rFonts w:ascii="Times New Roman" w:eastAsia="Times New Roman" w:hAnsi="Times New Roman" w:cs="Times New Roman"/>
      <w:color w:val="000000"/>
      <w:kern w:val="2"/>
      <w:sz w:val="28"/>
      <w:szCs w:val="23"/>
      <w:lang w:val="ru-RU" w:eastAsia="ru-RU"/>
    </w:rPr>
  </w:style>
  <w:style w:type="character" w:customStyle="1" w:styleId="BodyTextIndentChar">
    <w:name w:val="Body Text Indent Char"/>
    <w:basedOn w:val="DefaultParagraphFont"/>
    <w:link w:val="BodyTextIndent"/>
    <w:rsid w:val="009300A7"/>
    <w:rPr>
      <w:rFonts w:ascii="Times New Roman" w:eastAsia="Times New Roman" w:hAnsi="Times New Roman" w:cs="Times New Roman"/>
      <w:color w:val="000000"/>
      <w:kern w:val="2"/>
      <w:sz w:val="28"/>
      <w:szCs w:val="23"/>
      <w:shd w:val="clear" w:color="auto" w:fill="FFFFFF"/>
      <w:lang w:val="ru-RU" w:eastAsia="ru-RU"/>
    </w:rPr>
  </w:style>
  <w:style w:type="paragraph" w:styleId="FootnoteText">
    <w:name w:val="footnote text"/>
    <w:basedOn w:val="Normal"/>
    <w:link w:val="FootnoteTextChar"/>
    <w:uiPriority w:val="99"/>
    <w:rsid w:val="009300A7"/>
    <w:pPr>
      <w:autoSpaceDE w:val="0"/>
      <w:autoSpaceDN w:val="0"/>
      <w:adjustRightInd w:val="0"/>
      <w:spacing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9300A7"/>
    <w:rPr>
      <w:rFonts w:ascii="Times New Roman" w:eastAsia="Calibri" w:hAnsi="Times New Roman" w:cs="Times New Roman"/>
      <w:sz w:val="20"/>
      <w:szCs w:val="20"/>
    </w:rPr>
  </w:style>
  <w:style w:type="paragraph" w:styleId="EndnoteText">
    <w:name w:val="endnote text"/>
    <w:basedOn w:val="Normal"/>
    <w:link w:val="EndnoteTextChar"/>
    <w:uiPriority w:val="99"/>
    <w:rsid w:val="009300A7"/>
    <w:pPr>
      <w:autoSpaceDE w:val="0"/>
      <w:autoSpaceDN w:val="0"/>
      <w:adjustRightInd w:val="0"/>
      <w:spacing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rsid w:val="009300A7"/>
    <w:rPr>
      <w:rFonts w:ascii="Times New Roman" w:eastAsia="Calibri" w:hAnsi="Times New Roman" w:cs="Times New Roman"/>
      <w:sz w:val="20"/>
      <w:szCs w:val="20"/>
    </w:rPr>
  </w:style>
  <w:style w:type="character" w:styleId="FootnoteReference">
    <w:name w:val="footnote reference"/>
    <w:uiPriority w:val="99"/>
    <w:rsid w:val="009300A7"/>
    <w:rPr>
      <w:position w:val="5"/>
    </w:rPr>
  </w:style>
  <w:style w:type="character" w:customStyle="1" w:styleId="NormalChar">
    <w:name w:val="[Normal] Char"/>
    <w:uiPriority w:val="99"/>
    <w:rsid w:val="009300A7"/>
    <w:rPr>
      <w:rFonts w:ascii="Arial" w:hAnsi="Arial" w:cs="Arial"/>
    </w:rPr>
  </w:style>
  <w:style w:type="paragraph" w:styleId="HTMLPreformatted">
    <w:name w:val="HTML Preformatted"/>
    <w:basedOn w:val="Normal"/>
    <w:link w:val="HTMLPreformattedChar"/>
    <w:rsid w:val="0093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ru-RU" w:eastAsia="ru-RU"/>
    </w:rPr>
  </w:style>
  <w:style w:type="character" w:customStyle="1" w:styleId="HTMLPreformattedChar">
    <w:name w:val="HTML Preformatted Char"/>
    <w:basedOn w:val="DefaultParagraphFont"/>
    <w:link w:val="HTMLPreformatted"/>
    <w:rsid w:val="009300A7"/>
    <w:rPr>
      <w:rFonts w:ascii="Courier New" w:eastAsia="Times New Roman" w:hAnsi="Courier New" w:cs="Times New Roman"/>
      <w:sz w:val="20"/>
      <w:szCs w:val="20"/>
      <w:lang w:val="ru-RU" w:eastAsia="ru-RU"/>
    </w:rPr>
  </w:style>
  <w:style w:type="paragraph" w:styleId="TOCHeading">
    <w:name w:val="TOC Heading"/>
    <w:basedOn w:val="Heading1"/>
    <w:next w:val="Normal"/>
    <w:uiPriority w:val="39"/>
    <w:semiHidden/>
    <w:unhideWhenUsed/>
    <w:qFormat/>
    <w:rsid w:val="009300A7"/>
    <w:pPr>
      <w:spacing w:line="276" w:lineRule="auto"/>
      <w:outlineLvl w:val="9"/>
    </w:pPr>
  </w:style>
  <w:style w:type="paragraph" w:styleId="TOC1">
    <w:name w:val="toc 1"/>
    <w:basedOn w:val="Normal"/>
    <w:next w:val="Normal"/>
    <w:autoRedefine/>
    <w:uiPriority w:val="39"/>
    <w:unhideWhenUsed/>
    <w:rsid w:val="009300A7"/>
    <w:pPr>
      <w:spacing w:after="100" w:line="240" w:lineRule="auto"/>
    </w:pPr>
    <w:rPr>
      <w:rFonts w:ascii="Times New Roman" w:eastAsia="Times New Roman" w:hAnsi="Times New Roman" w:cs="Times New Roman"/>
      <w:sz w:val="20"/>
      <w:szCs w:val="20"/>
    </w:rPr>
  </w:style>
  <w:style w:type="paragraph" w:customStyle="1" w:styleId="ListParagraph1">
    <w:name w:val="List Paragraph1"/>
    <w:basedOn w:val="Normal"/>
    <w:uiPriority w:val="99"/>
    <w:qFormat/>
    <w:rsid w:val="009300A7"/>
    <w:pPr>
      <w:widowControl w:val="0"/>
      <w:autoSpaceDE w:val="0"/>
      <w:autoSpaceDN w:val="0"/>
      <w:adjustRightInd w:val="0"/>
      <w:spacing w:after="200" w:line="276" w:lineRule="auto"/>
      <w:ind w:left="720"/>
    </w:pPr>
    <w:rPr>
      <w:rFonts w:ascii="Calibri" w:eastAsia="Calibri" w:hAnsi="Calibri" w:cs="Calibri"/>
    </w:rPr>
  </w:style>
  <w:style w:type="paragraph" w:customStyle="1" w:styleId="NoSpacing1">
    <w:name w:val="No Spacing1"/>
    <w:basedOn w:val="Normal0"/>
    <w:uiPriority w:val="99"/>
    <w:qFormat/>
    <w:rsid w:val="009300A7"/>
    <w:pPr>
      <w:widowControl w:val="0"/>
    </w:pPr>
    <w:rPr>
      <w:rFonts w:ascii="Calibri" w:eastAsia="Calibri" w:hAnsi="Calibri" w:cs="Calibri"/>
      <w:sz w:val="22"/>
      <w:szCs w:val="22"/>
    </w:rPr>
  </w:style>
  <w:style w:type="paragraph" w:customStyle="1" w:styleId="ConsNonformat">
    <w:name w:val="ConsNonformat"/>
    <w:rsid w:val="009300A7"/>
    <w:pPr>
      <w:widowControl w:val="0"/>
      <w:autoSpaceDE w:val="0"/>
      <w:autoSpaceDN w:val="0"/>
      <w:adjustRightInd w:val="0"/>
      <w:spacing w:line="240" w:lineRule="auto"/>
    </w:pPr>
    <w:rPr>
      <w:rFonts w:ascii="Courier New" w:eastAsia="Times New Roman" w:hAnsi="Courier New" w:cs="Courier New"/>
      <w:sz w:val="20"/>
      <w:szCs w:val="20"/>
      <w:lang w:val="ru-RU" w:eastAsia="ru-RU"/>
    </w:rPr>
  </w:style>
  <w:style w:type="paragraph" w:customStyle="1" w:styleId="abzacixml0">
    <w:name w:val="abzacixml"/>
    <w:basedOn w:val="Normal"/>
    <w:rsid w:val="009300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0">
    <w:name w:val="muxlixml"/>
    <w:basedOn w:val="Normal"/>
    <w:rsid w:val="009300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94396">
      <w:bodyDiv w:val="1"/>
      <w:marLeft w:val="0"/>
      <w:marRight w:val="0"/>
      <w:marTop w:val="0"/>
      <w:marBottom w:val="0"/>
      <w:divBdr>
        <w:top w:val="none" w:sz="0" w:space="0" w:color="auto"/>
        <w:left w:val="none" w:sz="0" w:space="0" w:color="auto"/>
        <w:bottom w:val="none" w:sz="0" w:space="0" w:color="auto"/>
        <w:right w:val="none" w:sz="0" w:space="0" w:color="auto"/>
      </w:divBdr>
    </w:div>
    <w:div w:id="23558726">
      <w:bodyDiv w:val="1"/>
      <w:marLeft w:val="0"/>
      <w:marRight w:val="0"/>
      <w:marTop w:val="0"/>
      <w:marBottom w:val="0"/>
      <w:divBdr>
        <w:top w:val="none" w:sz="0" w:space="0" w:color="auto"/>
        <w:left w:val="none" w:sz="0" w:space="0" w:color="auto"/>
        <w:bottom w:val="none" w:sz="0" w:space="0" w:color="auto"/>
        <w:right w:val="none" w:sz="0" w:space="0" w:color="auto"/>
      </w:divBdr>
    </w:div>
    <w:div w:id="27151312">
      <w:bodyDiv w:val="1"/>
      <w:marLeft w:val="0"/>
      <w:marRight w:val="0"/>
      <w:marTop w:val="0"/>
      <w:marBottom w:val="0"/>
      <w:divBdr>
        <w:top w:val="none" w:sz="0" w:space="0" w:color="auto"/>
        <w:left w:val="none" w:sz="0" w:space="0" w:color="auto"/>
        <w:bottom w:val="none" w:sz="0" w:space="0" w:color="auto"/>
        <w:right w:val="none" w:sz="0" w:space="0" w:color="auto"/>
      </w:divBdr>
    </w:div>
    <w:div w:id="34742742">
      <w:bodyDiv w:val="1"/>
      <w:marLeft w:val="0"/>
      <w:marRight w:val="0"/>
      <w:marTop w:val="0"/>
      <w:marBottom w:val="0"/>
      <w:divBdr>
        <w:top w:val="none" w:sz="0" w:space="0" w:color="auto"/>
        <w:left w:val="none" w:sz="0" w:space="0" w:color="auto"/>
        <w:bottom w:val="none" w:sz="0" w:space="0" w:color="auto"/>
        <w:right w:val="none" w:sz="0" w:space="0" w:color="auto"/>
      </w:divBdr>
    </w:div>
    <w:div w:id="42679990">
      <w:bodyDiv w:val="1"/>
      <w:marLeft w:val="0"/>
      <w:marRight w:val="0"/>
      <w:marTop w:val="0"/>
      <w:marBottom w:val="0"/>
      <w:divBdr>
        <w:top w:val="none" w:sz="0" w:space="0" w:color="auto"/>
        <w:left w:val="none" w:sz="0" w:space="0" w:color="auto"/>
        <w:bottom w:val="none" w:sz="0" w:space="0" w:color="auto"/>
        <w:right w:val="none" w:sz="0" w:space="0" w:color="auto"/>
      </w:divBdr>
    </w:div>
    <w:div w:id="43991674">
      <w:bodyDiv w:val="1"/>
      <w:marLeft w:val="0"/>
      <w:marRight w:val="0"/>
      <w:marTop w:val="0"/>
      <w:marBottom w:val="0"/>
      <w:divBdr>
        <w:top w:val="none" w:sz="0" w:space="0" w:color="auto"/>
        <w:left w:val="none" w:sz="0" w:space="0" w:color="auto"/>
        <w:bottom w:val="none" w:sz="0" w:space="0" w:color="auto"/>
        <w:right w:val="none" w:sz="0" w:space="0" w:color="auto"/>
      </w:divBdr>
    </w:div>
    <w:div w:id="52436007">
      <w:bodyDiv w:val="1"/>
      <w:marLeft w:val="0"/>
      <w:marRight w:val="0"/>
      <w:marTop w:val="0"/>
      <w:marBottom w:val="0"/>
      <w:divBdr>
        <w:top w:val="none" w:sz="0" w:space="0" w:color="auto"/>
        <w:left w:val="none" w:sz="0" w:space="0" w:color="auto"/>
        <w:bottom w:val="none" w:sz="0" w:space="0" w:color="auto"/>
        <w:right w:val="none" w:sz="0" w:space="0" w:color="auto"/>
      </w:divBdr>
    </w:div>
    <w:div w:id="62410108">
      <w:bodyDiv w:val="1"/>
      <w:marLeft w:val="0"/>
      <w:marRight w:val="0"/>
      <w:marTop w:val="0"/>
      <w:marBottom w:val="0"/>
      <w:divBdr>
        <w:top w:val="none" w:sz="0" w:space="0" w:color="auto"/>
        <w:left w:val="none" w:sz="0" w:space="0" w:color="auto"/>
        <w:bottom w:val="none" w:sz="0" w:space="0" w:color="auto"/>
        <w:right w:val="none" w:sz="0" w:space="0" w:color="auto"/>
      </w:divBdr>
    </w:div>
    <w:div w:id="88504766">
      <w:bodyDiv w:val="1"/>
      <w:marLeft w:val="0"/>
      <w:marRight w:val="0"/>
      <w:marTop w:val="0"/>
      <w:marBottom w:val="0"/>
      <w:divBdr>
        <w:top w:val="none" w:sz="0" w:space="0" w:color="auto"/>
        <w:left w:val="none" w:sz="0" w:space="0" w:color="auto"/>
        <w:bottom w:val="none" w:sz="0" w:space="0" w:color="auto"/>
        <w:right w:val="none" w:sz="0" w:space="0" w:color="auto"/>
      </w:divBdr>
    </w:div>
    <w:div w:id="97991096">
      <w:bodyDiv w:val="1"/>
      <w:marLeft w:val="0"/>
      <w:marRight w:val="0"/>
      <w:marTop w:val="0"/>
      <w:marBottom w:val="0"/>
      <w:divBdr>
        <w:top w:val="none" w:sz="0" w:space="0" w:color="auto"/>
        <w:left w:val="none" w:sz="0" w:space="0" w:color="auto"/>
        <w:bottom w:val="none" w:sz="0" w:space="0" w:color="auto"/>
        <w:right w:val="none" w:sz="0" w:space="0" w:color="auto"/>
      </w:divBdr>
    </w:div>
    <w:div w:id="110246649">
      <w:bodyDiv w:val="1"/>
      <w:marLeft w:val="0"/>
      <w:marRight w:val="0"/>
      <w:marTop w:val="0"/>
      <w:marBottom w:val="0"/>
      <w:divBdr>
        <w:top w:val="none" w:sz="0" w:space="0" w:color="auto"/>
        <w:left w:val="none" w:sz="0" w:space="0" w:color="auto"/>
        <w:bottom w:val="none" w:sz="0" w:space="0" w:color="auto"/>
        <w:right w:val="none" w:sz="0" w:space="0" w:color="auto"/>
      </w:divBdr>
    </w:div>
    <w:div w:id="113597994">
      <w:bodyDiv w:val="1"/>
      <w:marLeft w:val="0"/>
      <w:marRight w:val="0"/>
      <w:marTop w:val="0"/>
      <w:marBottom w:val="0"/>
      <w:divBdr>
        <w:top w:val="none" w:sz="0" w:space="0" w:color="auto"/>
        <w:left w:val="none" w:sz="0" w:space="0" w:color="auto"/>
        <w:bottom w:val="none" w:sz="0" w:space="0" w:color="auto"/>
        <w:right w:val="none" w:sz="0" w:space="0" w:color="auto"/>
      </w:divBdr>
    </w:div>
    <w:div w:id="113867266">
      <w:bodyDiv w:val="1"/>
      <w:marLeft w:val="0"/>
      <w:marRight w:val="0"/>
      <w:marTop w:val="0"/>
      <w:marBottom w:val="0"/>
      <w:divBdr>
        <w:top w:val="none" w:sz="0" w:space="0" w:color="auto"/>
        <w:left w:val="none" w:sz="0" w:space="0" w:color="auto"/>
        <w:bottom w:val="none" w:sz="0" w:space="0" w:color="auto"/>
        <w:right w:val="none" w:sz="0" w:space="0" w:color="auto"/>
      </w:divBdr>
    </w:div>
    <w:div w:id="116216069">
      <w:bodyDiv w:val="1"/>
      <w:marLeft w:val="0"/>
      <w:marRight w:val="0"/>
      <w:marTop w:val="0"/>
      <w:marBottom w:val="0"/>
      <w:divBdr>
        <w:top w:val="none" w:sz="0" w:space="0" w:color="auto"/>
        <w:left w:val="none" w:sz="0" w:space="0" w:color="auto"/>
        <w:bottom w:val="none" w:sz="0" w:space="0" w:color="auto"/>
        <w:right w:val="none" w:sz="0" w:space="0" w:color="auto"/>
      </w:divBdr>
    </w:div>
    <w:div w:id="152337491">
      <w:bodyDiv w:val="1"/>
      <w:marLeft w:val="0"/>
      <w:marRight w:val="0"/>
      <w:marTop w:val="0"/>
      <w:marBottom w:val="0"/>
      <w:divBdr>
        <w:top w:val="none" w:sz="0" w:space="0" w:color="auto"/>
        <w:left w:val="none" w:sz="0" w:space="0" w:color="auto"/>
        <w:bottom w:val="none" w:sz="0" w:space="0" w:color="auto"/>
        <w:right w:val="none" w:sz="0" w:space="0" w:color="auto"/>
      </w:divBdr>
    </w:div>
    <w:div w:id="164056920">
      <w:bodyDiv w:val="1"/>
      <w:marLeft w:val="0"/>
      <w:marRight w:val="0"/>
      <w:marTop w:val="0"/>
      <w:marBottom w:val="0"/>
      <w:divBdr>
        <w:top w:val="none" w:sz="0" w:space="0" w:color="auto"/>
        <w:left w:val="none" w:sz="0" w:space="0" w:color="auto"/>
        <w:bottom w:val="none" w:sz="0" w:space="0" w:color="auto"/>
        <w:right w:val="none" w:sz="0" w:space="0" w:color="auto"/>
      </w:divBdr>
    </w:div>
    <w:div w:id="190799457">
      <w:bodyDiv w:val="1"/>
      <w:marLeft w:val="0"/>
      <w:marRight w:val="0"/>
      <w:marTop w:val="0"/>
      <w:marBottom w:val="0"/>
      <w:divBdr>
        <w:top w:val="none" w:sz="0" w:space="0" w:color="auto"/>
        <w:left w:val="none" w:sz="0" w:space="0" w:color="auto"/>
        <w:bottom w:val="none" w:sz="0" w:space="0" w:color="auto"/>
        <w:right w:val="none" w:sz="0" w:space="0" w:color="auto"/>
      </w:divBdr>
    </w:div>
    <w:div w:id="202134252">
      <w:bodyDiv w:val="1"/>
      <w:marLeft w:val="0"/>
      <w:marRight w:val="0"/>
      <w:marTop w:val="0"/>
      <w:marBottom w:val="0"/>
      <w:divBdr>
        <w:top w:val="none" w:sz="0" w:space="0" w:color="auto"/>
        <w:left w:val="none" w:sz="0" w:space="0" w:color="auto"/>
        <w:bottom w:val="none" w:sz="0" w:space="0" w:color="auto"/>
        <w:right w:val="none" w:sz="0" w:space="0" w:color="auto"/>
      </w:divBdr>
    </w:div>
    <w:div w:id="214389255">
      <w:bodyDiv w:val="1"/>
      <w:marLeft w:val="0"/>
      <w:marRight w:val="0"/>
      <w:marTop w:val="0"/>
      <w:marBottom w:val="0"/>
      <w:divBdr>
        <w:top w:val="none" w:sz="0" w:space="0" w:color="auto"/>
        <w:left w:val="none" w:sz="0" w:space="0" w:color="auto"/>
        <w:bottom w:val="none" w:sz="0" w:space="0" w:color="auto"/>
        <w:right w:val="none" w:sz="0" w:space="0" w:color="auto"/>
      </w:divBdr>
    </w:div>
    <w:div w:id="220098886">
      <w:bodyDiv w:val="1"/>
      <w:marLeft w:val="0"/>
      <w:marRight w:val="0"/>
      <w:marTop w:val="0"/>
      <w:marBottom w:val="0"/>
      <w:divBdr>
        <w:top w:val="none" w:sz="0" w:space="0" w:color="auto"/>
        <w:left w:val="none" w:sz="0" w:space="0" w:color="auto"/>
        <w:bottom w:val="none" w:sz="0" w:space="0" w:color="auto"/>
        <w:right w:val="none" w:sz="0" w:space="0" w:color="auto"/>
      </w:divBdr>
    </w:div>
    <w:div w:id="231739920">
      <w:bodyDiv w:val="1"/>
      <w:marLeft w:val="0"/>
      <w:marRight w:val="0"/>
      <w:marTop w:val="0"/>
      <w:marBottom w:val="0"/>
      <w:divBdr>
        <w:top w:val="none" w:sz="0" w:space="0" w:color="auto"/>
        <w:left w:val="none" w:sz="0" w:space="0" w:color="auto"/>
        <w:bottom w:val="none" w:sz="0" w:space="0" w:color="auto"/>
        <w:right w:val="none" w:sz="0" w:space="0" w:color="auto"/>
      </w:divBdr>
    </w:div>
    <w:div w:id="240256140">
      <w:bodyDiv w:val="1"/>
      <w:marLeft w:val="0"/>
      <w:marRight w:val="0"/>
      <w:marTop w:val="0"/>
      <w:marBottom w:val="0"/>
      <w:divBdr>
        <w:top w:val="none" w:sz="0" w:space="0" w:color="auto"/>
        <w:left w:val="none" w:sz="0" w:space="0" w:color="auto"/>
        <w:bottom w:val="none" w:sz="0" w:space="0" w:color="auto"/>
        <w:right w:val="none" w:sz="0" w:space="0" w:color="auto"/>
      </w:divBdr>
    </w:div>
    <w:div w:id="251427786">
      <w:bodyDiv w:val="1"/>
      <w:marLeft w:val="0"/>
      <w:marRight w:val="0"/>
      <w:marTop w:val="0"/>
      <w:marBottom w:val="0"/>
      <w:divBdr>
        <w:top w:val="none" w:sz="0" w:space="0" w:color="auto"/>
        <w:left w:val="none" w:sz="0" w:space="0" w:color="auto"/>
        <w:bottom w:val="none" w:sz="0" w:space="0" w:color="auto"/>
        <w:right w:val="none" w:sz="0" w:space="0" w:color="auto"/>
      </w:divBdr>
    </w:div>
    <w:div w:id="265231882">
      <w:bodyDiv w:val="1"/>
      <w:marLeft w:val="0"/>
      <w:marRight w:val="0"/>
      <w:marTop w:val="0"/>
      <w:marBottom w:val="0"/>
      <w:divBdr>
        <w:top w:val="none" w:sz="0" w:space="0" w:color="auto"/>
        <w:left w:val="none" w:sz="0" w:space="0" w:color="auto"/>
        <w:bottom w:val="none" w:sz="0" w:space="0" w:color="auto"/>
        <w:right w:val="none" w:sz="0" w:space="0" w:color="auto"/>
      </w:divBdr>
    </w:div>
    <w:div w:id="267275484">
      <w:bodyDiv w:val="1"/>
      <w:marLeft w:val="0"/>
      <w:marRight w:val="0"/>
      <w:marTop w:val="0"/>
      <w:marBottom w:val="0"/>
      <w:divBdr>
        <w:top w:val="none" w:sz="0" w:space="0" w:color="auto"/>
        <w:left w:val="none" w:sz="0" w:space="0" w:color="auto"/>
        <w:bottom w:val="none" w:sz="0" w:space="0" w:color="auto"/>
        <w:right w:val="none" w:sz="0" w:space="0" w:color="auto"/>
      </w:divBdr>
    </w:div>
    <w:div w:id="267742636">
      <w:bodyDiv w:val="1"/>
      <w:marLeft w:val="0"/>
      <w:marRight w:val="0"/>
      <w:marTop w:val="0"/>
      <w:marBottom w:val="0"/>
      <w:divBdr>
        <w:top w:val="none" w:sz="0" w:space="0" w:color="auto"/>
        <w:left w:val="none" w:sz="0" w:space="0" w:color="auto"/>
        <w:bottom w:val="none" w:sz="0" w:space="0" w:color="auto"/>
        <w:right w:val="none" w:sz="0" w:space="0" w:color="auto"/>
      </w:divBdr>
    </w:div>
    <w:div w:id="275721886">
      <w:bodyDiv w:val="1"/>
      <w:marLeft w:val="0"/>
      <w:marRight w:val="0"/>
      <w:marTop w:val="0"/>
      <w:marBottom w:val="0"/>
      <w:divBdr>
        <w:top w:val="none" w:sz="0" w:space="0" w:color="auto"/>
        <w:left w:val="none" w:sz="0" w:space="0" w:color="auto"/>
        <w:bottom w:val="none" w:sz="0" w:space="0" w:color="auto"/>
        <w:right w:val="none" w:sz="0" w:space="0" w:color="auto"/>
      </w:divBdr>
    </w:div>
    <w:div w:id="291374395">
      <w:bodyDiv w:val="1"/>
      <w:marLeft w:val="0"/>
      <w:marRight w:val="0"/>
      <w:marTop w:val="0"/>
      <w:marBottom w:val="0"/>
      <w:divBdr>
        <w:top w:val="none" w:sz="0" w:space="0" w:color="auto"/>
        <w:left w:val="none" w:sz="0" w:space="0" w:color="auto"/>
        <w:bottom w:val="none" w:sz="0" w:space="0" w:color="auto"/>
        <w:right w:val="none" w:sz="0" w:space="0" w:color="auto"/>
      </w:divBdr>
    </w:div>
    <w:div w:id="302544588">
      <w:bodyDiv w:val="1"/>
      <w:marLeft w:val="0"/>
      <w:marRight w:val="0"/>
      <w:marTop w:val="0"/>
      <w:marBottom w:val="0"/>
      <w:divBdr>
        <w:top w:val="none" w:sz="0" w:space="0" w:color="auto"/>
        <w:left w:val="none" w:sz="0" w:space="0" w:color="auto"/>
        <w:bottom w:val="none" w:sz="0" w:space="0" w:color="auto"/>
        <w:right w:val="none" w:sz="0" w:space="0" w:color="auto"/>
      </w:divBdr>
    </w:div>
    <w:div w:id="317462133">
      <w:bodyDiv w:val="1"/>
      <w:marLeft w:val="0"/>
      <w:marRight w:val="0"/>
      <w:marTop w:val="0"/>
      <w:marBottom w:val="0"/>
      <w:divBdr>
        <w:top w:val="none" w:sz="0" w:space="0" w:color="auto"/>
        <w:left w:val="none" w:sz="0" w:space="0" w:color="auto"/>
        <w:bottom w:val="none" w:sz="0" w:space="0" w:color="auto"/>
        <w:right w:val="none" w:sz="0" w:space="0" w:color="auto"/>
      </w:divBdr>
    </w:div>
    <w:div w:id="323438147">
      <w:bodyDiv w:val="1"/>
      <w:marLeft w:val="0"/>
      <w:marRight w:val="0"/>
      <w:marTop w:val="0"/>
      <w:marBottom w:val="0"/>
      <w:divBdr>
        <w:top w:val="none" w:sz="0" w:space="0" w:color="auto"/>
        <w:left w:val="none" w:sz="0" w:space="0" w:color="auto"/>
        <w:bottom w:val="none" w:sz="0" w:space="0" w:color="auto"/>
        <w:right w:val="none" w:sz="0" w:space="0" w:color="auto"/>
      </w:divBdr>
    </w:div>
    <w:div w:id="328754079">
      <w:bodyDiv w:val="1"/>
      <w:marLeft w:val="0"/>
      <w:marRight w:val="0"/>
      <w:marTop w:val="0"/>
      <w:marBottom w:val="0"/>
      <w:divBdr>
        <w:top w:val="none" w:sz="0" w:space="0" w:color="auto"/>
        <w:left w:val="none" w:sz="0" w:space="0" w:color="auto"/>
        <w:bottom w:val="none" w:sz="0" w:space="0" w:color="auto"/>
        <w:right w:val="none" w:sz="0" w:space="0" w:color="auto"/>
      </w:divBdr>
    </w:div>
    <w:div w:id="343217022">
      <w:bodyDiv w:val="1"/>
      <w:marLeft w:val="0"/>
      <w:marRight w:val="0"/>
      <w:marTop w:val="0"/>
      <w:marBottom w:val="0"/>
      <w:divBdr>
        <w:top w:val="none" w:sz="0" w:space="0" w:color="auto"/>
        <w:left w:val="none" w:sz="0" w:space="0" w:color="auto"/>
        <w:bottom w:val="none" w:sz="0" w:space="0" w:color="auto"/>
        <w:right w:val="none" w:sz="0" w:space="0" w:color="auto"/>
      </w:divBdr>
    </w:div>
    <w:div w:id="356976091">
      <w:bodyDiv w:val="1"/>
      <w:marLeft w:val="0"/>
      <w:marRight w:val="0"/>
      <w:marTop w:val="0"/>
      <w:marBottom w:val="0"/>
      <w:divBdr>
        <w:top w:val="none" w:sz="0" w:space="0" w:color="auto"/>
        <w:left w:val="none" w:sz="0" w:space="0" w:color="auto"/>
        <w:bottom w:val="none" w:sz="0" w:space="0" w:color="auto"/>
        <w:right w:val="none" w:sz="0" w:space="0" w:color="auto"/>
      </w:divBdr>
    </w:div>
    <w:div w:id="370224267">
      <w:bodyDiv w:val="1"/>
      <w:marLeft w:val="0"/>
      <w:marRight w:val="0"/>
      <w:marTop w:val="0"/>
      <w:marBottom w:val="0"/>
      <w:divBdr>
        <w:top w:val="none" w:sz="0" w:space="0" w:color="auto"/>
        <w:left w:val="none" w:sz="0" w:space="0" w:color="auto"/>
        <w:bottom w:val="none" w:sz="0" w:space="0" w:color="auto"/>
        <w:right w:val="none" w:sz="0" w:space="0" w:color="auto"/>
      </w:divBdr>
    </w:div>
    <w:div w:id="372079411">
      <w:bodyDiv w:val="1"/>
      <w:marLeft w:val="0"/>
      <w:marRight w:val="0"/>
      <w:marTop w:val="0"/>
      <w:marBottom w:val="0"/>
      <w:divBdr>
        <w:top w:val="none" w:sz="0" w:space="0" w:color="auto"/>
        <w:left w:val="none" w:sz="0" w:space="0" w:color="auto"/>
        <w:bottom w:val="none" w:sz="0" w:space="0" w:color="auto"/>
        <w:right w:val="none" w:sz="0" w:space="0" w:color="auto"/>
      </w:divBdr>
    </w:div>
    <w:div w:id="379793368">
      <w:bodyDiv w:val="1"/>
      <w:marLeft w:val="0"/>
      <w:marRight w:val="0"/>
      <w:marTop w:val="0"/>
      <w:marBottom w:val="0"/>
      <w:divBdr>
        <w:top w:val="none" w:sz="0" w:space="0" w:color="auto"/>
        <w:left w:val="none" w:sz="0" w:space="0" w:color="auto"/>
        <w:bottom w:val="none" w:sz="0" w:space="0" w:color="auto"/>
        <w:right w:val="none" w:sz="0" w:space="0" w:color="auto"/>
      </w:divBdr>
    </w:div>
    <w:div w:id="384912762">
      <w:bodyDiv w:val="1"/>
      <w:marLeft w:val="0"/>
      <w:marRight w:val="0"/>
      <w:marTop w:val="0"/>
      <w:marBottom w:val="0"/>
      <w:divBdr>
        <w:top w:val="none" w:sz="0" w:space="0" w:color="auto"/>
        <w:left w:val="none" w:sz="0" w:space="0" w:color="auto"/>
        <w:bottom w:val="none" w:sz="0" w:space="0" w:color="auto"/>
        <w:right w:val="none" w:sz="0" w:space="0" w:color="auto"/>
      </w:divBdr>
    </w:div>
    <w:div w:id="386489838">
      <w:bodyDiv w:val="1"/>
      <w:marLeft w:val="0"/>
      <w:marRight w:val="0"/>
      <w:marTop w:val="0"/>
      <w:marBottom w:val="0"/>
      <w:divBdr>
        <w:top w:val="none" w:sz="0" w:space="0" w:color="auto"/>
        <w:left w:val="none" w:sz="0" w:space="0" w:color="auto"/>
        <w:bottom w:val="none" w:sz="0" w:space="0" w:color="auto"/>
        <w:right w:val="none" w:sz="0" w:space="0" w:color="auto"/>
      </w:divBdr>
    </w:div>
    <w:div w:id="424958557">
      <w:bodyDiv w:val="1"/>
      <w:marLeft w:val="0"/>
      <w:marRight w:val="0"/>
      <w:marTop w:val="0"/>
      <w:marBottom w:val="0"/>
      <w:divBdr>
        <w:top w:val="none" w:sz="0" w:space="0" w:color="auto"/>
        <w:left w:val="none" w:sz="0" w:space="0" w:color="auto"/>
        <w:bottom w:val="none" w:sz="0" w:space="0" w:color="auto"/>
        <w:right w:val="none" w:sz="0" w:space="0" w:color="auto"/>
      </w:divBdr>
    </w:div>
    <w:div w:id="442576675">
      <w:bodyDiv w:val="1"/>
      <w:marLeft w:val="0"/>
      <w:marRight w:val="0"/>
      <w:marTop w:val="0"/>
      <w:marBottom w:val="0"/>
      <w:divBdr>
        <w:top w:val="none" w:sz="0" w:space="0" w:color="auto"/>
        <w:left w:val="none" w:sz="0" w:space="0" w:color="auto"/>
        <w:bottom w:val="none" w:sz="0" w:space="0" w:color="auto"/>
        <w:right w:val="none" w:sz="0" w:space="0" w:color="auto"/>
      </w:divBdr>
    </w:div>
    <w:div w:id="446854576">
      <w:bodyDiv w:val="1"/>
      <w:marLeft w:val="0"/>
      <w:marRight w:val="0"/>
      <w:marTop w:val="0"/>
      <w:marBottom w:val="0"/>
      <w:divBdr>
        <w:top w:val="none" w:sz="0" w:space="0" w:color="auto"/>
        <w:left w:val="none" w:sz="0" w:space="0" w:color="auto"/>
        <w:bottom w:val="none" w:sz="0" w:space="0" w:color="auto"/>
        <w:right w:val="none" w:sz="0" w:space="0" w:color="auto"/>
      </w:divBdr>
    </w:div>
    <w:div w:id="447893641">
      <w:bodyDiv w:val="1"/>
      <w:marLeft w:val="0"/>
      <w:marRight w:val="0"/>
      <w:marTop w:val="0"/>
      <w:marBottom w:val="0"/>
      <w:divBdr>
        <w:top w:val="none" w:sz="0" w:space="0" w:color="auto"/>
        <w:left w:val="none" w:sz="0" w:space="0" w:color="auto"/>
        <w:bottom w:val="none" w:sz="0" w:space="0" w:color="auto"/>
        <w:right w:val="none" w:sz="0" w:space="0" w:color="auto"/>
      </w:divBdr>
    </w:div>
    <w:div w:id="448428874">
      <w:bodyDiv w:val="1"/>
      <w:marLeft w:val="0"/>
      <w:marRight w:val="0"/>
      <w:marTop w:val="0"/>
      <w:marBottom w:val="0"/>
      <w:divBdr>
        <w:top w:val="none" w:sz="0" w:space="0" w:color="auto"/>
        <w:left w:val="none" w:sz="0" w:space="0" w:color="auto"/>
        <w:bottom w:val="none" w:sz="0" w:space="0" w:color="auto"/>
        <w:right w:val="none" w:sz="0" w:space="0" w:color="auto"/>
      </w:divBdr>
    </w:div>
    <w:div w:id="462310331">
      <w:bodyDiv w:val="1"/>
      <w:marLeft w:val="0"/>
      <w:marRight w:val="0"/>
      <w:marTop w:val="0"/>
      <w:marBottom w:val="0"/>
      <w:divBdr>
        <w:top w:val="none" w:sz="0" w:space="0" w:color="auto"/>
        <w:left w:val="none" w:sz="0" w:space="0" w:color="auto"/>
        <w:bottom w:val="none" w:sz="0" w:space="0" w:color="auto"/>
        <w:right w:val="none" w:sz="0" w:space="0" w:color="auto"/>
      </w:divBdr>
    </w:div>
    <w:div w:id="498153864">
      <w:bodyDiv w:val="1"/>
      <w:marLeft w:val="0"/>
      <w:marRight w:val="0"/>
      <w:marTop w:val="0"/>
      <w:marBottom w:val="0"/>
      <w:divBdr>
        <w:top w:val="none" w:sz="0" w:space="0" w:color="auto"/>
        <w:left w:val="none" w:sz="0" w:space="0" w:color="auto"/>
        <w:bottom w:val="none" w:sz="0" w:space="0" w:color="auto"/>
        <w:right w:val="none" w:sz="0" w:space="0" w:color="auto"/>
      </w:divBdr>
    </w:div>
    <w:div w:id="524948057">
      <w:bodyDiv w:val="1"/>
      <w:marLeft w:val="0"/>
      <w:marRight w:val="0"/>
      <w:marTop w:val="0"/>
      <w:marBottom w:val="0"/>
      <w:divBdr>
        <w:top w:val="none" w:sz="0" w:space="0" w:color="auto"/>
        <w:left w:val="none" w:sz="0" w:space="0" w:color="auto"/>
        <w:bottom w:val="none" w:sz="0" w:space="0" w:color="auto"/>
        <w:right w:val="none" w:sz="0" w:space="0" w:color="auto"/>
      </w:divBdr>
    </w:div>
    <w:div w:id="529338274">
      <w:bodyDiv w:val="1"/>
      <w:marLeft w:val="0"/>
      <w:marRight w:val="0"/>
      <w:marTop w:val="0"/>
      <w:marBottom w:val="0"/>
      <w:divBdr>
        <w:top w:val="none" w:sz="0" w:space="0" w:color="auto"/>
        <w:left w:val="none" w:sz="0" w:space="0" w:color="auto"/>
        <w:bottom w:val="none" w:sz="0" w:space="0" w:color="auto"/>
        <w:right w:val="none" w:sz="0" w:space="0" w:color="auto"/>
      </w:divBdr>
    </w:div>
    <w:div w:id="558977116">
      <w:bodyDiv w:val="1"/>
      <w:marLeft w:val="0"/>
      <w:marRight w:val="0"/>
      <w:marTop w:val="0"/>
      <w:marBottom w:val="0"/>
      <w:divBdr>
        <w:top w:val="none" w:sz="0" w:space="0" w:color="auto"/>
        <w:left w:val="none" w:sz="0" w:space="0" w:color="auto"/>
        <w:bottom w:val="none" w:sz="0" w:space="0" w:color="auto"/>
        <w:right w:val="none" w:sz="0" w:space="0" w:color="auto"/>
      </w:divBdr>
    </w:div>
    <w:div w:id="567114885">
      <w:bodyDiv w:val="1"/>
      <w:marLeft w:val="0"/>
      <w:marRight w:val="0"/>
      <w:marTop w:val="0"/>
      <w:marBottom w:val="0"/>
      <w:divBdr>
        <w:top w:val="none" w:sz="0" w:space="0" w:color="auto"/>
        <w:left w:val="none" w:sz="0" w:space="0" w:color="auto"/>
        <w:bottom w:val="none" w:sz="0" w:space="0" w:color="auto"/>
        <w:right w:val="none" w:sz="0" w:space="0" w:color="auto"/>
      </w:divBdr>
    </w:div>
    <w:div w:id="569731988">
      <w:bodyDiv w:val="1"/>
      <w:marLeft w:val="0"/>
      <w:marRight w:val="0"/>
      <w:marTop w:val="0"/>
      <w:marBottom w:val="0"/>
      <w:divBdr>
        <w:top w:val="none" w:sz="0" w:space="0" w:color="auto"/>
        <w:left w:val="none" w:sz="0" w:space="0" w:color="auto"/>
        <w:bottom w:val="none" w:sz="0" w:space="0" w:color="auto"/>
        <w:right w:val="none" w:sz="0" w:space="0" w:color="auto"/>
      </w:divBdr>
    </w:div>
    <w:div w:id="574970430">
      <w:bodyDiv w:val="1"/>
      <w:marLeft w:val="0"/>
      <w:marRight w:val="0"/>
      <w:marTop w:val="0"/>
      <w:marBottom w:val="0"/>
      <w:divBdr>
        <w:top w:val="none" w:sz="0" w:space="0" w:color="auto"/>
        <w:left w:val="none" w:sz="0" w:space="0" w:color="auto"/>
        <w:bottom w:val="none" w:sz="0" w:space="0" w:color="auto"/>
        <w:right w:val="none" w:sz="0" w:space="0" w:color="auto"/>
      </w:divBdr>
    </w:div>
    <w:div w:id="576088340">
      <w:bodyDiv w:val="1"/>
      <w:marLeft w:val="0"/>
      <w:marRight w:val="0"/>
      <w:marTop w:val="0"/>
      <w:marBottom w:val="0"/>
      <w:divBdr>
        <w:top w:val="none" w:sz="0" w:space="0" w:color="auto"/>
        <w:left w:val="none" w:sz="0" w:space="0" w:color="auto"/>
        <w:bottom w:val="none" w:sz="0" w:space="0" w:color="auto"/>
        <w:right w:val="none" w:sz="0" w:space="0" w:color="auto"/>
      </w:divBdr>
    </w:div>
    <w:div w:id="592393240">
      <w:bodyDiv w:val="1"/>
      <w:marLeft w:val="0"/>
      <w:marRight w:val="0"/>
      <w:marTop w:val="0"/>
      <w:marBottom w:val="0"/>
      <w:divBdr>
        <w:top w:val="none" w:sz="0" w:space="0" w:color="auto"/>
        <w:left w:val="none" w:sz="0" w:space="0" w:color="auto"/>
        <w:bottom w:val="none" w:sz="0" w:space="0" w:color="auto"/>
        <w:right w:val="none" w:sz="0" w:space="0" w:color="auto"/>
      </w:divBdr>
    </w:div>
    <w:div w:id="607153362">
      <w:bodyDiv w:val="1"/>
      <w:marLeft w:val="0"/>
      <w:marRight w:val="0"/>
      <w:marTop w:val="0"/>
      <w:marBottom w:val="0"/>
      <w:divBdr>
        <w:top w:val="none" w:sz="0" w:space="0" w:color="auto"/>
        <w:left w:val="none" w:sz="0" w:space="0" w:color="auto"/>
        <w:bottom w:val="none" w:sz="0" w:space="0" w:color="auto"/>
        <w:right w:val="none" w:sz="0" w:space="0" w:color="auto"/>
      </w:divBdr>
    </w:div>
    <w:div w:id="608271195">
      <w:bodyDiv w:val="1"/>
      <w:marLeft w:val="0"/>
      <w:marRight w:val="0"/>
      <w:marTop w:val="0"/>
      <w:marBottom w:val="0"/>
      <w:divBdr>
        <w:top w:val="none" w:sz="0" w:space="0" w:color="auto"/>
        <w:left w:val="none" w:sz="0" w:space="0" w:color="auto"/>
        <w:bottom w:val="none" w:sz="0" w:space="0" w:color="auto"/>
        <w:right w:val="none" w:sz="0" w:space="0" w:color="auto"/>
      </w:divBdr>
    </w:div>
    <w:div w:id="628165430">
      <w:bodyDiv w:val="1"/>
      <w:marLeft w:val="0"/>
      <w:marRight w:val="0"/>
      <w:marTop w:val="0"/>
      <w:marBottom w:val="0"/>
      <w:divBdr>
        <w:top w:val="none" w:sz="0" w:space="0" w:color="auto"/>
        <w:left w:val="none" w:sz="0" w:space="0" w:color="auto"/>
        <w:bottom w:val="none" w:sz="0" w:space="0" w:color="auto"/>
        <w:right w:val="none" w:sz="0" w:space="0" w:color="auto"/>
      </w:divBdr>
    </w:div>
    <w:div w:id="636839757">
      <w:bodyDiv w:val="1"/>
      <w:marLeft w:val="0"/>
      <w:marRight w:val="0"/>
      <w:marTop w:val="0"/>
      <w:marBottom w:val="0"/>
      <w:divBdr>
        <w:top w:val="none" w:sz="0" w:space="0" w:color="auto"/>
        <w:left w:val="none" w:sz="0" w:space="0" w:color="auto"/>
        <w:bottom w:val="none" w:sz="0" w:space="0" w:color="auto"/>
        <w:right w:val="none" w:sz="0" w:space="0" w:color="auto"/>
      </w:divBdr>
    </w:div>
    <w:div w:id="644316169">
      <w:bodyDiv w:val="1"/>
      <w:marLeft w:val="0"/>
      <w:marRight w:val="0"/>
      <w:marTop w:val="0"/>
      <w:marBottom w:val="0"/>
      <w:divBdr>
        <w:top w:val="none" w:sz="0" w:space="0" w:color="auto"/>
        <w:left w:val="none" w:sz="0" w:space="0" w:color="auto"/>
        <w:bottom w:val="none" w:sz="0" w:space="0" w:color="auto"/>
        <w:right w:val="none" w:sz="0" w:space="0" w:color="auto"/>
      </w:divBdr>
    </w:div>
    <w:div w:id="663701068">
      <w:bodyDiv w:val="1"/>
      <w:marLeft w:val="0"/>
      <w:marRight w:val="0"/>
      <w:marTop w:val="0"/>
      <w:marBottom w:val="0"/>
      <w:divBdr>
        <w:top w:val="none" w:sz="0" w:space="0" w:color="auto"/>
        <w:left w:val="none" w:sz="0" w:space="0" w:color="auto"/>
        <w:bottom w:val="none" w:sz="0" w:space="0" w:color="auto"/>
        <w:right w:val="none" w:sz="0" w:space="0" w:color="auto"/>
      </w:divBdr>
    </w:div>
    <w:div w:id="665592999">
      <w:bodyDiv w:val="1"/>
      <w:marLeft w:val="0"/>
      <w:marRight w:val="0"/>
      <w:marTop w:val="0"/>
      <w:marBottom w:val="0"/>
      <w:divBdr>
        <w:top w:val="none" w:sz="0" w:space="0" w:color="auto"/>
        <w:left w:val="none" w:sz="0" w:space="0" w:color="auto"/>
        <w:bottom w:val="none" w:sz="0" w:space="0" w:color="auto"/>
        <w:right w:val="none" w:sz="0" w:space="0" w:color="auto"/>
      </w:divBdr>
    </w:div>
    <w:div w:id="679702567">
      <w:bodyDiv w:val="1"/>
      <w:marLeft w:val="0"/>
      <w:marRight w:val="0"/>
      <w:marTop w:val="0"/>
      <w:marBottom w:val="0"/>
      <w:divBdr>
        <w:top w:val="none" w:sz="0" w:space="0" w:color="auto"/>
        <w:left w:val="none" w:sz="0" w:space="0" w:color="auto"/>
        <w:bottom w:val="none" w:sz="0" w:space="0" w:color="auto"/>
        <w:right w:val="none" w:sz="0" w:space="0" w:color="auto"/>
      </w:divBdr>
    </w:div>
    <w:div w:id="708334646">
      <w:bodyDiv w:val="1"/>
      <w:marLeft w:val="0"/>
      <w:marRight w:val="0"/>
      <w:marTop w:val="0"/>
      <w:marBottom w:val="0"/>
      <w:divBdr>
        <w:top w:val="none" w:sz="0" w:space="0" w:color="auto"/>
        <w:left w:val="none" w:sz="0" w:space="0" w:color="auto"/>
        <w:bottom w:val="none" w:sz="0" w:space="0" w:color="auto"/>
        <w:right w:val="none" w:sz="0" w:space="0" w:color="auto"/>
      </w:divBdr>
    </w:div>
    <w:div w:id="718240104">
      <w:bodyDiv w:val="1"/>
      <w:marLeft w:val="0"/>
      <w:marRight w:val="0"/>
      <w:marTop w:val="0"/>
      <w:marBottom w:val="0"/>
      <w:divBdr>
        <w:top w:val="none" w:sz="0" w:space="0" w:color="auto"/>
        <w:left w:val="none" w:sz="0" w:space="0" w:color="auto"/>
        <w:bottom w:val="none" w:sz="0" w:space="0" w:color="auto"/>
        <w:right w:val="none" w:sz="0" w:space="0" w:color="auto"/>
      </w:divBdr>
    </w:div>
    <w:div w:id="729160229">
      <w:bodyDiv w:val="1"/>
      <w:marLeft w:val="0"/>
      <w:marRight w:val="0"/>
      <w:marTop w:val="0"/>
      <w:marBottom w:val="0"/>
      <w:divBdr>
        <w:top w:val="none" w:sz="0" w:space="0" w:color="auto"/>
        <w:left w:val="none" w:sz="0" w:space="0" w:color="auto"/>
        <w:bottom w:val="none" w:sz="0" w:space="0" w:color="auto"/>
        <w:right w:val="none" w:sz="0" w:space="0" w:color="auto"/>
      </w:divBdr>
    </w:div>
    <w:div w:id="748623205">
      <w:bodyDiv w:val="1"/>
      <w:marLeft w:val="0"/>
      <w:marRight w:val="0"/>
      <w:marTop w:val="0"/>
      <w:marBottom w:val="0"/>
      <w:divBdr>
        <w:top w:val="none" w:sz="0" w:space="0" w:color="auto"/>
        <w:left w:val="none" w:sz="0" w:space="0" w:color="auto"/>
        <w:bottom w:val="none" w:sz="0" w:space="0" w:color="auto"/>
        <w:right w:val="none" w:sz="0" w:space="0" w:color="auto"/>
      </w:divBdr>
    </w:div>
    <w:div w:id="756755331">
      <w:bodyDiv w:val="1"/>
      <w:marLeft w:val="0"/>
      <w:marRight w:val="0"/>
      <w:marTop w:val="0"/>
      <w:marBottom w:val="0"/>
      <w:divBdr>
        <w:top w:val="none" w:sz="0" w:space="0" w:color="auto"/>
        <w:left w:val="none" w:sz="0" w:space="0" w:color="auto"/>
        <w:bottom w:val="none" w:sz="0" w:space="0" w:color="auto"/>
        <w:right w:val="none" w:sz="0" w:space="0" w:color="auto"/>
      </w:divBdr>
    </w:div>
    <w:div w:id="762260073">
      <w:bodyDiv w:val="1"/>
      <w:marLeft w:val="0"/>
      <w:marRight w:val="0"/>
      <w:marTop w:val="0"/>
      <w:marBottom w:val="0"/>
      <w:divBdr>
        <w:top w:val="none" w:sz="0" w:space="0" w:color="auto"/>
        <w:left w:val="none" w:sz="0" w:space="0" w:color="auto"/>
        <w:bottom w:val="none" w:sz="0" w:space="0" w:color="auto"/>
        <w:right w:val="none" w:sz="0" w:space="0" w:color="auto"/>
      </w:divBdr>
    </w:div>
    <w:div w:id="767193911">
      <w:bodyDiv w:val="1"/>
      <w:marLeft w:val="0"/>
      <w:marRight w:val="0"/>
      <w:marTop w:val="0"/>
      <w:marBottom w:val="0"/>
      <w:divBdr>
        <w:top w:val="none" w:sz="0" w:space="0" w:color="auto"/>
        <w:left w:val="none" w:sz="0" w:space="0" w:color="auto"/>
        <w:bottom w:val="none" w:sz="0" w:space="0" w:color="auto"/>
        <w:right w:val="none" w:sz="0" w:space="0" w:color="auto"/>
      </w:divBdr>
    </w:div>
    <w:div w:id="774519616">
      <w:bodyDiv w:val="1"/>
      <w:marLeft w:val="0"/>
      <w:marRight w:val="0"/>
      <w:marTop w:val="0"/>
      <w:marBottom w:val="0"/>
      <w:divBdr>
        <w:top w:val="none" w:sz="0" w:space="0" w:color="auto"/>
        <w:left w:val="none" w:sz="0" w:space="0" w:color="auto"/>
        <w:bottom w:val="none" w:sz="0" w:space="0" w:color="auto"/>
        <w:right w:val="none" w:sz="0" w:space="0" w:color="auto"/>
      </w:divBdr>
    </w:div>
    <w:div w:id="778989290">
      <w:bodyDiv w:val="1"/>
      <w:marLeft w:val="0"/>
      <w:marRight w:val="0"/>
      <w:marTop w:val="0"/>
      <w:marBottom w:val="0"/>
      <w:divBdr>
        <w:top w:val="none" w:sz="0" w:space="0" w:color="auto"/>
        <w:left w:val="none" w:sz="0" w:space="0" w:color="auto"/>
        <w:bottom w:val="none" w:sz="0" w:space="0" w:color="auto"/>
        <w:right w:val="none" w:sz="0" w:space="0" w:color="auto"/>
      </w:divBdr>
    </w:div>
    <w:div w:id="783772956">
      <w:bodyDiv w:val="1"/>
      <w:marLeft w:val="0"/>
      <w:marRight w:val="0"/>
      <w:marTop w:val="0"/>
      <w:marBottom w:val="0"/>
      <w:divBdr>
        <w:top w:val="none" w:sz="0" w:space="0" w:color="auto"/>
        <w:left w:val="none" w:sz="0" w:space="0" w:color="auto"/>
        <w:bottom w:val="none" w:sz="0" w:space="0" w:color="auto"/>
        <w:right w:val="none" w:sz="0" w:space="0" w:color="auto"/>
      </w:divBdr>
    </w:div>
    <w:div w:id="822310087">
      <w:bodyDiv w:val="1"/>
      <w:marLeft w:val="0"/>
      <w:marRight w:val="0"/>
      <w:marTop w:val="0"/>
      <w:marBottom w:val="0"/>
      <w:divBdr>
        <w:top w:val="none" w:sz="0" w:space="0" w:color="auto"/>
        <w:left w:val="none" w:sz="0" w:space="0" w:color="auto"/>
        <w:bottom w:val="none" w:sz="0" w:space="0" w:color="auto"/>
        <w:right w:val="none" w:sz="0" w:space="0" w:color="auto"/>
      </w:divBdr>
    </w:div>
    <w:div w:id="830021771">
      <w:bodyDiv w:val="1"/>
      <w:marLeft w:val="0"/>
      <w:marRight w:val="0"/>
      <w:marTop w:val="0"/>
      <w:marBottom w:val="0"/>
      <w:divBdr>
        <w:top w:val="none" w:sz="0" w:space="0" w:color="auto"/>
        <w:left w:val="none" w:sz="0" w:space="0" w:color="auto"/>
        <w:bottom w:val="none" w:sz="0" w:space="0" w:color="auto"/>
        <w:right w:val="none" w:sz="0" w:space="0" w:color="auto"/>
      </w:divBdr>
    </w:div>
    <w:div w:id="848451973">
      <w:bodyDiv w:val="1"/>
      <w:marLeft w:val="0"/>
      <w:marRight w:val="0"/>
      <w:marTop w:val="0"/>
      <w:marBottom w:val="0"/>
      <w:divBdr>
        <w:top w:val="none" w:sz="0" w:space="0" w:color="auto"/>
        <w:left w:val="none" w:sz="0" w:space="0" w:color="auto"/>
        <w:bottom w:val="none" w:sz="0" w:space="0" w:color="auto"/>
        <w:right w:val="none" w:sz="0" w:space="0" w:color="auto"/>
      </w:divBdr>
    </w:div>
    <w:div w:id="848834325">
      <w:bodyDiv w:val="1"/>
      <w:marLeft w:val="0"/>
      <w:marRight w:val="0"/>
      <w:marTop w:val="0"/>
      <w:marBottom w:val="0"/>
      <w:divBdr>
        <w:top w:val="none" w:sz="0" w:space="0" w:color="auto"/>
        <w:left w:val="none" w:sz="0" w:space="0" w:color="auto"/>
        <w:bottom w:val="none" w:sz="0" w:space="0" w:color="auto"/>
        <w:right w:val="none" w:sz="0" w:space="0" w:color="auto"/>
      </w:divBdr>
    </w:div>
    <w:div w:id="850607883">
      <w:bodyDiv w:val="1"/>
      <w:marLeft w:val="0"/>
      <w:marRight w:val="0"/>
      <w:marTop w:val="0"/>
      <w:marBottom w:val="0"/>
      <w:divBdr>
        <w:top w:val="none" w:sz="0" w:space="0" w:color="auto"/>
        <w:left w:val="none" w:sz="0" w:space="0" w:color="auto"/>
        <w:bottom w:val="none" w:sz="0" w:space="0" w:color="auto"/>
        <w:right w:val="none" w:sz="0" w:space="0" w:color="auto"/>
      </w:divBdr>
    </w:div>
    <w:div w:id="865019548">
      <w:bodyDiv w:val="1"/>
      <w:marLeft w:val="0"/>
      <w:marRight w:val="0"/>
      <w:marTop w:val="0"/>
      <w:marBottom w:val="0"/>
      <w:divBdr>
        <w:top w:val="none" w:sz="0" w:space="0" w:color="auto"/>
        <w:left w:val="none" w:sz="0" w:space="0" w:color="auto"/>
        <w:bottom w:val="none" w:sz="0" w:space="0" w:color="auto"/>
        <w:right w:val="none" w:sz="0" w:space="0" w:color="auto"/>
      </w:divBdr>
    </w:div>
    <w:div w:id="877279695">
      <w:bodyDiv w:val="1"/>
      <w:marLeft w:val="0"/>
      <w:marRight w:val="0"/>
      <w:marTop w:val="0"/>
      <w:marBottom w:val="0"/>
      <w:divBdr>
        <w:top w:val="none" w:sz="0" w:space="0" w:color="auto"/>
        <w:left w:val="none" w:sz="0" w:space="0" w:color="auto"/>
        <w:bottom w:val="none" w:sz="0" w:space="0" w:color="auto"/>
        <w:right w:val="none" w:sz="0" w:space="0" w:color="auto"/>
      </w:divBdr>
    </w:div>
    <w:div w:id="888499002">
      <w:bodyDiv w:val="1"/>
      <w:marLeft w:val="0"/>
      <w:marRight w:val="0"/>
      <w:marTop w:val="0"/>
      <w:marBottom w:val="0"/>
      <w:divBdr>
        <w:top w:val="none" w:sz="0" w:space="0" w:color="auto"/>
        <w:left w:val="none" w:sz="0" w:space="0" w:color="auto"/>
        <w:bottom w:val="none" w:sz="0" w:space="0" w:color="auto"/>
        <w:right w:val="none" w:sz="0" w:space="0" w:color="auto"/>
      </w:divBdr>
    </w:div>
    <w:div w:id="896090706">
      <w:bodyDiv w:val="1"/>
      <w:marLeft w:val="0"/>
      <w:marRight w:val="0"/>
      <w:marTop w:val="0"/>
      <w:marBottom w:val="0"/>
      <w:divBdr>
        <w:top w:val="none" w:sz="0" w:space="0" w:color="auto"/>
        <w:left w:val="none" w:sz="0" w:space="0" w:color="auto"/>
        <w:bottom w:val="none" w:sz="0" w:space="0" w:color="auto"/>
        <w:right w:val="none" w:sz="0" w:space="0" w:color="auto"/>
      </w:divBdr>
    </w:div>
    <w:div w:id="904417793">
      <w:bodyDiv w:val="1"/>
      <w:marLeft w:val="0"/>
      <w:marRight w:val="0"/>
      <w:marTop w:val="0"/>
      <w:marBottom w:val="0"/>
      <w:divBdr>
        <w:top w:val="none" w:sz="0" w:space="0" w:color="auto"/>
        <w:left w:val="none" w:sz="0" w:space="0" w:color="auto"/>
        <w:bottom w:val="none" w:sz="0" w:space="0" w:color="auto"/>
        <w:right w:val="none" w:sz="0" w:space="0" w:color="auto"/>
      </w:divBdr>
    </w:div>
    <w:div w:id="907300689">
      <w:bodyDiv w:val="1"/>
      <w:marLeft w:val="0"/>
      <w:marRight w:val="0"/>
      <w:marTop w:val="0"/>
      <w:marBottom w:val="0"/>
      <w:divBdr>
        <w:top w:val="none" w:sz="0" w:space="0" w:color="auto"/>
        <w:left w:val="none" w:sz="0" w:space="0" w:color="auto"/>
        <w:bottom w:val="none" w:sz="0" w:space="0" w:color="auto"/>
        <w:right w:val="none" w:sz="0" w:space="0" w:color="auto"/>
      </w:divBdr>
    </w:div>
    <w:div w:id="912013189">
      <w:bodyDiv w:val="1"/>
      <w:marLeft w:val="0"/>
      <w:marRight w:val="0"/>
      <w:marTop w:val="0"/>
      <w:marBottom w:val="0"/>
      <w:divBdr>
        <w:top w:val="none" w:sz="0" w:space="0" w:color="auto"/>
        <w:left w:val="none" w:sz="0" w:space="0" w:color="auto"/>
        <w:bottom w:val="none" w:sz="0" w:space="0" w:color="auto"/>
        <w:right w:val="none" w:sz="0" w:space="0" w:color="auto"/>
      </w:divBdr>
    </w:div>
    <w:div w:id="916551826">
      <w:bodyDiv w:val="1"/>
      <w:marLeft w:val="0"/>
      <w:marRight w:val="0"/>
      <w:marTop w:val="0"/>
      <w:marBottom w:val="0"/>
      <w:divBdr>
        <w:top w:val="none" w:sz="0" w:space="0" w:color="auto"/>
        <w:left w:val="none" w:sz="0" w:space="0" w:color="auto"/>
        <w:bottom w:val="none" w:sz="0" w:space="0" w:color="auto"/>
        <w:right w:val="none" w:sz="0" w:space="0" w:color="auto"/>
      </w:divBdr>
    </w:div>
    <w:div w:id="928730484">
      <w:bodyDiv w:val="1"/>
      <w:marLeft w:val="0"/>
      <w:marRight w:val="0"/>
      <w:marTop w:val="0"/>
      <w:marBottom w:val="0"/>
      <w:divBdr>
        <w:top w:val="none" w:sz="0" w:space="0" w:color="auto"/>
        <w:left w:val="none" w:sz="0" w:space="0" w:color="auto"/>
        <w:bottom w:val="none" w:sz="0" w:space="0" w:color="auto"/>
        <w:right w:val="none" w:sz="0" w:space="0" w:color="auto"/>
      </w:divBdr>
    </w:div>
    <w:div w:id="930819391">
      <w:bodyDiv w:val="1"/>
      <w:marLeft w:val="0"/>
      <w:marRight w:val="0"/>
      <w:marTop w:val="0"/>
      <w:marBottom w:val="0"/>
      <w:divBdr>
        <w:top w:val="none" w:sz="0" w:space="0" w:color="auto"/>
        <w:left w:val="none" w:sz="0" w:space="0" w:color="auto"/>
        <w:bottom w:val="none" w:sz="0" w:space="0" w:color="auto"/>
        <w:right w:val="none" w:sz="0" w:space="0" w:color="auto"/>
      </w:divBdr>
    </w:div>
    <w:div w:id="931360060">
      <w:bodyDiv w:val="1"/>
      <w:marLeft w:val="0"/>
      <w:marRight w:val="0"/>
      <w:marTop w:val="0"/>
      <w:marBottom w:val="0"/>
      <w:divBdr>
        <w:top w:val="none" w:sz="0" w:space="0" w:color="auto"/>
        <w:left w:val="none" w:sz="0" w:space="0" w:color="auto"/>
        <w:bottom w:val="none" w:sz="0" w:space="0" w:color="auto"/>
        <w:right w:val="none" w:sz="0" w:space="0" w:color="auto"/>
      </w:divBdr>
    </w:div>
    <w:div w:id="932056938">
      <w:bodyDiv w:val="1"/>
      <w:marLeft w:val="0"/>
      <w:marRight w:val="0"/>
      <w:marTop w:val="0"/>
      <w:marBottom w:val="0"/>
      <w:divBdr>
        <w:top w:val="none" w:sz="0" w:space="0" w:color="auto"/>
        <w:left w:val="none" w:sz="0" w:space="0" w:color="auto"/>
        <w:bottom w:val="none" w:sz="0" w:space="0" w:color="auto"/>
        <w:right w:val="none" w:sz="0" w:space="0" w:color="auto"/>
      </w:divBdr>
    </w:div>
    <w:div w:id="934167433">
      <w:bodyDiv w:val="1"/>
      <w:marLeft w:val="0"/>
      <w:marRight w:val="0"/>
      <w:marTop w:val="0"/>
      <w:marBottom w:val="0"/>
      <w:divBdr>
        <w:top w:val="none" w:sz="0" w:space="0" w:color="auto"/>
        <w:left w:val="none" w:sz="0" w:space="0" w:color="auto"/>
        <w:bottom w:val="none" w:sz="0" w:space="0" w:color="auto"/>
        <w:right w:val="none" w:sz="0" w:space="0" w:color="auto"/>
      </w:divBdr>
    </w:div>
    <w:div w:id="944654736">
      <w:bodyDiv w:val="1"/>
      <w:marLeft w:val="0"/>
      <w:marRight w:val="0"/>
      <w:marTop w:val="0"/>
      <w:marBottom w:val="0"/>
      <w:divBdr>
        <w:top w:val="none" w:sz="0" w:space="0" w:color="auto"/>
        <w:left w:val="none" w:sz="0" w:space="0" w:color="auto"/>
        <w:bottom w:val="none" w:sz="0" w:space="0" w:color="auto"/>
        <w:right w:val="none" w:sz="0" w:space="0" w:color="auto"/>
      </w:divBdr>
    </w:div>
    <w:div w:id="949243423">
      <w:bodyDiv w:val="1"/>
      <w:marLeft w:val="0"/>
      <w:marRight w:val="0"/>
      <w:marTop w:val="0"/>
      <w:marBottom w:val="0"/>
      <w:divBdr>
        <w:top w:val="none" w:sz="0" w:space="0" w:color="auto"/>
        <w:left w:val="none" w:sz="0" w:space="0" w:color="auto"/>
        <w:bottom w:val="none" w:sz="0" w:space="0" w:color="auto"/>
        <w:right w:val="none" w:sz="0" w:space="0" w:color="auto"/>
      </w:divBdr>
    </w:div>
    <w:div w:id="951404535">
      <w:bodyDiv w:val="1"/>
      <w:marLeft w:val="0"/>
      <w:marRight w:val="0"/>
      <w:marTop w:val="0"/>
      <w:marBottom w:val="0"/>
      <w:divBdr>
        <w:top w:val="none" w:sz="0" w:space="0" w:color="auto"/>
        <w:left w:val="none" w:sz="0" w:space="0" w:color="auto"/>
        <w:bottom w:val="none" w:sz="0" w:space="0" w:color="auto"/>
        <w:right w:val="none" w:sz="0" w:space="0" w:color="auto"/>
      </w:divBdr>
    </w:div>
    <w:div w:id="963970962">
      <w:bodyDiv w:val="1"/>
      <w:marLeft w:val="0"/>
      <w:marRight w:val="0"/>
      <w:marTop w:val="0"/>
      <w:marBottom w:val="0"/>
      <w:divBdr>
        <w:top w:val="none" w:sz="0" w:space="0" w:color="auto"/>
        <w:left w:val="none" w:sz="0" w:space="0" w:color="auto"/>
        <w:bottom w:val="none" w:sz="0" w:space="0" w:color="auto"/>
        <w:right w:val="none" w:sz="0" w:space="0" w:color="auto"/>
      </w:divBdr>
    </w:div>
    <w:div w:id="976572145">
      <w:bodyDiv w:val="1"/>
      <w:marLeft w:val="0"/>
      <w:marRight w:val="0"/>
      <w:marTop w:val="0"/>
      <w:marBottom w:val="0"/>
      <w:divBdr>
        <w:top w:val="none" w:sz="0" w:space="0" w:color="auto"/>
        <w:left w:val="none" w:sz="0" w:space="0" w:color="auto"/>
        <w:bottom w:val="none" w:sz="0" w:space="0" w:color="auto"/>
        <w:right w:val="none" w:sz="0" w:space="0" w:color="auto"/>
      </w:divBdr>
    </w:div>
    <w:div w:id="988561573">
      <w:bodyDiv w:val="1"/>
      <w:marLeft w:val="0"/>
      <w:marRight w:val="0"/>
      <w:marTop w:val="0"/>
      <w:marBottom w:val="0"/>
      <w:divBdr>
        <w:top w:val="none" w:sz="0" w:space="0" w:color="auto"/>
        <w:left w:val="none" w:sz="0" w:space="0" w:color="auto"/>
        <w:bottom w:val="none" w:sz="0" w:space="0" w:color="auto"/>
        <w:right w:val="none" w:sz="0" w:space="0" w:color="auto"/>
      </w:divBdr>
    </w:div>
    <w:div w:id="991445118">
      <w:bodyDiv w:val="1"/>
      <w:marLeft w:val="0"/>
      <w:marRight w:val="0"/>
      <w:marTop w:val="0"/>
      <w:marBottom w:val="0"/>
      <w:divBdr>
        <w:top w:val="none" w:sz="0" w:space="0" w:color="auto"/>
        <w:left w:val="none" w:sz="0" w:space="0" w:color="auto"/>
        <w:bottom w:val="none" w:sz="0" w:space="0" w:color="auto"/>
        <w:right w:val="none" w:sz="0" w:space="0" w:color="auto"/>
      </w:divBdr>
    </w:div>
    <w:div w:id="992753546">
      <w:bodyDiv w:val="1"/>
      <w:marLeft w:val="0"/>
      <w:marRight w:val="0"/>
      <w:marTop w:val="0"/>
      <w:marBottom w:val="0"/>
      <w:divBdr>
        <w:top w:val="none" w:sz="0" w:space="0" w:color="auto"/>
        <w:left w:val="none" w:sz="0" w:space="0" w:color="auto"/>
        <w:bottom w:val="none" w:sz="0" w:space="0" w:color="auto"/>
        <w:right w:val="none" w:sz="0" w:space="0" w:color="auto"/>
      </w:divBdr>
    </w:div>
    <w:div w:id="997684379">
      <w:bodyDiv w:val="1"/>
      <w:marLeft w:val="0"/>
      <w:marRight w:val="0"/>
      <w:marTop w:val="0"/>
      <w:marBottom w:val="0"/>
      <w:divBdr>
        <w:top w:val="none" w:sz="0" w:space="0" w:color="auto"/>
        <w:left w:val="none" w:sz="0" w:space="0" w:color="auto"/>
        <w:bottom w:val="none" w:sz="0" w:space="0" w:color="auto"/>
        <w:right w:val="none" w:sz="0" w:space="0" w:color="auto"/>
      </w:divBdr>
    </w:div>
    <w:div w:id="1007362495">
      <w:bodyDiv w:val="1"/>
      <w:marLeft w:val="0"/>
      <w:marRight w:val="0"/>
      <w:marTop w:val="0"/>
      <w:marBottom w:val="0"/>
      <w:divBdr>
        <w:top w:val="none" w:sz="0" w:space="0" w:color="auto"/>
        <w:left w:val="none" w:sz="0" w:space="0" w:color="auto"/>
        <w:bottom w:val="none" w:sz="0" w:space="0" w:color="auto"/>
        <w:right w:val="none" w:sz="0" w:space="0" w:color="auto"/>
      </w:divBdr>
    </w:div>
    <w:div w:id="1032724098">
      <w:bodyDiv w:val="1"/>
      <w:marLeft w:val="0"/>
      <w:marRight w:val="0"/>
      <w:marTop w:val="0"/>
      <w:marBottom w:val="0"/>
      <w:divBdr>
        <w:top w:val="none" w:sz="0" w:space="0" w:color="auto"/>
        <w:left w:val="none" w:sz="0" w:space="0" w:color="auto"/>
        <w:bottom w:val="none" w:sz="0" w:space="0" w:color="auto"/>
        <w:right w:val="none" w:sz="0" w:space="0" w:color="auto"/>
      </w:divBdr>
    </w:div>
    <w:div w:id="1036661982">
      <w:bodyDiv w:val="1"/>
      <w:marLeft w:val="0"/>
      <w:marRight w:val="0"/>
      <w:marTop w:val="0"/>
      <w:marBottom w:val="0"/>
      <w:divBdr>
        <w:top w:val="none" w:sz="0" w:space="0" w:color="auto"/>
        <w:left w:val="none" w:sz="0" w:space="0" w:color="auto"/>
        <w:bottom w:val="none" w:sz="0" w:space="0" w:color="auto"/>
        <w:right w:val="none" w:sz="0" w:space="0" w:color="auto"/>
      </w:divBdr>
    </w:div>
    <w:div w:id="1082221762">
      <w:bodyDiv w:val="1"/>
      <w:marLeft w:val="0"/>
      <w:marRight w:val="0"/>
      <w:marTop w:val="0"/>
      <w:marBottom w:val="0"/>
      <w:divBdr>
        <w:top w:val="none" w:sz="0" w:space="0" w:color="auto"/>
        <w:left w:val="none" w:sz="0" w:space="0" w:color="auto"/>
        <w:bottom w:val="none" w:sz="0" w:space="0" w:color="auto"/>
        <w:right w:val="none" w:sz="0" w:space="0" w:color="auto"/>
      </w:divBdr>
    </w:div>
    <w:div w:id="1085229151">
      <w:bodyDiv w:val="1"/>
      <w:marLeft w:val="0"/>
      <w:marRight w:val="0"/>
      <w:marTop w:val="0"/>
      <w:marBottom w:val="0"/>
      <w:divBdr>
        <w:top w:val="none" w:sz="0" w:space="0" w:color="auto"/>
        <w:left w:val="none" w:sz="0" w:space="0" w:color="auto"/>
        <w:bottom w:val="none" w:sz="0" w:space="0" w:color="auto"/>
        <w:right w:val="none" w:sz="0" w:space="0" w:color="auto"/>
      </w:divBdr>
    </w:div>
    <w:div w:id="1088119609">
      <w:bodyDiv w:val="1"/>
      <w:marLeft w:val="0"/>
      <w:marRight w:val="0"/>
      <w:marTop w:val="0"/>
      <w:marBottom w:val="0"/>
      <w:divBdr>
        <w:top w:val="none" w:sz="0" w:space="0" w:color="auto"/>
        <w:left w:val="none" w:sz="0" w:space="0" w:color="auto"/>
        <w:bottom w:val="none" w:sz="0" w:space="0" w:color="auto"/>
        <w:right w:val="none" w:sz="0" w:space="0" w:color="auto"/>
      </w:divBdr>
    </w:div>
    <w:div w:id="1097100256">
      <w:bodyDiv w:val="1"/>
      <w:marLeft w:val="0"/>
      <w:marRight w:val="0"/>
      <w:marTop w:val="0"/>
      <w:marBottom w:val="0"/>
      <w:divBdr>
        <w:top w:val="none" w:sz="0" w:space="0" w:color="auto"/>
        <w:left w:val="none" w:sz="0" w:space="0" w:color="auto"/>
        <w:bottom w:val="none" w:sz="0" w:space="0" w:color="auto"/>
        <w:right w:val="none" w:sz="0" w:space="0" w:color="auto"/>
      </w:divBdr>
    </w:div>
    <w:div w:id="1106657884">
      <w:bodyDiv w:val="1"/>
      <w:marLeft w:val="0"/>
      <w:marRight w:val="0"/>
      <w:marTop w:val="0"/>
      <w:marBottom w:val="0"/>
      <w:divBdr>
        <w:top w:val="none" w:sz="0" w:space="0" w:color="auto"/>
        <w:left w:val="none" w:sz="0" w:space="0" w:color="auto"/>
        <w:bottom w:val="none" w:sz="0" w:space="0" w:color="auto"/>
        <w:right w:val="none" w:sz="0" w:space="0" w:color="auto"/>
      </w:divBdr>
    </w:div>
    <w:div w:id="1110202478">
      <w:bodyDiv w:val="1"/>
      <w:marLeft w:val="0"/>
      <w:marRight w:val="0"/>
      <w:marTop w:val="0"/>
      <w:marBottom w:val="0"/>
      <w:divBdr>
        <w:top w:val="none" w:sz="0" w:space="0" w:color="auto"/>
        <w:left w:val="none" w:sz="0" w:space="0" w:color="auto"/>
        <w:bottom w:val="none" w:sz="0" w:space="0" w:color="auto"/>
        <w:right w:val="none" w:sz="0" w:space="0" w:color="auto"/>
      </w:divBdr>
    </w:div>
    <w:div w:id="1116365904">
      <w:bodyDiv w:val="1"/>
      <w:marLeft w:val="0"/>
      <w:marRight w:val="0"/>
      <w:marTop w:val="0"/>
      <w:marBottom w:val="0"/>
      <w:divBdr>
        <w:top w:val="none" w:sz="0" w:space="0" w:color="auto"/>
        <w:left w:val="none" w:sz="0" w:space="0" w:color="auto"/>
        <w:bottom w:val="none" w:sz="0" w:space="0" w:color="auto"/>
        <w:right w:val="none" w:sz="0" w:space="0" w:color="auto"/>
      </w:divBdr>
    </w:div>
    <w:div w:id="1149711501">
      <w:bodyDiv w:val="1"/>
      <w:marLeft w:val="0"/>
      <w:marRight w:val="0"/>
      <w:marTop w:val="0"/>
      <w:marBottom w:val="0"/>
      <w:divBdr>
        <w:top w:val="none" w:sz="0" w:space="0" w:color="auto"/>
        <w:left w:val="none" w:sz="0" w:space="0" w:color="auto"/>
        <w:bottom w:val="none" w:sz="0" w:space="0" w:color="auto"/>
        <w:right w:val="none" w:sz="0" w:space="0" w:color="auto"/>
      </w:divBdr>
    </w:div>
    <w:div w:id="1160803792">
      <w:bodyDiv w:val="1"/>
      <w:marLeft w:val="0"/>
      <w:marRight w:val="0"/>
      <w:marTop w:val="0"/>
      <w:marBottom w:val="0"/>
      <w:divBdr>
        <w:top w:val="none" w:sz="0" w:space="0" w:color="auto"/>
        <w:left w:val="none" w:sz="0" w:space="0" w:color="auto"/>
        <w:bottom w:val="none" w:sz="0" w:space="0" w:color="auto"/>
        <w:right w:val="none" w:sz="0" w:space="0" w:color="auto"/>
      </w:divBdr>
    </w:div>
    <w:div w:id="1164978843">
      <w:bodyDiv w:val="1"/>
      <w:marLeft w:val="0"/>
      <w:marRight w:val="0"/>
      <w:marTop w:val="0"/>
      <w:marBottom w:val="0"/>
      <w:divBdr>
        <w:top w:val="none" w:sz="0" w:space="0" w:color="auto"/>
        <w:left w:val="none" w:sz="0" w:space="0" w:color="auto"/>
        <w:bottom w:val="none" w:sz="0" w:space="0" w:color="auto"/>
        <w:right w:val="none" w:sz="0" w:space="0" w:color="auto"/>
      </w:divBdr>
    </w:div>
    <w:div w:id="1175418643">
      <w:bodyDiv w:val="1"/>
      <w:marLeft w:val="0"/>
      <w:marRight w:val="0"/>
      <w:marTop w:val="0"/>
      <w:marBottom w:val="0"/>
      <w:divBdr>
        <w:top w:val="none" w:sz="0" w:space="0" w:color="auto"/>
        <w:left w:val="none" w:sz="0" w:space="0" w:color="auto"/>
        <w:bottom w:val="none" w:sz="0" w:space="0" w:color="auto"/>
        <w:right w:val="none" w:sz="0" w:space="0" w:color="auto"/>
      </w:divBdr>
    </w:div>
    <w:div w:id="1176963758">
      <w:bodyDiv w:val="1"/>
      <w:marLeft w:val="0"/>
      <w:marRight w:val="0"/>
      <w:marTop w:val="0"/>
      <w:marBottom w:val="0"/>
      <w:divBdr>
        <w:top w:val="none" w:sz="0" w:space="0" w:color="auto"/>
        <w:left w:val="none" w:sz="0" w:space="0" w:color="auto"/>
        <w:bottom w:val="none" w:sz="0" w:space="0" w:color="auto"/>
        <w:right w:val="none" w:sz="0" w:space="0" w:color="auto"/>
      </w:divBdr>
    </w:div>
    <w:div w:id="1177114571">
      <w:bodyDiv w:val="1"/>
      <w:marLeft w:val="0"/>
      <w:marRight w:val="0"/>
      <w:marTop w:val="0"/>
      <w:marBottom w:val="0"/>
      <w:divBdr>
        <w:top w:val="none" w:sz="0" w:space="0" w:color="auto"/>
        <w:left w:val="none" w:sz="0" w:space="0" w:color="auto"/>
        <w:bottom w:val="none" w:sz="0" w:space="0" w:color="auto"/>
        <w:right w:val="none" w:sz="0" w:space="0" w:color="auto"/>
      </w:divBdr>
    </w:div>
    <w:div w:id="1177766665">
      <w:bodyDiv w:val="1"/>
      <w:marLeft w:val="0"/>
      <w:marRight w:val="0"/>
      <w:marTop w:val="0"/>
      <w:marBottom w:val="0"/>
      <w:divBdr>
        <w:top w:val="none" w:sz="0" w:space="0" w:color="auto"/>
        <w:left w:val="none" w:sz="0" w:space="0" w:color="auto"/>
        <w:bottom w:val="none" w:sz="0" w:space="0" w:color="auto"/>
        <w:right w:val="none" w:sz="0" w:space="0" w:color="auto"/>
      </w:divBdr>
    </w:div>
    <w:div w:id="1179077593">
      <w:bodyDiv w:val="1"/>
      <w:marLeft w:val="0"/>
      <w:marRight w:val="0"/>
      <w:marTop w:val="0"/>
      <w:marBottom w:val="0"/>
      <w:divBdr>
        <w:top w:val="none" w:sz="0" w:space="0" w:color="auto"/>
        <w:left w:val="none" w:sz="0" w:space="0" w:color="auto"/>
        <w:bottom w:val="none" w:sz="0" w:space="0" w:color="auto"/>
        <w:right w:val="none" w:sz="0" w:space="0" w:color="auto"/>
      </w:divBdr>
    </w:div>
    <w:div w:id="1185633814">
      <w:bodyDiv w:val="1"/>
      <w:marLeft w:val="0"/>
      <w:marRight w:val="0"/>
      <w:marTop w:val="0"/>
      <w:marBottom w:val="0"/>
      <w:divBdr>
        <w:top w:val="none" w:sz="0" w:space="0" w:color="auto"/>
        <w:left w:val="none" w:sz="0" w:space="0" w:color="auto"/>
        <w:bottom w:val="none" w:sz="0" w:space="0" w:color="auto"/>
        <w:right w:val="none" w:sz="0" w:space="0" w:color="auto"/>
      </w:divBdr>
    </w:div>
    <w:div w:id="1199464308">
      <w:bodyDiv w:val="1"/>
      <w:marLeft w:val="0"/>
      <w:marRight w:val="0"/>
      <w:marTop w:val="0"/>
      <w:marBottom w:val="0"/>
      <w:divBdr>
        <w:top w:val="none" w:sz="0" w:space="0" w:color="auto"/>
        <w:left w:val="none" w:sz="0" w:space="0" w:color="auto"/>
        <w:bottom w:val="none" w:sz="0" w:space="0" w:color="auto"/>
        <w:right w:val="none" w:sz="0" w:space="0" w:color="auto"/>
      </w:divBdr>
    </w:div>
    <w:div w:id="1204564478">
      <w:bodyDiv w:val="1"/>
      <w:marLeft w:val="0"/>
      <w:marRight w:val="0"/>
      <w:marTop w:val="0"/>
      <w:marBottom w:val="0"/>
      <w:divBdr>
        <w:top w:val="none" w:sz="0" w:space="0" w:color="auto"/>
        <w:left w:val="none" w:sz="0" w:space="0" w:color="auto"/>
        <w:bottom w:val="none" w:sz="0" w:space="0" w:color="auto"/>
        <w:right w:val="none" w:sz="0" w:space="0" w:color="auto"/>
      </w:divBdr>
    </w:div>
    <w:div w:id="1205750424">
      <w:bodyDiv w:val="1"/>
      <w:marLeft w:val="0"/>
      <w:marRight w:val="0"/>
      <w:marTop w:val="0"/>
      <w:marBottom w:val="0"/>
      <w:divBdr>
        <w:top w:val="none" w:sz="0" w:space="0" w:color="auto"/>
        <w:left w:val="none" w:sz="0" w:space="0" w:color="auto"/>
        <w:bottom w:val="none" w:sz="0" w:space="0" w:color="auto"/>
        <w:right w:val="none" w:sz="0" w:space="0" w:color="auto"/>
      </w:divBdr>
    </w:div>
    <w:div w:id="1209490808">
      <w:bodyDiv w:val="1"/>
      <w:marLeft w:val="0"/>
      <w:marRight w:val="0"/>
      <w:marTop w:val="0"/>
      <w:marBottom w:val="0"/>
      <w:divBdr>
        <w:top w:val="none" w:sz="0" w:space="0" w:color="auto"/>
        <w:left w:val="none" w:sz="0" w:space="0" w:color="auto"/>
        <w:bottom w:val="none" w:sz="0" w:space="0" w:color="auto"/>
        <w:right w:val="none" w:sz="0" w:space="0" w:color="auto"/>
      </w:divBdr>
    </w:div>
    <w:div w:id="1221212244">
      <w:bodyDiv w:val="1"/>
      <w:marLeft w:val="0"/>
      <w:marRight w:val="0"/>
      <w:marTop w:val="0"/>
      <w:marBottom w:val="0"/>
      <w:divBdr>
        <w:top w:val="none" w:sz="0" w:space="0" w:color="auto"/>
        <w:left w:val="none" w:sz="0" w:space="0" w:color="auto"/>
        <w:bottom w:val="none" w:sz="0" w:space="0" w:color="auto"/>
        <w:right w:val="none" w:sz="0" w:space="0" w:color="auto"/>
      </w:divBdr>
    </w:div>
    <w:div w:id="1227645564">
      <w:bodyDiv w:val="1"/>
      <w:marLeft w:val="0"/>
      <w:marRight w:val="0"/>
      <w:marTop w:val="0"/>
      <w:marBottom w:val="0"/>
      <w:divBdr>
        <w:top w:val="none" w:sz="0" w:space="0" w:color="auto"/>
        <w:left w:val="none" w:sz="0" w:space="0" w:color="auto"/>
        <w:bottom w:val="none" w:sz="0" w:space="0" w:color="auto"/>
        <w:right w:val="none" w:sz="0" w:space="0" w:color="auto"/>
      </w:divBdr>
    </w:div>
    <w:div w:id="1234391803">
      <w:bodyDiv w:val="1"/>
      <w:marLeft w:val="0"/>
      <w:marRight w:val="0"/>
      <w:marTop w:val="0"/>
      <w:marBottom w:val="0"/>
      <w:divBdr>
        <w:top w:val="none" w:sz="0" w:space="0" w:color="auto"/>
        <w:left w:val="none" w:sz="0" w:space="0" w:color="auto"/>
        <w:bottom w:val="none" w:sz="0" w:space="0" w:color="auto"/>
        <w:right w:val="none" w:sz="0" w:space="0" w:color="auto"/>
      </w:divBdr>
    </w:div>
    <w:div w:id="1253970993">
      <w:bodyDiv w:val="1"/>
      <w:marLeft w:val="0"/>
      <w:marRight w:val="0"/>
      <w:marTop w:val="0"/>
      <w:marBottom w:val="0"/>
      <w:divBdr>
        <w:top w:val="none" w:sz="0" w:space="0" w:color="auto"/>
        <w:left w:val="none" w:sz="0" w:space="0" w:color="auto"/>
        <w:bottom w:val="none" w:sz="0" w:space="0" w:color="auto"/>
        <w:right w:val="none" w:sz="0" w:space="0" w:color="auto"/>
      </w:divBdr>
    </w:div>
    <w:div w:id="1272393660">
      <w:bodyDiv w:val="1"/>
      <w:marLeft w:val="0"/>
      <w:marRight w:val="0"/>
      <w:marTop w:val="0"/>
      <w:marBottom w:val="0"/>
      <w:divBdr>
        <w:top w:val="none" w:sz="0" w:space="0" w:color="auto"/>
        <w:left w:val="none" w:sz="0" w:space="0" w:color="auto"/>
        <w:bottom w:val="none" w:sz="0" w:space="0" w:color="auto"/>
        <w:right w:val="none" w:sz="0" w:space="0" w:color="auto"/>
      </w:divBdr>
    </w:div>
    <w:div w:id="1277834751">
      <w:bodyDiv w:val="1"/>
      <w:marLeft w:val="0"/>
      <w:marRight w:val="0"/>
      <w:marTop w:val="0"/>
      <w:marBottom w:val="0"/>
      <w:divBdr>
        <w:top w:val="none" w:sz="0" w:space="0" w:color="auto"/>
        <w:left w:val="none" w:sz="0" w:space="0" w:color="auto"/>
        <w:bottom w:val="none" w:sz="0" w:space="0" w:color="auto"/>
        <w:right w:val="none" w:sz="0" w:space="0" w:color="auto"/>
      </w:divBdr>
    </w:div>
    <w:div w:id="1295255546">
      <w:bodyDiv w:val="1"/>
      <w:marLeft w:val="0"/>
      <w:marRight w:val="0"/>
      <w:marTop w:val="0"/>
      <w:marBottom w:val="0"/>
      <w:divBdr>
        <w:top w:val="none" w:sz="0" w:space="0" w:color="auto"/>
        <w:left w:val="none" w:sz="0" w:space="0" w:color="auto"/>
        <w:bottom w:val="none" w:sz="0" w:space="0" w:color="auto"/>
        <w:right w:val="none" w:sz="0" w:space="0" w:color="auto"/>
      </w:divBdr>
    </w:div>
    <w:div w:id="1295477336">
      <w:bodyDiv w:val="1"/>
      <w:marLeft w:val="0"/>
      <w:marRight w:val="0"/>
      <w:marTop w:val="0"/>
      <w:marBottom w:val="0"/>
      <w:divBdr>
        <w:top w:val="none" w:sz="0" w:space="0" w:color="auto"/>
        <w:left w:val="none" w:sz="0" w:space="0" w:color="auto"/>
        <w:bottom w:val="none" w:sz="0" w:space="0" w:color="auto"/>
        <w:right w:val="none" w:sz="0" w:space="0" w:color="auto"/>
      </w:divBdr>
    </w:div>
    <w:div w:id="1297638161">
      <w:bodyDiv w:val="1"/>
      <w:marLeft w:val="0"/>
      <w:marRight w:val="0"/>
      <w:marTop w:val="0"/>
      <w:marBottom w:val="0"/>
      <w:divBdr>
        <w:top w:val="none" w:sz="0" w:space="0" w:color="auto"/>
        <w:left w:val="none" w:sz="0" w:space="0" w:color="auto"/>
        <w:bottom w:val="none" w:sz="0" w:space="0" w:color="auto"/>
        <w:right w:val="none" w:sz="0" w:space="0" w:color="auto"/>
      </w:divBdr>
    </w:div>
    <w:div w:id="1302609758">
      <w:bodyDiv w:val="1"/>
      <w:marLeft w:val="0"/>
      <w:marRight w:val="0"/>
      <w:marTop w:val="0"/>
      <w:marBottom w:val="0"/>
      <w:divBdr>
        <w:top w:val="none" w:sz="0" w:space="0" w:color="auto"/>
        <w:left w:val="none" w:sz="0" w:space="0" w:color="auto"/>
        <w:bottom w:val="none" w:sz="0" w:space="0" w:color="auto"/>
        <w:right w:val="none" w:sz="0" w:space="0" w:color="auto"/>
      </w:divBdr>
    </w:div>
    <w:div w:id="1307082708">
      <w:bodyDiv w:val="1"/>
      <w:marLeft w:val="0"/>
      <w:marRight w:val="0"/>
      <w:marTop w:val="0"/>
      <w:marBottom w:val="0"/>
      <w:divBdr>
        <w:top w:val="none" w:sz="0" w:space="0" w:color="auto"/>
        <w:left w:val="none" w:sz="0" w:space="0" w:color="auto"/>
        <w:bottom w:val="none" w:sz="0" w:space="0" w:color="auto"/>
        <w:right w:val="none" w:sz="0" w:space="0" w:color="auto"/>
      </w:divBdr>
    </w:div>
    <w:div w:id="1321694195">
      <w:bodyDiv w:val="1"/>
      <w:marLeft w:val="0"/>
      <w:marRight w:val="0"/>
      <w:marTop w:val="0"/>
      <w:marBottom w:val="0"/>
      <w:divBdr>
        <w:top w:val="none" w:sz="0" w:space="0" w:color="auto"/>
        <w:left w:val="none" w:sz="0" w:space="0" w:color="auto"/>
        <w:bottom w:val="none" w:sz="0" w:space="0" w:color="auto"/>
        <w:right w:val="none" w:sz="0" w:space="0" w:color="auto"/>
      </w:divBdr>
    </w:div>
    <w:div w:id="1331903542">
      <w:bodyDiv w:val="1"/>
      <w:marLeft w:val="0"/>
      <w:marRight w:val="0"/>
      <w:marTop w:val="0"/>
      <w:marBottom w:val="0"/>
      <w:divBdr>
        <w:top w:val="none" w:sz="0" w:space="0" w:color="auto"/>
        <w:left w:val="none" w:sz="0" w:space="0" w:color="auto"/>
        <w:bottom w:val="none" w:sz="0" w:space="0" w:color="auto"/>
        <w:right w:val="none" w:sz="0" w:space="0" w:color="auto"/>
      </w:divBdr>
    </w:div>
    <w:div w:id="1337532231">
      <w:bodyDiv w:val="1"/>
      <w:marLeft w:val="0"/>
      <w:marRight w:val="0"/>
      <w:marTop w:val="0"/>
      <w:marBottom w:val="0"/>
      <w:divBdr>
        <w:top w:val="none" w:sz="0" w:space="0" w:color="auto"/>
        <w:left w:val="none" w:sz="0" w:space="0" w:color="auto"/>
        <w:bottom w:val="none" w:sz="0" w:space="0" w:color="auto"/>
        <w:right w:val="none" w:sz="0" w:space="0" w:color="auto"/>
      </w:divBdr>
    </w:div>
    <w:div w:id="1337919268">
      <w:bodyDiv w:val="1"/>
      <w:marLeft w:val="0"/>
      <w:marRight w:val="0"/>
      <w:marTop w:val="0"/>
      <w:marBottom w:val="0"/>
      <w:divBdr>
        <w:top w:val="none" w:sz="0" w:space="0" w:color="auto"/>
        <w:left w:val="none" w:sz="0" w:space="0" w:color="auto"/>
        <w:bottom w:val="none" w:sz="0" w:space="0" w:color="auto"/>
        <w:right w:val="none" w:sz="0" w:space="0" w:color="auto"/>
      </w:divBdr>
    </w:div>
    <w:div w:id="1341853747">
      <w:bodyDiv w:val="1"/>
      <w:marLeft w:val="0"/>
      <w:marRight w:val="0"/>
      <w:marTop w:val="0"/>
      <w:marBottom w:val="0"/>
      <w:divBdr>
        <w:top w:val="none" w:sz="0" w:space="0" w:color="auto"/>
        <w:left w:val="none" w:sz="0" w:space="0" w:color="auto"/>
        <w:bottom w:val="none" w:sz="0" w:space="0" w:color="auto"/>
        <w:right w:val="none" w:sz="0" w:space="0" w:color="auto"/>
      </w:divBdr>
    </w:div>
    <w:div w:id="1347057680">
      <w:bodyDiv w:val="1"/>
      <w:marLeft w:val="0"/>
      <w:marRight w:val="0"/>
      <w:marTop w:val="0"/>
      <w:marBottom w:val="0"/>
      <w:divBdr>
        <w:top w:val="none" w:sz="0" w:space="0" w:color="auto"/>
        <w:left w:val="none" w:sz="0" w:space="0" w:color="auto"/>
        <w:bottom w:val="none" w:sz="0" w:space="0" w:color="auto"/>
        <w:right w:val="none" w:sz="0" w:space="0" w:color="auto"/>
      </w:divBdr>
    </w:div>
    <w:div w:id="1368869503">
      <w:bodyDiv w:val="1"/>
      <w:marLeft w:val="0"/>
      <w:marRight w:val="0"/>
      <w:marTop w:val="0"/>
      <w:marBottom w:val="0"/>
      <w:divBdr>
        <w:top w:val="none" w:sz="0" w:space="0" w:color="auto"/>
        <w:left w:val="none" w:sz="0" w:space="0" w:color="auto"/>
        <w:bottom w:val="none" w:sz="0" w:space="0" w:color="auto"/>
        <w:right w:val="none" w:sz="0" w:space="0" w:color="auto"/>
      </w:divBdr>
    </w:div>
    <w:div w:id="1374620775">
      <w:bodyDiv w:val="1"/>
      <w:marLeft w:val="0"/>
      <w:marRight w:val="0"/>
      <w:marTop w:val="0"/>
      <w:marBottom w:val="0"/>
      <w:divBdr>
        <w:top w:val="none" w:sz="0" w:space="0" w:color="auto"/>
        <w:left w:val="none" w:sz="0" w:space="0" w:color="auto"/>
        <w:bottom w:val="none" w:sz="0" w:space="0" w:color="auto"/>
        <w:right w:val="none" w:sz="0" w:space="0" w:color="auto"/>
      </w:divBdr>
    </w:div>
    <w:div w:id="1383092360">
      <w:bodyDiv w:val="1"/>
      <w:marLeft w:val="0"/>
      <w:marRight w:val="0"/>
      <w:marTop w:val="0"/>
      <w:marBottom w:val="0"/>
      <w:divBdr>
        <w:top w:val="none" w:sz="0" w:space="0" w:color="auto"/>
        <w:left w:val="none" w:sz="0" w:space="0" w:color="auto"/>
        <w:bottom w:val="none" w:sz="0" w:space="0" w:color="auto"/>
        <w:right w:val="none" w:sz="0" w:space="0" w:color="auto"/>
      </w:divBdr>
    </w:div>
    <w:div w:id="1398626793">
      <w:bodyDiv w:val="1"/>
      <w:marLeft w:val="0"/>
      <w:marRight w:val="0"/>
      <w:marTop w:val="0"/>
      <w:marBottom w:val="0"/>
      <w:divBdr>
        <w:top w:val="none" w:sz="0" w:space="0" w:color="auto"/>
        <w:left w:val="none" w:sz="0" w:space="0" w:color="auto"/>
        <w:bottom w:val="none" w:sz="0" w:space="0" w:color="auto"/>
        <w:right w:val="none" w:sz="0" w:space="0" w:color="auto"/>
      </w:divBdr>
    </w:div>
    <w:div w:id="1415123938">
      <w:bodyDiv w:val="1"/>
      <w:marLeft w:val="0"/>
      <w:marRight w:val="0"/>
      <w:marTop w:val="0"/>
      <w:marBottom w:val="0"/>
      <w:divBdr>
        <w:top w:val="none" w:sz="0" w:space="0" w:color="auto"/>
        <w:left w:val="none" w:sz="0" w:space="0" w:color="auto"/>
        <w:bottom w:val="none" w:sz="0" w:space="0" w:color="auto"/>
        <w:right w:val="none" w:sz="0" w:space="0" w:color="auto"/>
      </w:divBdr>
    </w:div>
    <w:div w:id="1432630123">
      <w:bodyDiv w:val="1"/>
      <w:marLeft w:val="0"/>
      <w:marRight w:val="0"/>
      <w:marTop w:val="0"/>
      <w:marBottom w:val="0"/>
      <w:divBdr>
        <w:top w:val="none" w:sz="0" w:space="0" w:color="auto"/>
        <w:left w:val="none" w:sz="0" w:space="0" w:color="auto"/>
        <w:bottom w:val="none" w:sz="0" w:space="0" w:color="auto"/>
        <w:right w:val="none" w:sz="0" w:space="0" w:color="auto"/>
      </w:divBdr>
    </w:div>
    <w:div w:id="1444567536">
      <w:bodyDiv w:val="1"/>
      <w:marLeft w:val="0"/>
      <w:marRight w:val="0"/>
      <w:marTop w:val="0"/>
      <w:marBottom w:val="0"/>
      <w:divBdr>
        <w:top w:val="none" w:sz="0" w:space="0" w:color="auto"/>
        <w:left w:val="none" w:sz="0" w:space="0" w:color="auto"/>
        <w:bottom w:val="none" w:sz="0" w:space="0" w:color="auto"/>
        <w:right w:val="none" w:sz="0" w:space="0" w:color="auto"/>
      </w:divBdr>
    </w:div>
    <w:div w:id="1452286119">
      <w:bodyDiv w:val="1"/>
      <w:marLeft w:val="0"/>
      <w:marRight w:val="0"/>
      <w:marTop w:val="0"/>
      <w:marBottom w:val="0"/>
      <w:divBdr>
        <w:top w:val="none" w:sz="0" w:space="0" w:color="auto"/>
        <w:left w:val="none" w:sz="0" w:space="0" w:color="auto"/>
        <w:bottom w:val="none" w:sz="0" w:space="0" w:color="auto"/>
        <w:right w:val="none" w:sz="0" w:space="0" w:color="auto"/>
      </w:divBdr>
    </w:div>
    <w:div w:id="1456752384">
      <w:bodyDiv w:val="1"/>
      <w:marLeft w:val="0"/>
      <w:marRight w:val="0"/>
      <w:marTop w:val="0"/>
      <w:marBottom w:val="0"/>
      <w:divBdr>
        <w:top w:val="none" w:sz="0" w:space="0" w:color="auto"/>
        <w:left w:val="none" w:sz="0" w:space="0" w:color="auto"/>
        <w:bottom w:val="none" w:sz="0" w:space="0" w:color="auto"/>
        <w:right w:val="none" w:sz="0" w:space="0" w:color="auto"/>
      </w:divBdr>
    </w:div>
    <w:div w:id="1503159261">
      <w:bodyDiv w:val="1"/>
      <w:marLeft w:val="0"/>
      <w:marRight w:val="0"/>
      <w:marTop w:val="0"/>
      <w:marBottom w:val="0"/>
      <w:divBdr>
        <w:top w:val="none" w:sz="0" w:space="0" w:color="auto"/>
        <w:left w:val="none" w:sz="0" w:space="0" w:color="auto"/>
        <w:bottom w:val="none" w:sz="0" w:space="0" w:color="auto"/>
        <w:right w:val="none" w:sz="0" w:space="0" w:color="auto"/>
      </w:divBdr>
    </w:div>
    <w:div w:id="1519194667">
      <w:bodyDiv w:val="1"/>
      <w:marLeft w:val="0"/>
      <w:marRight w:val="0"/>
      <w:marTop w:val="0"/>
      <w:marBottom w:val="0"/>
      <w:divBdr>
        <w:top w:val="none" w:sz="0" w:space="0" w:color="auto"/>
        <w:left w:val="none" w:sz="0" w:space="0" w:color="auto"/>
        <w:bottom w:val="none" w:sz="0" w:space="0" w:color="auto"/>
        <w:right w:val="none" w:sz="0" w:space="0" w:color="auto"/>
      </w:divBdr>
    </w:div>
    <w:div w:id="1529489739">
      <w:bodyDiv w:val="1"/>
      <w:marLeft w:val="0"/>
      <w:marRight w:val="0"/>
      <w:marTop w:val="0"/>
      <w:marBottom w:val="0"/>
      <w:divBdr>
        <w:top w:val="none" w:sz="0" w:space="0" w:color="auto"/>
        <w:left w:val="none" w:sz="0" w:space="0" w:color="auto"/>
        <w:bottom w:val="none" w:sz="0" w:space="0" w:color="auto"/>
        <w:right w:val="none" w:sz="0" w:space="0" w:color="auto"/>
      </w:divBdr>
    </w:div>
    <w:div w:id="1529951908">
      <w:bodyDiv w:val="1"/>
      <w:marLeft w:val="0"/>
      <w:marRight w:val="0"/>
      <w:marTop w:val="0"/>
      <w:marBottom w:val="0"/>
      <w:divBdr>
        <w:top w:val="none" w:sz="0" w:space="0" w:color="auto"/>
        <w:left w:val="none" w:sz="0" w:space="0" w:color="auto"/>
        <w:bottom w:val="none" w:sz="0" w:space="0" w:color="auto"/>
        <w:right w:val="none" w:sz="0" w:space="0" w:color="auto"/>
      </w:divBdr>
    </w:div>
    <w:div w:id="1531600865">
      <w:bodyDiv w:val="1"/>
      <w:marLeft w:val="0"/>
      <w:marRight w:val="0"/>
      <w:marTop w:val="0"/>
      <w:marBottom w:val="0"/>
      <w:divBdr>
        <w:top w:val="none" w:sz="0" w:space="0" w:color="auto"/>
        <w:left w:val="none" w:sz="0" w:space="0" w:color="auto"/>
        <w:bottom w:val="none" w:sz="0" w:space="0" w:color="auto"/>
        <w:right w:val="none" w:sz="0" w:space="0" w:color="auto"/>
      </w:divBdr>
    </w:div>
    <w:div w:id="1532064660">
      <w:bodyDiv w:val="1"/>
      <w:marLeft w:val="0"/>
      <w:marRight w:val="0"/>
      <w:marTop w:val="0"/>
      <w:marBottom w:val="0"/>
      <w:divBdr>
        <w:top w:val="none" w:sz="0" w:space="0" w:color="auto"/>
        <w:left w:val="none" w:sz="0" w:space="0" w:color="auto"/>
        <w:bottom w:val="none" w:sz="0" w:space="0" w:color="auto"/>
        <w:right w:val="none" w:sz="0" w:space="0" w:color="auto"/>
      </w:divBdr>
    </w:div>
    <w:div w:id="1532643881">
      <w:bodyDiv w:val="1"/>
      <w:marLeft w:val="0"/>
      <w:marRight w:val="0"/>
      <w:marTop w:val="0"/>
      <w:marBottom w:val="0"/>
      <w:divBdr>
        <w:top w:val="none" w:sz="0" w:space="0" w:color="auto"/>
        <w:left w:val="none" w:sz="0" w:space="0" w:color="auto"/>
        <w:bottom w:val="none" w:sz="0" w:space="0" w:color="auto"/>
        <w:right w:val="none" w:sz="0" w:space="0" w:color="auto"/>
      </w:divBdr>
    </w:div>
    <w:div w:id="1532645166">
      <w:bodyDiv w:val="1"/>
      <w:marLeft w:val="0"/>
      <w:marRight w:val="0"/>
      <w:marTop w:val="0"/>
      <w:marBottom w:val="0"/>
      <w:divBdr>
        <w:top w:val="none" w:sz="0" w:space="0" w:color="auto"/>
        <w:left w:val="none" w:sz="0" w:space="0" w:color="auto"/>
        <w:bottom w:val="none" w:sz="0" w:space="0" w:color="auto"/>
        <w:right w:val="none" w:sz="0" w:space="0" w:color="auto"/>
      </w:divBdr>
    </w:div>
    <w:div w:id="1559627812">
      <w:bodyDiv w:val="1"/>
      <w:marLeft w:val="0"/>
      <w:marRight w:val="0"/>
      <w:marTop w:val="0"/>
      <w:marBottom w:val="0"/>
      <w:divBdr>
        <w:top w:val="none" w:sz="0" w:space="0" w:color="auto"/>
        <w:left w:val="none" w:sz="0" w:space="0" w:color="auto"/>
        <w:bottom w:val="none" w:sz="0" w:space="0" w:color="auto"/>
        <w:right w:val="none" w:sz="0" w:space="0" w:color="auto"/>
      </w:divBdr>
    </w:div>
    <w:div w:id="1565096917">
      <w:bodyDiv w:val="1"/>
      <w:marLeft w:val="0"/>
      <w:marRight w:val="0"/>
      <w:marTop w:val="0"/>
      <w:marBottom w:val="0"/>
      <w:divBdr>
        <w:top w:val="none" w:sz="0" w:space="0" w:color="auto"/>
        <w:left w:val="none" w:sz="0" w:space="0" w:color="auto"/>
        <w:bottom w:val="none" w:sz="0" w:space="0" w:color="auto"/>
        <w:right w:val="none" w:sz="0" w:space="0" w:color="auto"/>
      </w:divBdr>
    </w:div>
    <w:div w:id="1575705070">
      <w:bodyDiv w:val="1"/>
      <w:marLeft w:val="0"/>
      <w:marRight w:val="0"/>
      <w:marTop w:val="0"/>
      <w:marBottom w:val="0"/>
      <w:divBdr>
        <w:top w:val="none" w:sz="0" w:space="0" w:color="auto"/>
        <w:left w:val="none" w:sz="0" w:space="0" w:color="auto"/>
        <w:bottom w:val="none" w:sz="0" w:space="0" w:color="auto"/>
        <w:right w:val="none" w:sz="0" w:space="0" w:color="auto"/>
      </w:divBdr>
    </w:div>
    <w:div w:id="1603687066">
      <w:bodyDiv w:val="1"/>
      <w:marLeft w:val="0"/>
      <w:marRight w:val="0"/>
      <w:marTop w:val="0"/>
      <w:marBottom w:val="0"/>
      <w:divBdr>
        <w:top w:val="none" w:sz="0" w:space="0" w:color="auto"/>
        <w:left w:val="none" w:sz="0" w:space="0" w:color="auto"/>
        <w:bottom w:val="none" w:sz="0" w:space="0" w:color="auto"/>
        <w:right w:val="none" w:sz="0" w:space="0" w:color="auto"/>
      </w:divBdr>
    </w:div>
    <w:div w:id="1614246469">
      <w:bodyDiv w:val="1"/>
      <w:marLeft w:val="0"/>
      <w:marRight w:val="0"/>
      <w:marTop w:val="0"/>
      <w:marBottom w:val="0"/>
      <w:divBdr>
        <w:top w:val="none" w:sz="0" w:space="0" w:color="auto"/>
        <w:left w:val="none" w:sz="0" w:space="0" w:color="auto"/>
        <w:bottom w:val="none" w:sz="0" w:space="0" w:color="auto"/>
        <w:right w:val="none" w:sz="0" w:space="0" w:color="auto"/>
      </w:divBdr>
    </w:div>
    <w:div w:id="1616018309">
      <w:bodyDiv w:val="1"/>
      <w:marLeft w:val="0"/>
      <w:marRight w:val="0"/>
      <w:marTop w:val="0"/>
      <w:marBottom w:val="0"/>
      <w:divBdr>
        <w:top w:val="none" w:sz="0" w:space="0" w:color="auto"/>
        <w:left w:val="none" w:sz="0" w:space="0" w:color="auto"/>
        <w:bottom w:val="none" w:sz="0" w:space="0" w:color="auto"/>
        <w:right w:val="none" w:sz="0" w:space="0" w:color="auto"/>
      </w:divBdr>
    </w:div>
    <w:div w:id="1617246975">
      <w:bodyDiv w:val="1"/>
      <w:marLeft w:val="0"/>
      <w:marRight w:val="0"/>
      <w:marTop w:val="0"/>
      <w:marBottom w:val="0"/>
      <w:divBdr>
        <w:top w:val="none" w:sz="0" w:space="0" w:color="auto"/>
        <w:left w:val="none" w:sz="0" w:space="0" w:color="auto"/>
        <w:bottom w:val="none" w:sz="0" w:space="0" w:color="auto"/>
        <w:right w:val="none" w:sz="0" w:space="0" w:color="auto"/>
      </w:divBdr>
    </w:div>
    <w:div w:id="1618751174">
      <w:bodyDiv w:val="1"/>
      <w:marLeft w:val="0"/>
      <w:marRight w:val="0"/>
      <w:marTop w:val="0"/>
      <w:marBottom w:val="0"/>
      <w:divBdr>
        <w:top w:val="none" w:sz="0" w:space="0" w:color="auto"/>
        <w:left w:val="none" w:sz="0" w:space="0" w:color="auto"/>
        <w:bottom w:val="none" w:sz="0" w:space="0" w:color="auto"/>
        <w:right w:val="none" w:sz="0" w:space="0" w:color="auto"/>
      </w:divBdr>
    </w:div>
    <w:div w:id="1622109136">
      <w:bodyDiv w:val="1"/>
      <w:marLeft w:val="0"/>
      <w:marRight w:val="0"/>
      <w:marTop w:val="0"/>
      <w:marBottom w:val="0"/>
      <w:divBdr>
        <w:top w:val="none" w:sz="0" w:space="0" w:color="auto"/>
        <w:left w:val="none" w:sz="0" w:space="0" w:color="auto"/>
        <w:bottom w:val="none" w:sz="0" w:space="0" w:color="auto"/>
        <w:right w:val="none" w:sz="0" w:space="0" w:color="auto"/>
      </w:divBdr>
    </w:div>
    <w:div w:id="1668289546">
      <w:bodyDiv w:val="1"/>
      <w:marLeft w:val="0"/>
      <w:marRight w:val="0"/>
      <w:marTop w:val="0"/>
      <w:marBottom w:val="0"/>
      <w:divBdr>
        <w:top w:val="none" w:sz="0" w:space="0" w:color="auto"/>
        <w:left w:val="none" w:sz="0" w:space="0" w:color="auto"/>
        <w:bottom w:val="none" w:sz="0" w:space="0" w:color="auto"/>
        <w:right w:val="none" w:sz="0" w:space="0" w:color="auto"/>
      </w:divBdr>
    </w:div>
    <w:div w:id="1674602810">
      <w:bodyDiv w:val="1"/>
      <w:marLeft w:val="0"/>
      <w:marRight w:val="0"/>
      <w:marTop w:val="0"/>
      <w:marBottom w:val="0"/>
      <w:divBdr>
        <w:top w:val="none" w:sz="0" w:space="0" w:color="auto"/>
        <w:left w:val="none" w:sz="0" w:space="0" w:color="auto"/>
        <w:bottom w:val="none" w:sz="0" w:space="0" w:color="auto"/>
        <w:right w:val="none" w:sz="0" w:space="0" w:color="auto"/>
      </w:divBdr>
    </w:div>
    <w:div w:id="1679889731">
      <w:bodyDiv w:val="1"/>
      <w:marLeft w:val="0"/>
      <w:marRight w:val="0"/>
      <w:marTop w:val="0"/>
      <w:marBottom w:val="0"/>
      <w:divBdr>
        <w:top w:val="none" w:sz="0" w:space="0" w:color="auto"/>
        <w:left w:val="none" w:sz="0" w:space="0" w:color="auto"/>
        <w:bottom w:val="none" w:sz="0" w:space="0" w:color="auto"/>
        <w:right w:val="none" w:sz="0" w:space="0" w:color="auto"/>
      </w:divBdr>
    </w:div>
    <w:div w:id="1698117070">
      <w:bodyDiv w:val="1"/>
      <w:marLeft w:val="0"/>
      <w:marRight w:val="0"/>
      <w:marTop w:val="0"/>
      <w:marBottom w:val="0"/>
      <w:divBdr>
        <w:top w:val="none" w:sz="0" w:space="0" w:color="auto"/>
        <w:left w:val="none" w:sz="0" w:space="0" w:color="auto"/>
        <w:bottom w:val="none" w:sz="0" w:space="0" w:color="auto"/>
        <w:right w:val="none" w:sz="0" w:space="0" w:color="auto"/>
      </w:divBdr>
    </w:div>
    <w:div w:id="1698239169">
      <w:bodyDiv w:val="1"/>
      <w:marLeft w:val="0"/>
      <w:marRight w:val="0"/>
      <w:marTop w:val="0"/>
      <w:marBottom w:val="0"/>
      <w:divBdr>
        <w:top w:val="none" w:sz="0" w:space="0" w:color="auto"/>
        <w:left w:val="none" w:sz="0" w:space="0" w:color="auto"/>
        <w:bottom w:val="none" w:sz="0" w:space="0" w:color="auto"/>
        <w:right w:val="none" w:sz="0" w:space="0" w:color="auto"/>
      </w:divBdr>
    </w:div>
    <w:div w:id="1734695413">
      <w:bodyDiv w:val="1"/>
      <w:marLeft w:val="0"/>
      <w:marRight w:val="0"/>
      <w:marTop w:val="0"/>
      <w:marBottom w:val="0"/>
      <w:divBdr>
        <w:top w:val="none" w:sz="0" w:space="0" w:color="auto"/>
        <w:left w:val="none" w:sz="0" w:space="0" w:color="auto"/>
        <w:bottom w:val="none" w:sz="0" w:space="0" w:color="auto"/>
        <w:right w:val="none" w:sz="0" w:space="0" w:color="auto"/>
      </w:divBdr>
    </w:div>
    <w:div w:id="1738674701">
      <w:bodyDiv w:val="1"/>
      <w:marLeft w:val="0"/>
      <w:marRight w:val="0"/>
      <w:marTop w:val="0"/>
      <w:marBottom w:val="0"/>
      <w:divBdr>
        <w:top w:val="none" w:sz="0" w:space="0" w:color="auto"/>
        <w:left w:val="none" w:sz="0" w:space="0" w:color="auto"/>
        <w:bottom w:val="none" w:sz="0" w:space="0" w:color="auto"/>
        <w:right w:val="none" w:sz="0" w:space="0" w:color="auto"/>
      </w:divBdr>
    </w:div>
    <w:div w:id="1743289920">
      <w:bodyDiv w:val="1"/>
      <w:marLeft w:val="0"/>
      <w:marRight w:val="0"/>
      <w:marTop w:val="0"/>
      <w:marBottom w:val="0"/>
      <w:divBdr>
        <w:top w:val="none" w:sz="0" w:space="0" w:color="auto"/>
        <w:left w:val="none" w:sz="0" w:space="0" w:color="auto"/>
        <w:bottom w:val="none" w:sz="0" w:space="0" w:color="auto"/>
        <w:right w:val="none" w:sz="0" w:space="0" w:color="auto"/>
      </w:divBdr>
    </w:div>
    <w:div w:id="1747610912">
      <w:bodyDiv w:val="1"/>
      <w:marLeft w:val="0"/>
      <w:marRight w:val="0"/>
      <w:marTop w:val="0"/>
      <w:marBottom w:val="0"/>
      <w:divBdr>
        <w:top w:val="none" w:sz="0" w:space="0" w:color="auto"/>
        <w:left w:val="none" w:sz="0" w:space="0" w:color="auto"/>
        <w:bottom w:val="none" w:sz="0" w:space="0" w:color="auto"/>
        <w:right w:val="none" w:sz="0" w:space="0" w:color="auto"/>
      </w:divBdr>
    </w:div>
    <w:div w:id="1755977113">
      <w:bodyDiv w:val="1"/>
      <w:marLeft w:val="0"/>
      <w:marRight w:val="0"/>
      <w:marTop w:val="0"/>
      <w:marBottom w:val="0"/>
      <w:divBdr>
        <w:top w:val="none" w:sz="0" w:space="0" w:color="auto"/>
        <w:left w:val="none" w:sz="0" w:space="0" w:color="auto"/>
        <w:bottom w:val="none" w:sz="0" w:space="0" w:color="auto"/>
        <w:right w:val="none" w:sz="0" w:space="0" w:color="auto"/>
      </w:divBdr>
    </w:div>
    <w:div w:id="1778061536">
      <w:bodyDiv w:val="1"/>
      <w:marLeft w:val="0"/>
      <w:marRight w:val="0"/>
      <w:marTop w:val="0"/>
      <w:marBottom w:val="0"/>
      <w:divBdr>
        <w:top w:val="none" w:sz="0" w:space="0" w:color="auto"/>
        <w:left w:val="none" w:sz="0" w:space="0" w:color="auto"/>
        <w:bottom w:val="none" w:sz="0" w:space="0" w:color="auto"/>
        <w:right w:val="none" w:sz="0" w:space="0" w:color="auto"/>
      </w:divBdr>
    </w:div>
    <w:div w:id="1783769715">
      <w:bodyDiv w:val="1"/>
      <w:marLeft w:val="0"/>
      <w:marRight w:val="0"/>
      <w:marTop w:val="0"/>
      <w:marBottom w:val="0"/>
      <w:divBdr>
        <w:top w:val="none" w:sz="0" w:space="0" w:color="auto"/>
        <w:left w:val="none" w:sz="0" w:space="0" w:color="auto"/>
        <w:bottom w:val="none" w:sz="0" w:space="0" w:color="auto"/>
        <w:right w:val="none" w:sz="0" w:space="0" w:color="auto"/>
      </w:divBdr>
    </w:div>
    <w:div w:id="1788768154">
      <w:bodyDiv w:val="1"/>
      <w:marLeft w:val="0"/>
      <w:marRight w:val="0"/>
      <w:marTop w:val="0"/>
      <w:marBottom w:val="0"/>
      <w:divBdr>
        <w:top w:val="none" w:sz="0" w:space="0" w:color="auto"/>
        <w:left w:val="none" w:sz="0" w:space="0" w:color="auto"/>
        <w:bottom w:val="none" w:sz="0" w:space="0" w:color="auto"/>
        <w:right w:val="none" w:sz="0" w:space="0" w:color="auto"/>
      </w:divBdr>
    </w:div>
    <w:div w:id="1799685355">
      <w:bodyDiv w:val="1"/>
      <w:marLeft w:val="0"/>
      <w:marRight w:val="0"/>
      <w:marTop w:val="0"/>
      <w:marBottom w:val="0"/>
      <w:divBdr>
        <w:top w:val="none" w:sz="0" w:space="0" w:color="auto"/>
        <w:left w:val="none" w:sz="0" w:space="0" w:color="auto"/>
        <w:bottom w:val="none" w:sz="0" w:space="0" w:color="auto"/>
        <w:right w:val="none" w:sz="0" w:space="0" w:color="auto"/>
      </w:divBdr>
    </w:div>
    <w:div w:id="1811438690">
      <w:bodyDiv w:val="1"/>
      <w:marLeft w:val="0"/>
      <w:marRight w:val="0"/>
      <w:marTop w:val="0"/>
      <w:marBottom w:val="0"/>
      <w:divBdr>
        <w:top w:val="none" w:sz="0" w:space="0" w:color="auto"/>
        <w:left w:val="none" w:sz="0" w:space="0" w:color="auto"/>
        <w:bottom w:val="none" w:sz="0" w:space="0" w:color="auto"/>
        <w:right w:val="none" w:sz="0" w:space="0" w:color="auto"/>
      </w:divBdr>
    </w:div>
    <w:div w:id="1817604902">
      <w:bodyDiv w:val="1"/>
      <w:marLeft w:val="0"/>
      <w:marRight w:val="0"/>
      <w:marTop w:val="0"/>
      <w:marBottom w:val="0"/>
      <w:divBdr>
        <w:top w:val="none" w:sz="0" w:space="0" w:color="auto"/>
        <w:left w:val="none" w:sz="0" w:space="0" w:color="auto"/>
        <w:bottom w:val="none" w:sz="0" w:space="0" w:color="auto"/>
        <w:right w:val="none" w:sz="0" w:space="0" w:color="auto"/>
      </w:divBdr>
    </w:div>
    <w:div w:id="1836530649">
      <w:bodyDiv w:val="1"/>
      <w:marLeft w:val="0"/>
      <w:marRight w:val="0"/>
      <w:marTop w:val="0"/>
      <w:marBottom w:val="0"/>
      <w:divBdr>
        <w:top w:val="none" w:sz="0" w:space="0" w:color="auto"/>
        <w:left w:val="none" w:sz="0" w:space="0" w:color="auto"/>
        <w:bottom w:val="none" w:sz="0" w:space="0" w:color="auto"/>
        <w:right w:val="none" w:sz="0" w:space="0" w:color="auto"/>
      </w:divBdr>
    </w:div>
    <w:div w:id="1847675262">
      <w:bodyDiv w:val="1"/>
      <w:marLeft w:val="0"/>
      <w:marRight w:val="0"/>
      <w:marTop w:val="0"/>
      <w:marBottom w:val="0"/>
      <w:divBdr>
        <w:top w:val="none" w:sz="0" w:space="0" w:color="auto"/>
        <w:left w:val="none" w:sz="0" w:space="0" w:color="auto"/>
        <w:bottom w:val="none" w:sz="0" w:space="0" w:color="auto"/>
        <w:right w:val="none" w:sz="0" w:space="0" w:color="auto"/>
      </w:divBdr>
    </w:div>
    <w:div w:id="1851094206">
      <w:bodyDiv w:val="1"/>
      <w:marLeft w:val="0"/>
      <w:marRight w:val="0"/>
      <w:marTop w:val="0"/>
      <w:marBottom w:val="0"/>
      <w:divBdr>
        <w:top w:val="none" w:sz="0" w:space="0" w:color="auto"/>
        <w:left w:val="none" w:sz="0" w:space="0" w:color="auto"/>
        <w:bottom w:val="none" w:sz="0" w:space="0" w:color="auto"/>
        <w:right w:val="none" w:sz="0" w:space="0" w:color="auto"/>
      </w:divBdr>
    </w:div>
    <w:div w:id="1876498009">
      <w:bodyDiv w:val="1"/>
      <w:marLeft w:val="0"/>
      <w:marRight w:val="0"/>
      <w:marTop w:val="0"/>
      <w:marBottom w:val="0"/>
      <w:divBdr>
        <w:top w:val="none" w:sz="0" w:space="0" w:color="auto"/>
        <w:left w:val="none" w:sz="0" w:space="0" w:color="auto"/>
        <w:bottom w:val="none" w:sz="0" w:space="0" w:color="auto"/>
        <w:right w:val="none" w:sz="0" w:space="0" w:color="auto"/>
      </w:divBdr>
    </w:div>
    <w:div w:id="1905336564">
      <w:bodyDiv w:val="1"/>
      <w:marLeft w:val="0"/>
      <w:marRight w:val="0"/>
      <w:marTop w:val="0"/>
      <w:marBottom w:val="0"/>
      <w:divBdr>
        <w:top w:val="none" w:sz="0" w:space="0" w:color="auto"/>
        <w:left w:val="none" w:sz="0" w:space="0" w:color="auto"/>
        <w:bottom w:val="none" w:sz="0" w:space="0" w:color="auto"/>
        <w:right w:val="none" w:sz="0" w:space="0" w:color="auto"/>
      </w:divBdr>
    </w:div>
    <w:div w:id="1906069722">
      <w:bodyDiv w:val="1"/>
      <w:marLeft w:val="0"/>
      <w:marRight w:val="0"/>
      <w:marTop w:val="0"/>
      <w:marBottom w:val="0"/>
      <w:divBdr>
        <w:top w:val="none" w:sz="0" w:space="0" w:color="auto"/>
        <w:left w:val="none" w:sz="0" w:space="0" w:color="auto"/>
        <w:bottom w:val="none" w:sz="0" w:space="0" w:color="auto"/>
        <w:right w:val="none" w:sz="0" w:space="0" w:color="auto"/>
      </w:divBdr>
    </w:div>
    <w:div w:id="1916043260">
      <w:bodyDiv w:val="1"/>
      <w:marLeft w:val="0"/>
      <w:marRight w:val="0"/>
      <w:marTop w:val="0"/>
      <w:marBottom w:val="0"/>
      <w:divBdr>
        <w:top w:val="none" w:sz="0" w:space="0" w:color="auto"/>
        <w:left w:val="none" w:sz="0" w:space="0" w:color="auto"/>
        <w:bottom w:val="none" w:sz="0" w:space="0" w:color="auto"/>
        <w:right w:val="none" w:sz="0" w:space="0" w:color="auto"/>
      </w:divBdr>
    </w:div>
    <w:div w:id="1921522267">
      <w:bodyDiv w:val="1"/>
      <w:marLeft w:val="0"/>
      <w:marRight w:val="0"/>
      <w:marTop w:val="0"/>
      <w:marBottom w:val="0"/>
      <w:divBdr>
        <w:top w:val="none" w:sz="0" w:space="0" w:color="auto"/>
        <w:left w:val="none" w:sz="0" w:space="0" w:color="auto"/>
        <w:bottom w:val="none" w:sz="0" w:space="0" w:color="auto"/>
        <w:right w:val="none" w:sz="0" w:space="0" w:color="auto"/>
      </w:divBdr>
    </w:div>
    <w:div w:id="1921861863">
      <w:bodyDiv w:val="1"/>
      <w:marLeft w:val="0"/>
      <w:marRight w:val="0"/>
      <w:marTop w:val="0"/>
      <w:marBottom w:val="0"/>
      <w:divBdr>
        <w:top w:val="none" w:sz="0" w:space="0" w:color="auto"/>
        <w:left w:val="none" w:sz="0" w:space="0" w:color="auto"/>
        <w:bottom w:val="none" w:sz="0" w:space="0" w:color="auto"/>
        <w:right w:val="none" w:sz="0" w:space="0" w:color="auto"/>
      </w:divBdr>
    </w:div>
    <w:div w:id="1925147244">
      <w:bodyDiv w:val="1"/>
      <w:marLeft w:val="0"/>
      <w:marRight w:val="0"/>
      <w:marTop w:val="0"/>
      <w:marBottom w:val="0"/>
      <w:divBdr>
        <w:top w:val="none" w:sz="0" w:space="0" w:color="auto"/>
        <w:left w:val="none" w:sz="0" w:space="0" w:color="auto"/>
        <w:bottom w:val="none" w:sz="0" w:space="0" w:color="auto"/>
        <w:right w:val="none" w:sz="0" w:space="0" w:color="auto"/>
      </w:divBdr>
    </w:div>
    <w:div w:id="1933585296">
      <w:bodyDiv w:val="1"/>
      <w:marLeft w:val="0"/>
      <w:marRight w:val="0"/>
      <w:marTop w:val="0"/>
      <w:marBottom w:val="0"/>
      <w:divBdr>
        <w:top w:val="none" w:sz="0" w:space="0" w:color="auto"/>
        <w:left w:val="none" w:sz="0" w:space="0" w:color="auto"/>
        <w:bottom w:val="none" w:sz="0" w:space="0" w:color="auto"/>
        <w:right w:val="none" w:sz="0" w:space="0" w:color="auto"/>
      </w:divBdr>
    </w:div>
    <w:div w:id="1934044071">
      <w:bodyDiv w:val="1"/>
      <w:marLeft w:val="0"/>
      <w:marRight w:val="0"/>
      <w:marTop w:val="0"/>
      <w:marBottom w:val="0"/>
      <w:divBdr>
        <w:top w:val="none" w:sz="0" w:space="0" w:color="auto"/>
        <w:left w:val="none" w:sz="0" w:space="0" w:color="auto"/>
        <w:bottom w:val="none" w:sz="0" w:space="0" w:color="auto"/>
        <w:right w:val="none" w:sz="0" w:space="0" w:color="auto"/>
      </w:divBdr>
    </w:div>
    <w:div w:id="1935896546">
      <w:bodyDiv w:val="1"/>
      <w:marLeft w:val="0"/>
      <w:marRight w:val="0"/>
      <w:marTop w:val="0"/>
      <w:marBottom w:val="0"/>
      <w:divBdr>
        <w:top w:val="none" w:sz="0" w:space="0" w:color="auto"/>
        <w:left w:val="none" w:sz="0" w:space="0" w:color="auto"/>
        <w:bottom w:val="none" w:sz="0" w:space="0" w:color="auto"/>
        <w:right w:val="none" w:sz="0" w:space="0" w:color="auto"/>
      </w:divBdr>
    </w:div>
    <w:div w:id="1952468500">
      <w:bodyDiv w:val="1"/>
      <w:marLeft w:val="0"/>
      <w:marRight w:val="0"/>
      <w:marTop w:val="0"/>
      <w:marBottom w:val="0"/>
      <w:divBdr>
        <w:top w:val="none" w:sz="0" w:space="0" w:color="auto"/>
        <w:left w:val="none" w:sz="0" w:space="0" w:color="auto"/>
        <w:bottom w:val="none" w:sz="0" w:space="0" w:color="auto"/>
        <w:right w:val="none" w:sz="0" w:space="0" w:color="auto"/>
      </w:divBdr>
    </w:div>
    <w:div w:id="1961304873">
      <w:bodyDiv w:val="1"/>
      <w:marLeft w:val="0"/>
      <w:marRight w:val="0"/>
      <w:marTop w:val="0"/>
      <w:marBottom w:val="0"/>
      <w:divBdr>
        <w:top w:val="none" w:sz="0" w:space="0" w:color="auto"/>
        <w:left w:val="none" w:sz="0" w:space="0" w:color="auto"/>
        <w:bottom w:val="none" w:sz="0" w:space="0" w:color="auto"/>
        <w:right w:val="none" w:sz="0" w:space="0" w:color="auto"/>
      </w:divBdr>
    </w:div>
    <w:div w:id="1962758509">
      <w:bodyDiv w:val="1"/>
      <w:marLeft w:val="0"/>
      <w:marRight w:val="0"/>
      <w:marTop w:val="0"/>
      <w:marBottom w:val="0"/>
      <w:divBdr>
        <w:top w:val="none" w:sz="0" w:space="0" w:color="auto"/>
        <w:left w:val="none" w:sz="0" w:space="0" w:color="auto"/>
        <w:bottom w:val="none" w:sz="0" w:space="0" w:color="auto"/>
        <w:right w:val="none" w:sz="0" w:space="0" w:color="auto"/>
      </w:divBdr>
    </w:div>
    <w:div w:id="1975865436">
      <w:bodyDiv w:val="1"/>
      <w:marLeft w:val="0"/>
      <w:marRight w:val="0"/>
      <w:marTop w:val="0"/>
      <w:marBottom w:val="0"/>
      <w:divBdr>
        <w:top w:val="none" w:sz="0" w:space="0" w:color="auto"/>
        <w:left w:val="none" w:sz="0" w:space="0" w:color="auto"/>
        <w:bottom w:val="none" w:sz="0" w:space="0" w:color="auto"/>
        <w:right w:val="none" w:sz="0" w:space="0" w:color="auto"/>
      </w:divBdr>
    </w:div>
    <w:div w:id="1976711182">
      <w:bodyDiv w:val="1"/>
      <w:marLeft w:val="0"/>
      <w:marRight w:val="0"/>
      <w:marTop w:val="0"/>
      <w:marBottom w:val="0"/>
      <w:divBdr>
        <w:top w:val="none" w:sz="0" w:space="0" w:color="auto"/>
        <w:left w:val="none" w:sz="0" w:space="0" w:color="auto"/>
        <w:bottom w:val="none" w:sz="0" w:space="0" w:color="auto"/>
        <w:right w:val="none" w:sz="0" w:space="0" w:color="auto"/>
      </w:divBdr>
    </w:div>
    <w:div w:id="1994333711">
      <w:bodyDiv w:val="1"/>
      <w:marLeft w:val="0"/>
      <w:marRight w:val="0"/>
      <w:marTop w:val="0"/>
      <w:marBottom w:val="0"/>
      <w:divBdr>
        <w:top w:val="none" w:sz="0" w:space="0" w:color="auto"/>
        <w:left w:val="none" w:sz="0" w:space="0" w:color="auto"/>
        <w:bottom w:val="none" w:sz="0" w:space="0" w:color="auto"/>
        <w:right w:val="none" w:sz="0" w:space="0" w:color="auto"/>
      </w:divBdr>
    </w:div>
    <w:div w:id="1999452636">
      <w:bodyDiv w:val="1"/>
      <w:marLeft w:val="0"/>
      <w:marRight w:val="0"/>
      <w:marTop w:val="0"/>
      <w:marBottom w:val="0"/>
      <w:divBdr>
        <w:top w:val="none" w:sz="0" w:space="0" w:color="auto"/>
        <w:left w:val="none" w:sz="0" w:space="0" w:color="auto"/>
        <w:bottom w:val="none" w:sz="0" w:space="0" w:color="auto"/>
        <w:right w:val="none" w:sz="0" w:space="0" w:color="auto"/>
      </w:divBdr>
    </w:div>
    <w:div w:id="2010519622">
      <w:bodyDiv w:val="1"/>
      <w:marLeft w:val="0"/>
      <w:marRight w:val="0"/>
      <w:marTop w:val="0"/>
      <w:marBottom w:val="0"/>
      <w:divBdr>
        <w:top w:val="none" w:sz="0" w:space="0" w:color="auto"/>
        <w:left w:val="none" w:sz="0" w:space="0" w:color="auto"/>
        <w:bottom w:val="none" w:sz="0" w:space="0" w:color="auto"/>
        <w:right w:val="none" w:sz="0" w:space="0" w:color="auto"/>
      </w:divBdr>
    </w:div>
    <w:div w:id="2011828827">
      <w:bodyDiv w:val="1"/>
      <w:marLeft w:val="0"/>
      <w:marRight w:val="0"/>
      <w:marTop w:val="0"/>
      <w:marBottom w:val="0"/>
      <w:divBdr>
        <w:top w:val="none" w:sz="0" w:space="0" w:color="auto"/>
        <w:left w:val="none" w:sz="0" w:space="0" w:color="auto"/>
        <w:bottom w:val="none" w:sz="0" w:space="0" w:color="auto"/>
        <w:right w:val="none" w:sz="0" w:space="0" w:color="auto"/>
      </w:divBdr>
    </w:div>
    <w:div w:id="2011903665">
      <w:bodyDiv w:val="1"/>
      <w:marLeft w:val="0"/>
      <w:marRight w:val="0"/>
      <w:marTop w:val="0"/>
      <w:marBottom w:val="0"/>
      <w:divBdr>
        <w:top w:val="none" w:sz="0" w:space="0" w:color="auto"/>
        <w:left w:val="none" w:sz="0" w:space="0" w:color="auto"/>
        <w:bottom w:val="none" w:sz="0" w:space="0" w:color="auto"/>
        <w:right w:val="none" w:sz="0" w:space="0" w:color="auto"/>
      </w:divBdr>
    </w:div>
    <w:div w:id="2034063917">
      <w:bodyDiv w:val="1"/>
      <w:marLeft w:val="0"/>
      <w:marRight w:val="0"/>
      <w:marTop w:val="0"/>
      <w:marBottom w:val="0"/>
      <w:divBdr>
        <w:top w:val="none" w:sz="0" w:space="0" w:color="auto"/>
        <w:left w:val="none" w:sz="0" w:space="0" w:color="auto"/>
        <w:bottom w:val="none" w:sz="0" w:space="0" w:color="auto"/>
        <w:right w:val="none" w:sz="0" w:space="0" w:color="auto"/>
      </w:divBdr>
    </w:div>
    <w:div w:id="2038240068">
      <w:bodyDiv w:val="1"/>
      <w:marLeft w:val="0"/>
      <w:marRight w:val="0"/>
      <w:marTop w:val="0"/>
      <w:marBottom w:val="0"/>
      <w:divBdr>
        <w:top w:val="none" w:sz="0" w:space="0" w:color="auto"/>
        <w:left w:val="none" w:sz="0" w:space="0" w:color="auto"/>
        <w:bottom w:val="none" w:sz="0" w:space="0" w:color="auto"/>
        <w:right w:val="none" w:sz="0" w:space="0" w:color="auto"/>
      </w:divBdr>
    </w:div>
    <w:div w:id="2098286081">
      <w:bodyDiv w:val="1"/>
      <w:marLeft w:val="0"/>
      <w:marRight w:val="0"/>
      <w:marTop w:val="0"/>
      <w:marBottom w:val="0"/>
      <w:divBdr>
        <w:top w:val="none" w:sz="0" w:space="0" w:color="auto"/>
        <w:left w:val="none" w:sz="0" w:space="0" w:color="auto"/>
        <w:bottom w:val="none" w:sz="0" w:space="0" w:color="auto"/>
        <w:right w:val="none" w:sz="0" w:space="0" w:color="auto"/>
      </w:divBdr>
    </w:div>
    <w:div w:id="2104951493">
      <w:bodyDiv w:val="1"/>
      <w:marLeft w:val="0"/>
      <w:marRight w:val="0"/>
      <w:marTop w:val="0"/>
      <w:marBottom w:val="0"/>
      <w:divBdr>
        <w:top w:val="none" w:sz="0" w:space="0" w:color="auto"/>
        <w:left w:val="none" w:sz="0" w:space="0" w:color="auto"/>
        <w:bottom w:val="none" w:sz="0" w:space="0" w:color="auto"/>
        <w:right w:val="none" w:sz="0" w:space="0" w:color="auto"/>
      </w:divBdr>
    </w:div>
    <w:div w:id="2112041773">
      <w:bodyDiv w:val="1"/>
      <w:marLeft w:val="0"/>
      <w:marRight w:val="0"/>
      <w:marTop w:val="0"/>
      <w:marBottom w:val="0"/>
      <w:divBdr>
        <w:top w:val="none" w:sz="0" w:space="0" w:color="auto"/>
        <w:left w:val="none" w:sz="0" w:space="0" w:color="auto"/>
        <w:bottom w:val="none" w:sz="0" w:space="0" w:color="auto"/>
        <w:right w:val="none" w:sz="0" w:space="0" w:color="auto"/>
      </w:divBdr>
    </w:div>
    <w:div w:id="2123644847">
      <w:bodyDiv w:val="1"/>
      <w:marLeft w:val="0"/>
      <w:marRight w:val="0"/>
      <w:marTop w:val="0"/>
      <w:marBottom w:val="0"/>
      <w:divBdr>
        <w:top w:val="none" w:sz="0" w:space="0" w:color="auto"/>
        <w:left w:val="none" w:sz="0" w:space="0" w:color="auto"/>
        <w:bottom w:val="none" w:sz="0" w:space="0" w:color="auto"/>
        <w:right w:val="none" w:sz="0" w:space="0" w:color="auto"/>
      </w:divBdr>
    </w:div>
    <w:div w:id="21465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D09-7AD2-40FD-91E3-3CBCA6D8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7939</Words>
  <Characters>45255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RePack by SPecialiST</Company>
  <LinksUpToDate>false</LinksUpToDate>
  <CharactersWithSpaces>53088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GIGA</cp:lastModifiedBy>
  <cp:revision>3</cp:revision>
  <cp:lastPrinted>2016-08-01T05:50:00Z</cp:lastPrinted>
  <dcterms:created xsi:type="dcterms:W3CDTF">2016-12-19T10:37:00Z</dcterms:created>
  <dcterms:modified xsi:type="dcterms:W3CDTF">2016-12-19T11:01:00Z</dcterms:modified>
</cp:coreProperties>
</file>