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bookmarkStart w:id="0" w:name="_GoBack"/>
      <w:bookmarkEnd w:id="0"/>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D463E8" w:rsidRPr="00172749" w:rsidRDefault="00974416" w:rsidP="0097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18"/>
          <w:szCs w:val="18"/>
          <w:lang w:val="ka-GE"/>
        </w:rPr>
      </w:pPr>
      <w:r w:rsidRPr="00172749">
        <w:rPr>
          <w:rFonts w:ascii="Sylfaen" w:eastAsia="Times New Roman" w:hAnsi="Sylfaen" w:cs="Sylfaen"/>
          <w:b/>
          <w:bCs/>
          <w:noProof/>
          <w:sz w:val="18"/>
          <w:szCs w:val="18"/>
        </w:rPr>
        <w:drawing>
          <wp:inline distT="0" distB="0" distL="0" distR="0">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367269" w:rsidRPr="00E46541" w:rsidRDefault="00367269" w:rsidP="00367269">
      <w:pPr>
        <w:jc w:val="center"/>
        <w:rPr>
          <w:rStyle w:val="Strong"/>
          <w:bCs w:val="0"/>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თელავის მუნიციპალიტეტის</w:t>
      </w:r>
      <w:r w:rsidRPr="00E46541">
        <w:rPr>
          <w:rStyle w:val="Strong"/>
          <w:rFonts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პროგრამული ბიუჯეტის დანართი 202</w:t>
      </w:r>
      <w:r w:rsidR="007C2D18">
        <w:rPr>
          <w:rStyle w:val="Strong"/>
          <w:rFonts w:ascii="Sylfaen" w:hAnsi="Sylfaen" w:cs="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p w:rsidR="00C46C4E" w:rsidRPr="00172749" w:rsidRDefault="00C46C4E"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BB729C" w:rsidRPr="00172749" w:rsidRDefault="00BB729C"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sdt>
      <w:sdtPr>
        <w:rPr>
          <w:rFonts w:asciiTheme="minorHAnsi" w:eastAsiaTheme="minorEastAsia" w:hAnsiTheme="minorHAnsi" w:cstheme="minorBidi"/>
          <w:b w:val="0"/>
          <w:bCs w:val="0"/>
          <w:color w:val="auto"/>
          <w:sz w:val="18"/>
          <w:szCs w:val="18"/>
        </w:rPr>
        <w:id w:val="1487975893"/>
        <w:docPartObj>
          <w:docPartGallery w:val="Table of Contents"/>
          <w:docPartUnique/>
        </w:docPartObj>
      </w:sdtPr>
      <w:sdtEndPr>
        <w:rPr>
          <w:noProof/>
        </w:rPr>
      </w:sdtEndPr>
      <w:sdtContent>
        <w:p w:rsidR="005F03A2" w:rsidRPr="00172749" w:rsidRDefault="005F03A2">
          <w:pPr>
            <w:pStyle w:val="TOCHeading"/>
            <w:ind w:firstLine="1680"/>
            <w:rPr>
              <w:rFonts w:ascii="Sylfaen" w:hAnsi="Sylfaen"/>
              <w:sz w:val="18"/>
              <w:szCs w:val="18"/>
              <w:lang w:val="ka-GE"/>
            </w:rPr>
          </w:pPr>
          <w:r w:rsidRPr="00172749">
            <w:rPr>
              <w:rFonts w:ascii="Sylfaen" w:hAnsi="Sylfaen"/>
              <w:sz w:val="18"/>
              <w:szCs w:val="18"/>
              <w:lang w:val="ka-GE"/>
            </w:rPr>
            <w:t>სარჩევი</w:t>
          </w:r>
        </w:p>
        <w:p w:rsidR="00E46541" w:rsidRDefault="005F03A2">
          <w:pPr>
            <w:pStyle w:val="TOC2"/>
            <w:tabs>
              <w:tab w:val="right" w:leader="dot" w:pos="13562"/>
            </w:tabs>
            <w:rPr>
              <w:rFonts w:asciiTheme="minorHAnsi" w:eastAsiaTheme="minorEastAsia" w:hAnsiTheme="minorHAnsi" w:cstheme="minorBidi"/>
              <w:noProof/>
              <w:sz w:val="22"/>
              <w:szCs w:val="22"/>
              <w:lang w:val="en-US" w:eastAsia="en-US"/>
            </w:rPr>
          </w:pPr>
          <w:r w:rsidRPr="00172749">
            <w:rPr>
              <w:sz w:val="18"/>
              <w:szCs w:val="18"/>
            </w:rPr>
            <w:fldChar w:fldCharType="begin"/>
          </w:r>
          <w:r w:rsidRPr="00172749">
            <w:rPr>
              <w:sz w:val="18"/>
              <w:szCs w:val="18"/>
            </w:rPr>
            <w:instrText xml:space="preserve"> TOC \o "1-3" \h \z \u </w:instrText>
          </w:r>
          <w:r w:rsidRPr="00172749">
            <w:rPr>
              <w:sz w:val="18"/>
              <w:szCs w:val="18"/>
            </w:rPr>
            <w:fldChar w:fldCharType="separate"/>
          </w:r>
          <w:hyperlink w:anchor="_Toc87784303" w:history="1">
            <w:r w:rsidR="00E46541" w:rsidRPr="000559C0">
              <w:rPr>
                <w:rStyle w:val="Hyperlink"/>
                <w:rFonts w:ascii="Sylfaen" w:eastAsia="Calibri" w:hAnsi="Sylfaen" w:cs="Sylfaen"/>
                <w:noProof/>
                <w:lang w:val="ka-GE"/>
              </w:rPr>
              <w:t>ინფრასტრუქტურის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განვითარება</w:t>
            </w:r>
            <w:r w:rsidR="00E46541">
              <w:rPr>
                <w:noProof/>
                <w:webHidden/>
              </w:rPr>
              <w:tab/>
            </w:r>
            <w:r w:rsidR="00E46541">
              <w:rPr>
                <w:noProof/>
                <w:webHidden/>
              </w:rPr>
              <w:fldChar w:fldCharType="begin"/>
            </w:r>
            <w:r w:rsidR="00E46541">
              <w:rPr>
                <w:noProof/>
                <w:webHidden/>
              </w:rPr>
              <w:instrText xml:space="preserve"> PAGEREF _Toc87784303 \h </w:instrText>
            </w:r>
            <w:r w:rsidR="00E46541">
              <w:rPr>
                <w:noProof/>
                <w:webHidden/>
              </w:rPr>
            </w:r>
            <w:r w:rsidR="00E46541">
              <w:rPr>
                <w:noProof/>
                <w:webHidden/>
              </w:rPr>
              <w:fldChar w:fldCharType="separate"/>
            </w:r>
            <w:r w:rsidR="006A42A5">
              <w:rPr>
                <w:noProof/>
                <w:webHidden/>
              </w:rPr>
              <w:t>3</w:t>
            </w:r>
            <w:r w:rsidR="00E46541">
              <w:rPr>
                <w:noProof/>
                <w:webHidden/>
              </w:rPr>
              <w:fldChar w:fldCharType="end"/>
            </w:r>
          </w:hyperlink>
        </w:p>
        <w:p w:rsidR="00E46541" w:rsidRDefault="0084694B">
          <w:pPr>
            <w:pStyle w:val="TOC2"/>
            <w:tabs>
              <w:tab w:val="right" w:leader="dot" w:pos="13562"/>
            </w:tabs>
            <w:rPr>
              <w:rFonts w:asciiTheme="minorHAnsi" w:eastAsiaTheme="minorEastAsia" w:hAnsiTheme="minorHAnsi" w:cstheme="minorBidi"/>
              <w:noProof/>
              <w:sz w:val="22"/>
              <w:szCs w:val="22"/>
              <w:lang w:val="en-US" w:eastAsia="en-US"/>
            </w:rPr>
          </w:pPr>
          <w:hyperlink w:anchor="_Toc87784304" w:history="1">
            <w:r w:rsidR="00E46541" w:rsidRPr="000559C0">
              <w:rPr>
                <w:rStyle w:val="Hyperlink"/>
                <w:rFonts w:ascii="Sylfaen" w:eastAsia="Calibri" w:hAnsi="Sylfaen" w:cs="Sylfaen"/>
                <w:noProof/>
                <w:lang w:val="ka-GE"/>
              </w:rPr>
              <w:t>დასუფთავება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გარემოს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Pr>
                <w:noProof/>
                <w:webHidden/>
              </w:rPr>
              <w:tab/>
            </w:r>
            <w:r w:rsidR="00E46541">
              <w:rPr>
                <w:noProof/>
                <w:webHidden/>
              </w:rPr>
              <w:fldChar w:fldCharType="begin"/>
            </w:r>
            <w:r w:rsidR="00E46541">
              <w:rPr>
                <w:noProof/>
                <w:webHidden/>
              </w:rPr>
              <w:instrText xml:space="preserve"> PAGEREF _Toc87784304 \h </w:instrText>
            </w:r>
            <w:r w:rsidR="00E46541">
              <w:rPr>
                <w:noProof/>
                <w:webHidden/>
              </w:rPr>
            </w:r>
            <w:r w:rsidR="00E46541">
              <w:rPr>
                <w:noProof/>
                <w:webHidden/>
              </w:rPr>
              <w:fldChar w:fldCharType="separate"/>
            </w:r>
            <w:r w:rsidR="006A42A5">
              <w:rPr>
                <w:noProof/>
                <w:webHidden/>
              </w:rPr>
              <w:t>22</w:t>
            </w:r>
            <w:r w:rsidR="00E46541">
              <w:rPr>
                <w:noProof/>
                <w:webHidden/>
              </w:rPr>
              <w:fldChar w:fldCharType="end"/>
            </w:r>
          </w:hyperlink>
        </w:p>
        <w:p w:rsidR="00E46541" w:rsidRDefault="0084694B">
          <w:pPr>
            <w:pStyle w:val="TOC2"/>
            <w:tabs>
              <w:tab w:val="right" w:leader="dot" w:pos="13562"/>
            </w:tabs>
            <w:rPr>
              <w:rFonts w:asciiTheme="minorHAnsi" w:eastAsiaTheme="minorEastAsia" w:hAnsiTheme="minorHAnsi" w:cstheme="minorBidi"/>
              <w:noProof/>
              <w:sz w:val="22"/>
              <w:szCs w:val="22"/>
              <w:lang w:val="en-US" w:eastAsia="en-US"/>
            </w:rPr>
          </w:pPr>
          <w:hyperlink w:anchor="_Toc87784305" w:history="1">
            <w:r w:rsidR="00E46541" w:rsidRPr="000559C0">
              <w:rPr>
                <w:rStyle w:val="Hyperlink"/>
                <w:rFonts w:ascii="Sylfaen" w:eastAsia="Calibri" w:hAnsi="Sylfaen" w:cs="Sylfaen"/>
                <w:noProof/>
                <w:lang w:val="ka-GE"/>
              </w:rPr>
              <w:t>განათლება</w:t>
            </w:r>
            <w:r w:rsidR="00E46541">
              <w:rPr>
                <w:noProof/>
                <w:webHidden/>
              </w:rPr>
              <w:tab/>
            </w:r>
            <w:r w:rsidR="00E46541">
              <w:rPr>
                <w:noProof/>
                <w:webHidden/>
              </w:rPr>
              <w:fldChar w:fldCharType="begin"/>
            </w:r>
            <w:r w:rsidR="00E46541">
              <w:rPr>
                <w:noProof/>
                <w:webHidden/>
              </w:rPr>
              <w:instrText xml:space="preserve"> PAGEREF _Toc87784305 \h </w:instrText>
            </w:r>
            <w:r w:rsidR="00E46541">
              <w:rPr>
                <w:noProof/>
                <w:webHidden/>
              </w:rPr>
            </w:r>
            <w:r w:rsidR="00E46541">
              <w:rPr>
                <w:noProof/>
                <w:webHidden/>
              </w:rPr>
              <w:fldChar w:fldCharType="separate"/>
            </w:r>
            <w:r w:rsidR="006A42A5">
              <w:rPr>
                <w:noProof/>
                <w:webHidden/>
              </w:rPr>
              <w:t>25</w:t>
            </w:r>
            <w:r w:rsidR="00E46541">
              <w:rPr>
                <w:noProof/>
                <w:webHidden/>
              </w:rPr>
              <w:fldChar w:fldCharType="end"/>
            </w:r>
          </w:hyperlink>
        </w:p>
        <w:p w:rsidR="00E46541" w:rsidRDefault="0084694B">
          <w:pPr>
            <w:pStyle w:val="TOC2"/>
            <w:tabs>
              <w:tab w:val="right" w:leader="dot" w:pos="13562"/>
            </w:tabs>
            <w:rPr>
              <w:rFonts w:asciiTheme="minorHAnsi" w:eastAsiaTheme="minorEastAsia" w:hAnsiTheme="minorHAnsi" w:cstheme="minorBidi"/>
              <w:noProof/>
              <w:sz w:val="22"/>
              <w:szCs w:val="22"/>
              <w:lang w:val="en-US" w:eastAsia="en-US"/>
            </w:rPr>
          </w:pPr>
          <w:hyperlink w:anchor="_Toc87784306" w:history="1">
            <w:r w:rsidR="00E46541" w:rsidRPr="000559C0">
              <w:rPr>
                <w:rStyle w:val="Hyperlink"/>
                <w:rFonts w:ascii="Sylfaen" w:eastAsia="Calibri" w:hAnsi="Sylfaen" w:cs="Sylfaen"/>
                <w:noProof/>
                <w:lang w:val="ka-GE"/>
              </w:rPr>
              <w:t>კულტურა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ახალგაზრდობა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სპორტი</w:t>
            </w:r>
            <w:r w:rsidR="00E46541">
              <w:rPr>
                <w:noProof/>
                <w:webHidden/>
              </w:rPr>
              <w:tab/>
            </w:r>
            <w:r w:rsidR="00E46541">
              <w:rPr>
                <w:noProof/>
                <w:webHidden/>
              </w:rPr>
              <w:fldChar w:fldCharType="begin"/>
            </w:r>
            <w:r w:rsidR="00E46541">
              <w:rPr>
                <w:noProof/>
                <w:webHidden/>
              </w:rPr>
              <w:instrText xml:space="preserve"> PAGEREF _Toc87784306 \h </w:instrText>
            </w:r>
            <w:r w:rsidR="00E46541">
              <w:rPr>
                <w:noProof/>
                <w:webHidden/>
              </w:rPr>
            </w:r>
            <w:r w:rsidR="00E46541">
              <w:rPr>
                <w:noProof/>
                <w:webHidden/>
              </w:rPr>
              <w:fldChar w:fldCharType="separate"/>
            </w:r>
            <w:r w:rsidR="006A42A5">
              <w:rPr>
                <w:noProof/>
                <w:webHidden/>
              </w:rPr>
              <w:t>28</w:t>
            </w:r>
            <w:r w:rsidR="00E46541">
              <w:rPr>
                <w:noProof/>
                <w:webHidden/>
              </w:rPr>
              <w:fldChar w:fldCharType="end"/>
            </w:r>
          </w:hyperlink>
        </w:p>
        <w:p w:rsidR="00E46541" w:rsidRDefault="0084694B">
          <w:pPr>
            <w:pStyle w:val="TOC2"/>
            <w:tabs>
              <w:tab w:val="right" w:leader="dot" w:pos="13562"/>
            </w:tabs>
            <w:rPr>
              <w:rFonts w:asciiTheme="minorHAnsi" w:eastAsiaTheme="minorEastAsia" w:hAnsiTheme="minorHAnsi" w:cstheme="minorBidi"/>
              <w:noProof/>
              <w:sz w:val="22"/>
              <w:szCs w:val="22"/>
              <w:lang w:val="en-US" w:eastAsia="en-US"/>
            </w:rPr>
          </w:pPr>
          <w:hyperlink w:anchor="_Toc87784307" w:history="1">
            <w:r w:rsidR="00646CBE">
              <w:rPr>
                <w:rStyle w:val="Hyperlink"/>
                <w:rFonts w:ascii="Sylfaen" w:eastAsia="Calibri" w:hAnsi="Sylfaen" w:cs="Sylfaen"/>
                <w:noProof/>
                <w:lang w:val="ka-GE"/>
              </w:rPr>
              <w:t>ჯანმრთელობის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სოციალური</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უზრუნველყოფა</w:t>
            </w:r>
            <w:r w:rsidR="00E46541">
              <w:rPr>
                <w:noProof/>
                <w:webHidden/>
              </w:rPr>
              <w:tab/>
            </w:r>
            <w:r w:rsidR="00E46541">
              <w:rPr>
                <w:noProof/>
                <w:webHidden/>
              </w:rPr>
              <w:fldChar w:fldCharType="begin"/>
            </w:r>
            <w:r w:rsidR="00E46541">
              <w:rPr>
                <w:noProof/>
                <w:webHidden/>
              </w:rPr>
              <w:instrText xml:space="preserve"> PAGEREF _Toc87784307 \h </w:instrText>
            </w:r>
            <w:r w:rsidR="00E46541">
              <w:rPr>
                <w:noProof/>
                <w:webHidden/>
              </w:rPr>
            </w:r>
            <w:r w:rsidR="00E46541">
              <w:rPr>
                <w:noProof/>
                <w:webHidden/>
              </w:rPr>
              <w:fldChar w:fldCharType="separate"/>
            </w:r>
            <w:r w:rsidR="006A42A5">
              <w:rPr>
                <w:noProof/>
                <w:webHidden/>
              </w:rPr>
              <w:t>45</w:t>
            </w:r>
            <w:r w:rsidR="00E46541">
              <w:rPr>
                <w:noProof/>
                <w:webHidden/>
              </w:rPr>
              <w:fldChar w:fldCharType="end"/>
            </w:r>
          </w:hyperlink>
        </w:p>
        <w:p w:rsidR="00E46541" w:rsidRDefault="0084694B">
          <w:pPr>
            <w:pStyle w:val="TOC2"/>
            <w:tabs>
              <w:tab w:val="right" w:leader="dot" w:pos="13562"/>
            </w:tabs>
            <w:rPr>
              <w:rFonts w:asciiTheme="minorHAnsi" w:eastAsiaTheme="minorEastAsia" w:hAnsiTheme="minorHAnsi" w:cstheme="minorBidi"/>
              <w:noProof/>
              <w:sz w:val="22"/>
              <w:szCs w:val="22"/>
              <w:lang w:val="en-US" w:eastAsia="en-US"/>
            </w:rPr>
          </w:pPr>
          <w:hyperlink w:anchor="_Toc87784308" w:history="1">
            <w:r w:rsidR="00E46541" w:rsidRPr="000559C0">
              <w:rPr>
                <w:rStyle w:val="Hyperlink"/>
                <w:rFonts w:ascii="Sylfaen" w:eastAsia="Calibri" w:hAnsi="Sylfaen" w:cs="Sylfaen"/>
                <w:noProof/>
              </w:rPr>
              <w:t>მმართველობა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საერთო</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დანიშნულების</w:t>
            </w:r>
            <w:r w:rsidR="00E46541" w:rsidRPr="000559C0">
              <w:rPr>
                <w:rStyle w:val="Hyperlink"/>
                <w:rFonts w:eastAsia="Calibri"/>
                <w:noProof/>
              </w:rPr>
              <w:t xml:space="preserve"> </w:t>
            </w:r>
            <w:r w:rsidR="00E46541" w:rsidRPr="000559C0">
              <w:rPr>
                <w:rStyle w:val="Hyperlink"/>
                <w:rFonts w:ascii="Sylfaen" w:eastAsia="Calibri" w:hAnsi="Sylfaen" w:cs="Sylfaen"/>
                <w:noProof/>
              </w:rPr>
              <w:t>ხარჯები</w:t>
            </w:r>
            <w:r w:rsidR="00E46541">
              <w:rPr>
                <w:noProof/>
                <w:webHidden/>
              </w:rPr>
              <w:tab/>
            </w:r>
            <w:r w:rsidR="00E46541">
              <w:rPr>
                <w:noProof/>
                <w:webHidden/>
              </w:rPr>
              <w:fldChar w:fldCharType="begin"/>
            </w:r>
            <w:r w:rsidR="00E46541">
              <w:rPr>
                <w:noProof/>
                <w:webHidden/>
              </w:rPr>
              <w:instrText xml:space="preserve"> PAGEREF _Toc87784308 \h </w:instrText>
            </w:r>
            <w:r w:rsidR="00E46541">
              <w:rPr>
                <w:noProof/>
                <w:webHidden/>
              </w:rPr>
            </w:r>
            <w:r w:rsidR="00E46541">
              <w:rPr>
                <w:noProof/>
                <w:webHidden/>
              </w:rPr>
              <w:fldChar w:fldCharType="separate"/>
            </w:r>
            <w:r w:rsidR="006A42A5">
              <w:rPr>
                <w:noProof/>
                <w:webHidden/>
              </w:rPr>
              <w:t>58</w:t>
            </w:r>
            <w:r w:rsidR="00E46541">
              <w:rPr>
                <w:noProof/>
                <w:webHidden/>
              </w:rPr>
              <w:fldChar w:fldCharType="end"/>
            </w:r>
          </w:hyperlink>
        </w:p>
        <w:p w:rsidR="005F03A2" w:rsidRPr="00172749" w:rsidRDefault="005F03A2">
          <w:pPr>
            <w:rPr>
              <w:sz w:val="18"/>
              <w:szCs w:val="18"/>
            </w:rPr>
          </w:pPr>
          <w:r w:rsidRPr="00172749">
            <w:rPr>
              <w:b/>
              <w:bCs/>
              <w:noProof/>
              <w:sz w:val="18"/>
              <w:szCs w:val="18"/>
            </w:rPr>
            <w:fldChar w:fldCharType="end"/>
          </w:r>
        </w:p>
      </w:sdtContent>
    </w:sdt>
    <w:p w:rsidR="00005AB0" w:rsidRPr="00172749" w:rsidRDefault="00005AB0" w:rsidP="00BB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4E0885" w:rsidRPr="00E46541" w:rsidRDefault="004E0885" w:rsidP="005F03A2">
      <w:pPr>
        <w:pStyle w:val="Heading2"/>
        <w:rPr>
          <w:sz w:val="22"/>
          <w:szCs w:val="22"/>
          <w:lang w:val="ka-GE"/>
        </w:rPr>
      </w:pPr>
      <w:bookmarkStart w:id="1" w:name="_Toc87784303"/>
      <w:r w:rsidRPr="00E46541">
        <w:rPr>
          <w:rFonts w:ascii="Sylfaen" w:hAnsi="Sylfaen" w:cs="Sylfaen"/>
          <w:sz w:val="22"/>
          <w:szCs w:val="22"/>
          <w:lang w:val="ka-GE"/>
        </w:rPr>
        <w:t>ინფრასტრუქტურის</w:t>
      </w:r>
      <w:r w:rsidRPr="00E46541">
        <w:rPr>
          <w:sz w:val="22"/>
          <w:szCs w:val="22"/>
          <w:lang w:val="ka-GE"/>
        </w:rPr>
        <w:t xml:space="preserve"> </w:t>
      </w:r>
      <w:r w:rsidRPr="00E46541">
        <w:rPr>
          <w:rFonts w:ascii="Sylfaen" w:hAnsi="Sylfaen" w:cs="Sylfaen"/>
          <w:sz w:val="22"/>
          <w:szCs w:val="22"/>
          <w:lang w:val="ka-GE"/>
        </w:rPr>
        <w:t>განვითარება</w:t>
      </w:r>
      <w:bookmarkEnd w:id="1"/>
    </w:p>
    <w:p w:rsidR="004E0885" w:rsidRDefault="004E0885" w:rsidP="004E0885">
      <w:pPr>
        <w:spacing w:line="240" w:lineRule="auto"/>
        <w:ind w:firstLine="360"/>
        <w:jc w:val="both"/>
        <w:rPr>
          <w:sz w:val="18"/>
          <w:szCs w:val="18"/>
        </w:rPr>
      </w:pP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ეკონომიკური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განვითარებისათვის</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w:t>
      </w:r>
      <w:r w:rsidR="000D1835" w:rsidRPr="00172749">
        <w:rPr>
          <w:rFonts w:ascii="Sylfaen" w:hAnsi="Sylfaen" w:cs="Sylfaen"/>
          <w:sz w:val="18"/>
          <w:szCs w:val="18"/>
          <w:lang w:val="ka-GE"/>
        </w:rPr>
        <w:t xml:space="preserve"> </w:t>
      </w:r>
      <w:r w:rsidRPr="00172749">
        <w:rPr>
          <w:rFonts w:ascii="Sylfaen" w:hAnsi="Sylfaen" w:cs="Sylfaen"/>
          <w:sz w:val="18"/>
          <w:szCs w:val="18"/>
        </w:rPr>
        <w:t>პირობას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მუნიციპალური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შემდგომი</w:t>
      </w:r>
      <w:r w:rsidR="000D1835" w:rsidRPr="00172749">
        <w:rPr>
          <w:rFonts w:ascii="Sylfaen" w:hAnsi="Sylfaen" w:cs="Sylfaen"/>
          <w:sz w:val="18"/>
          <w:szCs w:val="18"/>
          <w:lang w:val="ka-GE"/>
        </w:rPr>
        <w:t xml:space="preserve"> </w:t>
      </w:r>
      <w:r w:rsidRPr="00172749">
        <w:rPr>
          <w:rFonts w:ascii="Sylfaen" w:hAnsi="Sylfaen" w:cs="Sylfaen"/>
          <w:sz w:val="18"/>
          <w:szCs w:val="18"/>
        </w:rPr>
        <w:t>გაუმჯობესება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აღნიშნული</w:t>
      </w:r>
      <w:r w:rsidR="000D1835" w:rsidRPr="00172749">
        <w:rPr>
          <w:rFonts w:ascii="Sylfaen" w:hAnsi="Sylfaen" w:cs="Sylfaen"/>
          <w:sz w:val="18"/>
          <w:szCs w:val="18"/>
          <w:lang w:val="ka-GE"/>
        </w:rPr>
        <w:t xml:space="preserve"> </w:t>
      </w:r>
      <w:r w:rsidRPr="00172749">
        <w:rPr>
          <w:rFonts w:ascii="Sylfaen" w:hAnsi="Sylfaen" w:cs="Sylfaen"/>
          <w:sz w:val="18"/>
          <w:szCs w:val="18"/>
        </w:rPr>
        <w:t>მიმართულება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ბიუჯეტის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ერთ</w:t>
      </w:r>
      <w:r w:rsidRPr="00172749">
        <w:rPr>
          <w:sz w:val="18"/>
          <w:szCs w:val="18"/>
        </w:rPr>
        <w:t>-</w:t>
      </w:r>
      <w:r w:rsidRPr="00172749">
        <w:rPr>
          <w:rFonts w:ascii="Sylfaen" w:hAnsi="Sylfaen" w:cs="Sylfaen"/>
          <w:sz w:val="18"/>
          <w:szCs w:val="18"/>
        </w:rPr>
        <w:t>ერთ</w:t>
      </w:r>
      <w:r w:rsidR="000D1835" w:rsidRPr="00172749">
        <w:rPr>
          <w:rFonts w:ascii="Sylfaen" w:hAnsi="Sylfaen" w:cs="Sylfaen"/>
          <w:sz w:val="18"/>
          <w:szCs w:val="18"/>
          <w:lang w:val="ka-GE"/>
        </w:rPr>
        <w:t xml:space="preserve"> </w:t>
      </w:r>
      <w:r w:rsidRPr="00172749">
        <w:rPr>
          <w:rFonts w:ascii="Sylfaen" w:hAnsi="Sylfaen" w:cs="Sylfaen"/>
          <w:sz w:val="18"/>
          <w:szCs w:val="18"/>
        </w:rPr>
        <w:t>მთავარ</w:t>
      </w:r>
      <w:r w:rsidR="000D1835" w:rsidRPr="00172749">
        <w:rPr>
          <w:rFonts w:ascii="Sylfaen" w:hAnsi="Sylfaen" w:cs="Sylfaen"/>
          <w:sz w:val="18"/>
          <w:szCs w:val="18"/>
          <w:lang w:val="ka-GE"/>
        </w:rPr>
        <w:t xml:space="preserve"> </w:t>
      </w:r>
      <w:r w:rsidRPr="00172749">
        <w:rPr>
          <w:rFonts w:ascii="Sylfaen" w:hAnsi="Sylfaen" w:cs="Sylfaen"/>
          <w:sz w:val="18"/>
          <w:szCs w:val="18"/>
        </w:rPr>
        <w:t>პრიორიტეტს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Pr="00172749">
        <w:rPr>
          <w:sz w:val="18"/>
          <w:szCs w:val="18"/>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პირდაპირ</w:t>
      </w:r>
      <w:r w:rsidR="000D1835" w:rsidRPr="00172749">
        <w:rPr>
          <w:rFonts w:ascii="Sylfaen" w:hAnsi="Sylfaen" w:cs="Sylfaen"/>
          <w:sz w:val="18"/>
          <w:szCs w:val="18"/>
          <w:lang w:val="ka-GE"/>
        </w:rPr>
        <w:t xml:space="preserve"> </w:t>
      </w:r>
      <w:r w:rsidRPr="00172749">
        <w:rPr>
          <w:rFonts w:ascii="Sylfaen" w:hAnsi="Sylfaen" w:cs="Sylfaen"/>
          <w:sz w:val="18"/>
          <w:szCs w:val="18"/>
        </w:rPr>
        <w:t>კავშირშია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მოსახლეობის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კეთილდღეობასთან</w:t>
      </w:r>
      <w:r w:rsidRPr="00172749">
        <w:rPr>
          <w:sz w:val="18"/>
          <w:szCs w:val="18"/>
        </w:rPr>
        <w:t xml:space="preserve">, </w:t>
      </w:r>
      <w:r w:rsidRPr="00172749">
        <w:rPr>
          <w:rFonts w:ascii="Sylfaen" w:hAnsi="Sylfaen" w:cs="Sylfaen"/>
          <w:sz w:val="18"/>
          <w:szCs w:val="18"/>
        </w:rPr>
        <w:t>ინფრასტრუქტურული</w:t>
      </w:r>
      <w:r w:rsidR="000D1835" w:rsidRPr="00172749">
        <w:rPr>
          <w:rFonts w:ascii="Sylfaen" w:hAnsi="Sylfaen" w:cs="Sylfaen"/>
          <w:sz w:val="18"/>
          <w:szCs w:val="18"/>
          <w:lang w:val="ka-GE"/>
        </w:rPr>
        <w:t xml:space="preserve"> </w:t>
      </w:r>
      <w:r w:rsidRPr="00172749">
        <w:rPr>
          <w:rFonts w:ascii="Sylfaen" w:hAnsi="Sylfaen" w:cs="Sylfaen"/>
          <w:sz w:val="18"/>
          <w:szCs w:val="18"/>
        </w:rPr>
        <w:t>პროექტების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ხელს</w:t>
      </w:r>
      <w:r w:rsidR="000D1835" w:rsidRPr="00172749">
        <w:rPr>
          <w:rFonts w:ascii="Sylfaen" w:hAnsi="Sylfaen" w:cs="Sylfaen"/>
          <w:sz w:val="18"/>
          <w:szCs w:val="18"/>
          <w:lang w:val="ka-GE"/>
        </w:rPr>
        <w:t xml:space="preserve"> </w:t>
      </w:r>
      <w:r w:rsidRPr="00172749">
        <w:rPr>
          <w:rFonts w:ascii="Sylfaen" w:hAnsi="Sylfaen" w:cs="Sylfaen"/>
          <w:sz w:val="18"/>
          <w:szCs w:val="18"/>
        </w:rPr>
        <w:t>შეუწყობს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ინვესტიციების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მოზიდვას</w:t>
      </w:r>
      <w:r w:rsidRPr="00172749">
        <w:rPr>
          <w:sz w:val="18"/>
          <w:szCs w:val="18"/>
        </w:rPr>
        <w:t xml:space="preserve">, </w:t>
      </w:r>
      <w:r w:rsidRPr="00172749">
        <w:rPr>
          <w:rFonts w:ascii="Sylfaen" w:hAnsi="Sylfaen" w:cs="Sylfaen"/>
          <w:sz w:val="18"/>
          <w:szCs w:val="18"/>
        </w:rPr>
        <w:t>რაც</w:t>
      </w:r>
      <w:r w:rsidR="000D1835" w:rsidRPr="00172749">
        <w:rPr>
          <w:rFonts w:ascii="Sylfaen" w:hAnsi="Sylfaen" w:cs="Sylfaen"/>
          <w:sz w:val="18"/>
          <w:szCs w:val="18"/>
          <w:lang w:val="ka-GE"/>
        </w:rPr>
        <w:t xml:space="preserve"> </w:t>
      </w:r>
      <w:r w:rsidRPr="00172749">
        <w:rPr>
          <w:rFonts w:ascii="Sylfaen" w:hAnsi="Sylfaen" w:cs="Sylfaen"/>
          <w:sz w:val="18"/>
          <w:szCs w:val="18"/>
        </w:rPr>
        <w:t>ტურიზმის</w:t>
      </w:r>
      <w:r w:rsidRPr="00172749">
        <w:rPr>
          <w:sz w:val="18"/>
          <w:szCs w:val="18"/>
        </w:rPr>
        <w:t xml:space="preserve">, </w:t>
      </w:r>
      <w:r w:rsidRPr="00172749">
        <w:rPr>
          <w:rFonts w:ascii="Sylfaen" w:hAnsi="Sylfaen" w:cs="Sylfaen"/>
          <w:sz w:val="18"/>
          <w:szCs w:val="18"/>
        </w:rPr>
        <w:t>მრეწველობის</w:t>
      </w:r>
      <w:r w:rsidRPr="00172749">
        <w:rPr>
          <w:sz w:val="18"/>
          <w:szCs w:val="18"/>
        </w:rPr>
        <w:t xml:space="preserve">, </w:t>
      </w:r>
      <w:r w:rsidRPr="00172749">
        <w:rPr>
          <w:rFonts w:ascii="Sylfaen" w:hAnsi="Sylfaen" w:cs="Sylfaen"/>
          <w:sz w:val="18"/>
          <w:szCs w:val="18"/>
        </w:rPr>
        <w:t>სოფლის</w:t>
      </w:r>
      <w:r w:rsidR="000D1835" w:rsidRPr="00172749">
        <w:rPr>
          <w:rFonts w:ascii="Sylfaen" w:hAnsi="Sylfaen" w:cs="Sylfaen"/>
          <w:sz w:val="18"/>
          <w:szCs w:val="18"/>
          <w:lang w:val="ka-GE"/>
        </w:rPr>
        <w:t xml:space="preserve"> </w:t>
      </w:r>
      <w:r w:rsidRPr="00172749">
        <w:rPr>
          <w:rFonts w:ascii="Sylfaen" w:hAnsi="Sylfaen" w:cs="Sylfaen"/>
          <w:sz w:val="18"/>
          <w:szCs w:val="18"/>
        </w:rPr>
        <w:t>მეურნეობის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დარგების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წინაპირობაა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გაგრძელდება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საგზაო</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000D1835" w:rsidRPr="00172749">
        <w:rPr>
          <w:rFonts w:ascii="Sylfaen" w:hAnsi="Sylfaen" w:cs="Sylfaen"/>
          <w:sz w:val="18"/>
          <w:szCs w:val="18"/>
          <w:lang w:val="ka-GE"/>
        </w:rPr>
        <w:t xml:space="preserve"> </w:t>
      </w:r>
      <w:r w:rsidRPr="00172749">
        <w:rPr>
          <w:rFonts w:ascii="Sylfaen" w:hAnsi="Sylfaen" w:cs="Sylfaen"/>
          <w:sz w:val="18"/>
          <w:szCs w:val="18"/>
        </w:rPr>
        <w:t>რეაბილიტაცია</w:t>
      </w:r>
      <w:r w:rsidRPr="00172749">
        <w:rPr>
          <w:sz w:val="18"/>
          <w:szCs w:val="18"/>
        </w:rPr>
        <w:t xml:space="preserve">, </w:t>
      </w:r>
      <w:r w:rsidRPr="00172749">
        <w:rPr>
          <w:rFonts w:ascii="Sylfaen" w:hAnsi="Sylfaen" w:cs="Sylfaen"/>
          <w:sz w:val="18"/>
          <w:szCs w:val="18"/>
        </w:rPr>
        <w:t>წყლის</w:t>
      </w:r>
      <w:r w:rsidR="000D1835" w:rsidRPr="00172749">
        <w:rPr>
          <w:rFonts w:ascii="Sylfaen" w:hAnsi="Sylfaen" w:cs="Sylfaen"/>
          <w:sz w:val="18"/>
          <w:szCs w:val="18"/>
          <w:lang w:val="ka-GE"/>
        </w:rPr>
        <w:t xml:space="preserve"> </w:t>
      </w:r>
      <w:r w:rsidRPr="00172749">
        <w:rPr>
          <w:rFonts w:ascii="Sylfaen" w:hAnsi="Sylfaen" w:cs="Sylfaen"/>
          <w:sz w:val="18"/>
          <w:szCs w:val="18"/>
        </w:rPr>
        <w:t>სისტემების</w:t>
      </w:r>
      <w:r w:rsidRPr="00172749">
        <w:rPr>
          <w:sz w:val="18"/>
          <w:szCs w:val="18"/>
        </w:rPr>
        <w:t xml:space="preserve">, </w:t>
      </w:r>
      <w:r w:rsidRPr="00172749">
        <w:rPr>
          <w:rFonts w:ascii="Sylfaen" w:hAnsi="Sylfaen" w:cs="Sylfaen"/>
          <w:sz w:val="18"/>
          <w:szCs w:val="18"/>
        </w:rPr>
        <w:t>გარე</w:t>
      </w:r>
      <w:r w:rsidR="000D1835" w:rsidRPr="00172749">
        <w:rPr>
          <w:rFonts w:ascii="Sylfaen" w:hAnsi="Sylfaen" w:cs="Sylfaen"/>
          <w:sz w:val="18"/>
          <w:szCs w:val="18"/>
          <w:lang w:val="ka-GE"/>
        </w:rPr>
        <w:t xml:space="preserve"> </w:t>
      </w:r>
      <w:r w:rsidRPr="00172749">
        <w:rPr>
          <w:rFonts w:ascii="Sylfaen" w:hAnsi="Sylfaen" w:cs="Sylfaen"/>
          <w:sz w:val="18"/>
          <w:szCs w:val="18"/>
        </w:rPr>
        <w:t>განათების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ქსელის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აუცილებელი</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კეთილმოწყობის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ღონისძიებების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დაფინანსება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როგორც</w:t>
      </w:r>
      <w:r w:rsidR="000D1835" w:rsidRPr="00172749">
        <w:rPr>
          <w:rFonts w:ascii="Sylfaen" w:hAnsi="Sylfaen" w:cs="Sylfaen"/>
          <w:sz w:val="18"/>
          <w:szCs w:val="18"/>
          <w:lang w:val="ka-GE"/>
        </w:rPr>
        <w:t xml:space="preserve"> </w:t>
      </w:r>
      <w:r w:rsidRPr="00172749">
        <w:rPr>
          <w:rFonts w:ascii="Sylfaen" w:hAnsi="Sylfaen" w:cs="Sylfaen"/>
          <w:sz w:val="18"/>
          <w:szCs w:val="18"/>
        </w:rPr>
        <w:t>ახალი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Pr="00172749">
        <w:rPr>
          <w:sz w:val="18"/>
          <w:szCs w:val="18"/>
        </w:rPr>
        <w:t xml:space="preserve">, </w:t>
      </w:r>
      <w:r w:rsidRPr="00172749">
        <w:rPr>
          <w:rFonts w:ascii="Sylfaen" w:hAnsi="Sylfaen" w:cs="Sylfaen"/>
          <w:sz w:val="18"/>
          <w:szCs w:val="18"/>
        </w:rPr>
        <w:t>ასევე</w:t>
      </w:r>
      <w:r w:rsidRPr="00172749">
        <w:rPr>
          <w:sz w:val="18"/>
          <w:szCs w:val="18"/>
        </w:rPr>
        <w:t xml:space="preserve">, </w:t>
      </w:r>
      <w:r w:rsidRPr="00172749">
        <w:rPr>
          <w:rFonts w:ascii="Sylfaen" w:hAnsi="Sylfaen" w:cs="Sylfaen"/>
          <w:sz w:val="18"/>
          <w:szCs w:val="18"/>
        </w:rPr>
        <w:t>არსებული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მოვლა</w:t>
      </w:r>
      <w:r w:rsidRPr="00172749">
        <w:rPr>
          <w:sz w:val="18"/>
          <w:szCs w:val="18"/>
        </w:rPr>
        <w:t>-</w:t>
      </w:r>
      <w:r w:rsidRPr="00172749">
        <w:rPr>
          <w:rFonts w:ascii="Sylfaen" w:hAnsi="Sylfaen" w:cs="Sylfaen"/>
          <w:sz w:val="18"/>
          <w:szCs w:val="18"/>
        </w:rPr>
        <w:t>შენახვა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მის</w:t>
      </w:r>
      <w:r w:rsidR="000D1835" w:rsidRPr="00172749">
        <w:rPr>
          <w:rFonts w:ascii="Sylfaen" w:hAnsi="Sylfaen" w:cs="Sylfaen"/>
          <w:sz w:val="18"/>
          <w:szCs w:val="18"/>
          <w:lang w:val="ka-GE"/>
        </w:rPr>
        <w:t xml:space="preserve"> </w:t>
      </w:r>
      <w:r w:rsidRPr="00172749">
        <w:rPr>
          <w:rFonts w:ascii="Sylfaen" w:hAnsi="Sylfaen" w:cs="Sylfaen"/>
          <w:sz w:val="18"/>
          <w:szCs w:val="18"/>
        </w:rPr>
        <w:t>ექსპლოატაციასთან</w:t>
      </w:r>
      <w:r w:rsidR="000D1835" w:rsidRPr="00172749">
        <w:rPr>
          <w:rFonts w:ascii="Sylfaen" w:hAnsi="Sylfaen" w:cs="Sylfaen"/>
          <w:sz w:val="18"/>
          <w:szCs w:val="18"/>
          <w:lang w:val="ka-GE"/>
        </w:rPr>
        <w:t xml:space="preserve"> </w:t>
      </w:r>
      <w:r w:rsidRPr="00172749">
        <w:rPr>
          <w:rFonts w:ascii="Sylfaen" w:hAnsi="Sylfaen" w:cs="Sylfaen"/>
          <w:sz w:val="18"/>
          <w:szCs w:val="18"/>
        </w:rPr>
        <w:t>დაკავშირებული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ხარჯები</w:t>
      </w:r>
      <w:r w:rsidRPr="00172749">
        <w:rPr>
          <w:sz w:val="18"/>
          <w:szCs w:val="18"/>
        </w:rPr>
        <w:t>.</w:t>
      </w:r>
    </w:p>
    <w:p w:rsidR="00A47C73" w:rsidRDefault="00172749" w:rsidP="00172749">
      <w:pPr>
        <w:spacing w:line="240" w:lineRule="auto"/>
        <w:ind w:firstLine="360"/>
        <w:jc w:val="right"/>
        <w:rPr>
          <w:rFonts w:ascii="Sylfaen" w:hAnsi="Sylfaen"/>
          <w:i/>
          <w:sz w:val="16"/>
          <w:szCs w:val="16"/>
          <w:lang w:val="ka-GE"/>
        </w:rPr>
      </w:pPr>
      <w:r w:rsidRPr="00172749">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045"/>
        <w:gridCol w:w="1771"/>
        <w:gridCol w:w="1893"/>
        <w:gridCol w:w="1766"/>
        <w:gridCol w:w="1706"/>
      </w:tblGrid>
      <w:tr w:rsidR="0007188F" w:rsidRPr="00D6771C" w:rsidTr="00DB5C59">
        <w:trPr>
          <w:trHeight w:val="485"/>
          <w:tblHead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6"/>
                <w:szCs w:val="16"/>
              </w:rPr>
            </w:pPr>
            <w:r w:rsidRPr="00D6771C">
              <w:rPr>
                <w:rFonts w:ascii="Sylfaen" w:eastAsia="Times New Roman" w:hAnsi="Sylfaen" w:cs="Sylfaen"/>
                <w:b/>
                <w:bCs/>
                <w:color w:val="000000"/>
                <w:sz w:val="16"/>
                <w:szCs w:val="16"/>
              </w:rPr>
              <w:t>კოდი</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6"/>
                <w:szCs w:val="16"/>
              </w:rPr>
            </w:pPr>
            <w:r w:rsidRPr="00D6771C">
              <w:rPr>
                <w:rFonts w:ascii="Sylfaen" w:eastAsia="Times New Roman" w:hAnsi="Sylfaen" w:cs="Calibri"/>
                <w:b/>
                <w:bCs/>
                <w:color w:val="000000"/>
                <w:sz w:val="16"/>
                <w:szCs w:val="16"/>
              </w:rPr>
              <w:t>დასახელება</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6"/>
                <w:szCs w:val="16"/>
              </w:rPr>
            </w:pPr>
            <w:r w:rsidRPr="00D6771C">
              <w:rPr>
                <w:rFonts w:ascii="Sylfaen" w:eastAsia="Times New Roman" w:hAnsi="Sylfaen" w:cs="Calibri"/>
                <w:b/>
                <w:bCs/>
                <w:color w:val="000000"/>
                <w:sz w:val="16"/>
                <w:szCs w:val="16"/>
              </w:rPr>
              <w:t>202</w:t>
            </w:r>
            <w:r w:rsidRPr="00D6771C">
              <w:rPr>
                <w:rFonts w:ascii="Sylfaen" w:eastAsia="Times New Roman" w:hAnsi="Sylfaen" w:cs="Calibri"/>
                <w:b/>
                <w:bCs/>
                <w:color w:val="000000"/>
                <w:sz w:val="16"/>
                <w:szCs w:val="16"/>
                <w:lang w:val="ka-GE"/>
              </w:rPr>
              <w:t>4</w:t>
            </w:r>
            <w:r w:rsidRPr="00D6771C">
              <w:rPr>
                <w:rFonts w:ascii="Sylfaen" w:eastAsia="Times New Roman" w:hAnsi="Sylfaen" w:cs="Calibri"/>
                <w:b/>
                <w:bCs/>
                <w:color w:val="000000"/>
                <w:sz w:val="16"/>
                <w:szCs w:val="16"/>
              </w:rPr>
              <w:t xml:space="preserve"> წლის პროექტი</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6"/>
                <w:szCs w:val="16"/>
              </w:rPr>
            </w:pPr>
            <w:r w:rsidRPr="00D6771C">
              <w:rPr>
                <w:rFonts w:ascii="Sylfaen" w:eastAsia="Times New Roman" w:hAnsi="Sylfaen" w:cs="Calibri"/>
                <w:b/>
                <w:bCs/>
                <w:color w:val="000000"/>
                <w:sz w:val="16"/>
                <w:szCs w:val="16"/>
              </w:rPr>
              <w:t>202</w:t>
            </w:r>
            <w:r w:rsidRPr="00D6771C">
              <w:rPr>
                <w:rFonts w:ascii="Sylfaen" w:eastAsia="Times New Roman" w:hAnsi="Sylfaen" w:cs="Calibri"/>
                <w:b/>
                <w:bCs/>
                <w:color w:val="000000"/>
                <w:sz w:val="16"/>
                <w:szCs w:val="16"/>
                <w:lang w:val="ka-GE"/>
              </w:rPr>
              <w:t>5</w:t>
            </w:r>
            <w:r w:rsidRPr="00D6771C">
              <w:rPr>
                <w:rFonts w:ascii="Sylfaen" w:eastAsia="Times New Roman" w:hAnsi="Sylfaen" w:cs="Calibri"/>
                <w:b/>
                <w:bCs/>
                <w:color w:val="000000"/>
                <w:sz w:val="16"/>
                <w:szCs w:val="16"/>
              </w:rPr>
              <w:t xml:space="preserve"> წლის პროგნოზი</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6"/>
                <w:szCs w:val="16"/>
              </w:rPr>
            </w:pPr>
            <w:r w:rsidRPr="00D6771C">
              <w:rPr>
                <w:rFonts w:ascii="Sylfaen" w:eastAsia="Times New Roman" w:hAnsi="Sylfaen" w:cs="Calibri"/>
                <w:b/>
                <w:bCs/>
                <w:color w:val="000000"/>
                <w:sz w:val="16"/>
                <w:szCs w:val="16"/>
              </w:rPr>
              <w:t>202</w:t>
            </w:r>
            <w:r w:rsidRPr="00D6771C">
              <w:rPr>
                <w:rFonts w:ascii="Sylfaen" w:eastAsia="Times New Roman" w:hAnsi="Sylfaen" w:cs="Calibri"/>
                <w:b/>
                <w:bCs/>
                <w:color w:val="000000"/>
                <w:sz w:val="16"/>
                <w:szCs w:val="16"/>
                <w:lang w:val="ka-GE"/>
              </w:rPr>
              <w:t>6</w:t>
            </w:r>
            <w:r w:rsidRPr="00D6771C">
              <w:rPr>
                <w:rFonts w:ascii="Sylfaen" w:eastAsia="Times New Roman" w:hAnsi="Sylfaen" w:cs="Calibri"/>
                <w:b/>
                <w:bCs/>
                <w:color w:val="000000"/>
                <w:sz w:val="16"/>
                <w:szCs w:val="16"/>
              </w:rPr>
              <w:t xml:space="preserve"> წლის პროგნოზი</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6"/>
                <w:szCs w:val="16"/>
              </w:rPr>
            </w:pPr>
            <w:r w:rsidRPr="00D6771C">
              <w:rPr>
                <w:rFonts w:ascii="Sylfaen" w:eastAsia="Times New Roman" w:hAnsi="Sylfaen" w:cs="Calibri"/>
                <w:b/>
                <w:bCs/>
                <w:color w:val="000000"/>
                <w:sz w:val="16"/>
                <w:szCs w:val="16"/>
              </w:rPr>
              <w:t>202</w:t>
            </w:r>
            <w:r w:rsidRPr="00D6771C">
              <w:rPr>
                <w:rFonts w:ascii="Sylfaen" w:eastAsia="Times New Roman" w:hAnsi="Sylfaen" w:cs="Calibri"/>
                <w:b/>
                <w:bCs/>
                <w:color w:val="000000"/>
                <w:sz w:val="16"/>
                <w:szCs w:val="16"/>
                <w:lang w:val="ka-GE"/>
              </w:rPr>
              <w:t>7</w:t>
            </w:r>
            <w:r w:rsidRPr="00D6771C">
              <w:rPr>
                <w:rFonts w:ascii="Sylfaen" w:eastAsia="Times New Roman" w:hAnsi="Sylfaen" w:cs="Calibri"/>
                <w:b/>
                <w:bCs/>
                <w:color w:val="000000"/>
                <w:sz w:val="16"/>
                <w:szCs w:val="16"/>
              </w:rPr>
              <w:t xml:space="preserve"> წლის პროგნოზი</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02 00</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ინფრასტრუქტურის განვითარება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12,316.40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12,435.60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14,519.10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16,640.30</w:t>
            </w:r>
          </w:p>
        </w:tc>
      </w:tr>
      <w:tr w:rsidR="0007188F" w:rsidRPr="00D6771C" w:rsidTr="00DB5C59">
        <w:trPr>
          <w:trHeight w:val="611"/>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საგზაო ინფრასტრუქტურის განვითარება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4593.20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4,863.40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6,984.50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7,175.30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02 01 01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გზების კაპიტალური შეკეთება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4074.00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4,319.10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6,390.20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6,531.00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02 01 02</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გზების მიმდინარე შეკეთება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352.00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350.00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400.00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450.00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02 01 03</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საგზაო ნიშნები და უსაფრთხოება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167.20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194.30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194.30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194.30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02 02</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წყლის სისტემების განვითარება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2200.80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3,165.10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3,292.00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3,840.00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02 02 01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სასმელი წყლის სისტემის რეაბილიტაცია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330.80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1,205.10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1,262.00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1,500.00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02 02 02</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სასმელი წყლის სისტემის ექსპლოატაცია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1570.00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1,660.00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1,710.00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1,750.00</w:t>
            </w:r>
          </w:p>
        </w:tc>
      </w:tr>
      <w:tr w:rsidR="0007188F" w:rsidRPr="00D6771C" w:rsidTr="00DB5C59">
        <w:trPr>
          <w:trHeight w:val="656"/>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02 02 03</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 xml:space="preserve">ჩამდინარე წყლების სისტემის მოწყობა-რეაბილიტაციისა და ექსპლოატაციის ღონისძიებები </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300.00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300.00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320.00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590.00</w:t>
            </w:r>
          </w:p>
        </w:tc>
      </w:tr>
      <w:tr w:rsidR="0007188F" w:rsidRPr="00D6771C" w:rsidTr="00DB5C59">
        <w:trPr>
          <w:trHeight w:val="3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02 03</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გარე განათება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1630.00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1,850.00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1,930.00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2,100.00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lastRenderedPageBreak/>
              <w:t>02 03 01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გარე განათების ქსელის ექსპლოატაცია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1630.00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1,600.00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1,680.00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1,850.00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02 03 02</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გარე განათების ქსელის რეაბილიტაცია/მოწყობა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250.00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250.00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250.00</w:t>
            </w:r>
          </w:p>
        </w:tc>
      </w:tr>
      <w:tr w:rsidR="0007188F" w:rsidRPr="00D6771C" w:rsidTr="00DB5C59">
        <w:trPr>
          <w:trHeight w:val="485"/>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02 04</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მუნიციპალური ტრანსპორტის განვითარება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1456.10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1,456.10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1,250.00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1,250.00</w:t>
            </w:r>
          </w:p>
        </w:tc>
      </w:tr>
      <w:tr w:rsidR="0007188F" w:rsidRPr="00D6771C" w:rsidTr="00DB5C59">
        <w:trPr>
          <w:trHeight w:val="539"/>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02 04 01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მუნიციპალური ტრანსპორტის ხელშეწყობის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206.10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206.10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0.00</w:t>
            </w:r>
          </w:p>
        </w:tc>
      </w:tr>
      <w:tr w:rsidR="0007188F" w:rsidRPr="00D6771C" w:rsidTr="00DB5C59">
        <w:trPr>
          <w:trHeight w:val="521"/>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02 04 02</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მუნიციპალური ტრანსპორტის მომსახურება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1250.00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1,250.00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1,250.00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1,250.00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02 05</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ბინათმშენებლობის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1633.30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301.00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250.00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1,450.00</w:t>
            </w:r>
          </w:p>
        </w:tc>
      </w:tr>
      <w:tr w:rsidR="0007188F" w:rsidRPr="00D6771C" w:rsidTr="00DB5C59">
        <w:trPr>
          <w:trHeight w:val="548"/>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02 05 01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 xml:space="preserve"> სახურავების, სადარბაზოების და სხვა რეკონსტრუქცია შეკეთების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1633.30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301.00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250.00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1,450.00</w:t>
            </w:r>
          </w:p>
        </w:tc>
      </w:tr>
      <w:tr w:rsidR="0007188F" w:rsidRPr="00D6771C" w:rsidTr="00DB5C59">
        <w:trPr>
          <w:trHeight w:val="458"/>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02 06</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მუნიციპალიტეტის კეთილმოწყობის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43.00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40.00</w:t>
            </w:r>
          </w:p>
        </w:tc>
      </w:tr>
      <w:tr w:rsidR="0007188F" w:rsidRPr="00D6771C" w:rsidTr="00DB5C59">
        <w:trPr>
          <w:trHeight w:val="602"/>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02 06 01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მუნიციპალიტეტის ტერიტორიაზე კეთილმოწყობის სამუშაოები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40.00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35.00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35.0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35.0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02 06 02</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სასმელი წყლის „სოკო“</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3.00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5.00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5.00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5.00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02 07</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სარიტუალო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60.00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60.00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70.00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80.00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Cs/>
                <w:color w:val="000000"/>
                <w:sz w:val="18"/>
                <w:szCs w:val="18"/>
              </w:rPr>
            </w:pPr>
            <w:r w:rsidRPr="00D6771C">
              <w:rPr>
                <w:rFonts w:ascii="Arial" w:eastAsia="Times New Roman" w:hAnsi="Arial" w:cs="Arial"/>
                <w:bCs/>
                <w:color w:val="000000"/>
                <w:sz w:val="18"/>
                <w:szCs w:val="18"/>
              </w:rPr>
              <w:t>02 07 01</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სასაფლაოების მოვლა-პატრონობა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60.00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60.00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70.00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Cs/>
                <w:color w:val="000000"/>
                <w:sz w:val="18"/>
                <w:szCs w:val="18"/>
              </w:rPr>
            </w:pPr>
            <w:r w:rsidRPr="00D6771C">
              <w:rPr>
                <w:rFonts w:ascii="Sylfaen" w:eastAsia="Times New Roman" w:hAnsi="Sylfaen" w:cs="Calibri"/>
                <w:bCs/>
                <w:color w:val="000000"/>
                <w:sz w:val="18"/>
                <w:szCs w:val="18"/>
              </w:rPr>
              <w:t>80.00</w:t>
            </w:r>
          </w:p>
        </w:tc>
      </w:tr>
      <w:tr w:rsidR="0007188F" w:rsidRPr="00D6771C" w:rsidTr="00DB5C59">
        <w:trPr>
          <w:trHeight w:val="593"/>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02 08</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საზოგადოებრივი საპირფარეშოების  მოვლა-პატრონობის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22.00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22.00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24.60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27.00</w:t>
            </w:r>
          </w:p>
        </w:tc>
      </w:tr>
      <w:tr w:rsidR="0007188F" w:rsidRPr="00D6771C" w:rsidTr="00DB5C59">
        <w:trPr>
          <w:trHeight w:val="611"/>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02 09</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სოფლის მხარდაჭერის პროგრამით განსახორციელებელი ღონისძიებები</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478.00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478.00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478.00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478.00</w:t>
            </w:r>
          </w:p>
        </w:tc>
      </w:tr>
      <w:tr w:rsidR="0007188F" w:rsidRPr="00D6771C" w:rsidTr="00DB5C59">
        <w:trPr>
          <w:trHeight w:val="600"/>
        </w:trPr>
        <w:tc>
          <w:tcPr>
            <w:tcW w:w="509" w:type="pct"/>
            <w:shd w:val="clear" w:color="auto" w:fill="auto"/>
            <w:vAlign w:val="center"/>
            <w:hideMark/>
          </w:tcPr>
          <w:p w:rsidR="0007188F" w:rsidRPr="00D6771C" w:rsidRDefault="0007188F" w:rsidP="00DB5C59">
            <w:pPr>
              <w:spacing w:after="0" w:line="240" w:lineRule="auto"/>
              <w:jc w:val="center"/>
              <w:rPr>
                <w:rFonts w:ascii="Arial" w:eastAsia="Times New Roman" w:hAnsi="Arial" w:cs="Arial"/>
                <w:b/>
                <w:bCs/>
                <w:color w:val="000000"/>
                <w:sz w:val="18"/>
                <w:szCs w:val="18"/>
              </w:rPr>
            </w:pPr>
            <w:r w:rsidRPr="00D6771C">
              <w:rPr>
                <w:rFonts w:ascii="Arial" w:eastAsia="Times New Roman" w:hAnsi="Arial" w:cs="Arial"/>
                <w:b/>
                <w:bCs/>
                <w:color w:val="000000"/>
                <w:sz w:val="18"/>
                <w:szCs w:val="18"/>
              </w:rPr>
              <w:t>02 13</w:t>
            </w:r>
          </w:p>
        </w:tc>
        <w:tc>
          <w:tcPr>
            <w:tcW w:w="1860" w:type="pct"/>
            <w:shd w:val="clear" w:color="auto" w:fill="auto"/>
            <w:vAlign w:val="center"/>
            <w:hideMark/>
          </w:tcPr>
          <w:p w:rsidR="0007188F" w:rsidRPr="00D6771C" w:rsidRDefault="0007188F" w:rsidP="00DB5C59">
            <w:pPr>
              <w:spacing w:after="0" w:line="240" w:lineRule="auto"/>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მონაწილეობითი ბიუჯეტირება</w:t>
            </w:r>
          </w:p>
        </w:tc>
        <w:tc>
          <w:tcPr>
            <w:tcW w:w="653"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200.00</w:t>
            </w:r>
          </w:p>
        </w:tc>
        <w:tc>
          <w:tcPr>
            <w:tcW w:w="698"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200.00</w:t>
            </w:r>
          </w:p>
        </w:tc>
        <w:tc>
          <w:tcPr>
            <w:tcW w:w="651"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200.00</w:t>
            </w:r>
          </w:p>
        </w:tc>
        <w:tc>
          <w:tcPr>
            <w:tcW w:w="629" w:type="pct"/>
            <w:shd w:val="clear" w:color="auto" w:fill="auto"/>
            <w:vAlign w:val="center"/>
            <w:hideMark/>
          </w:tcPr>
          <w:p w:rsidR="0007188F" w:rsidRPr="00D6771C" w:rsidRDefault="0007188F" w:rsidP="00DB5C59">
            <w:pPr>
              <w:spacing w:after="0" w:line="240" w:lineRule="auto"/>
              <w:jc w:val="center"/>
              <w:rPr>
                <w:rFonts w:ascii="Sylfaen" w:eastAsia="Times New Roman" w:hAnsi="Sylfaen" w:cs="Calibri"/>
                <w:b/>
                <w:bCs/>
                <w:color w:val="000000"/>
                <w:sz w:val="18"/>
                <w:szCs w:val="18"/>
              </w:rPr>
            </w:pPr>
            <w:r w:rsidRPr="00D6771C">
              <w:rPr>
                <w:rFonts w:ascii="Sylfaen" w:eastAsia="Times New Roman" w:hAnsi="Sylfaen" w:cs="Calibri"/>
                <w:b/>
                <w:bCs/>
                <w:color w:val="000000"/>
                <w:sz w:val="18"/>
                <w:szCs w:val="18"/>
              </w:rPr>
              <w:t>200.00</w:t>
            </w:r>
          </w:p>
        </w:tc>
      </w:tr>
    </w:tbl>
    <w:p w:rsidR="0007188F" w:rsidRDefault="0007188F" w:rsidP="00172749">
      <w:pPr>
        <w:spacing w:line="240" w:lineRule="auto"/>
        <w:ind w:firstLine="360"/>
        <w:jc w:val="right"/>
        <w:rPr>
          <w:rFonts w:ascii="Sylfaen" w:hAnsi="Sylfaen"/>
          <w:i/>
          <w:sz w:val="16"/>
          <w:szCs w:val="16"/>
          <w:lang w:val="ka-GE"/>
        </w:rPr>
      </w:pPr>
    </w:p>
    <w:tbl>
      <w:tblPr>
        <w:tblW w:w="5032" w:type="pct"/>
        <w:tblLayout w:type="fixed"/>
        <w:tblLook w:val="04A0" w:firstRow="1" w:lastRow="0" w:firstColumn="1" w:lastColumn="0" w:noHBand="0" w:noVBand="1"/>
      </w:tblPr>
      <w:tblGrid>
        <w:gridCol w:w="1137"/>
        <w:gridCol w:w="1755"/>
        <w:gridCol w:w="4289"/>
        <w:gridCol w:w="1641"/>
        <w:gridCol w:w="1641"/>
        <w:gridCol w:w="1641"/>
        <w:gridCol w:w="1545"/>
      </w:tblGrid>
      <w:tr w:rsidR="007C2D18" w:rsidRPr="00446613" w:rsidTr="00291163">
        <w:trPr>
          <w:trHeight w:val="106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lang w:val="ka-GE"/>
              </w:rPr>
              <w:lastRenderedPageBreak/>
              <w:t>კ</w:t>
            </w:r>
            <w:r w:rsidRPr="00446613">
              <w:rPr>
                <w:rFonts w:ascii="Sylfaen" w:eastAsia="Times New Roman" w:hAnsi="Sylfaen" w:cs="Times New Roman"/>
                <w:b/>
                <w:bCs/>
                <w:color w:val="000000"/>
                <w:sz w:val="18"/>
                <w:szCs w:val="18"/>
              </w:rPr>
              <w:t>ოდი</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დასახელება </w:t>
            </w:r>
          </w:p>
        </w:tc>
        <w:tc>
          <w:tcPr>
            <w:tcW w:w="157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color w:val="000000"/>
                <w:sz w:val="18"/>
                <w:szCs w:val="18"/>
              </w:rPr>
            </w:pPr>
            <w:r w:rsidRPr="00446613">
              <w:rPr>
                <w:rFonts w:ascii="Sylfaen" w:eastAsia="Times New Roman" w:hAnsi="Sylfaen" w:cs="Times New Roman"/>
                <w:b/>
                <w:color w:val="000000"/>
                <w:sz w:val="18"/>
                <w:szCs w:val="18"/>
              </w:rPr>
              <w:t>საგზაო ინფრასტრუქტურის განვითარება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 xml:space="preserve">4 </w:t>
            </w:r>
            <w:r w:rsidRPr="00446613">
              <w:rPr>
                <w:rFonts w:ascii="Sylfaen" w:eastAsia="Times New Roman" w:hAnsi="Sylfaen" w:cs="Times New Roman"/>
                <w:b/>
                <w:bCs/>
                <w:color w:val="000000"/>
                <w:sz w:val="18"/>
                <w:szCs w:val="18"/>
              </w:rPr>
              <w:t>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5</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6</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2027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r>
      <w:tr w:rsidR="0007188F" w:rsidRPr="00446613" w:rsidTr="001B217D">
        <w:trPr>
          <w:trHeight w:val="407"/>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07188F" w:rsidRPr="00446613" w:rsidRDefault="0007188F" w:rsidP="0007188F">
            <w:pPr>
              <w:spacing w:after="0" w:line="240" w:lineRule="auto"/>
              <w:jc w:val="center"/>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02 01</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07188F" w:rsidRPr="00446613" w:rsidRDefault="0007188F" w:rsidP="0007188F">
            <w:pPr>
              <w:spacing w:after="0" w:line="240" w:lineRule="auto"/>
              <w:rPr>
                <w:rFonts w:ascii="Sylfaen" w:eastAsia="Times New Roman" w:hAnsi="Sylfaen" w:cs="Times New Roman"/>
                <w:b/>
                <w:bCs/>
                <w:color w:val="000000"/>
                <w:sz w:val="18"/>
                <w:szCs w:val="18"/>
              </w:rPr>
            </w:pPr>
          </w:p>
        </w:tc>
        <w:tc>
          <w:tcPr>
            <w:tcW w:w="1571" w:type="pct"/>
            <w:vMerge/>
            <w:tcBorders>
              <w:top w:val="single" w:sz="4" w:space="0" w:color="auto"/>
              <w:left w:val="single" w:sz="4" w:space="0" w:color="auto"/>
              <w:bottom w:val="single" w:sz="4" w:space="0" w:color="000000"/>
              <w:right w:val="single" w:sz="4" w:space="0" w:color="000000"/>
            </w:tcBorders>
            <w:vAlign w:val="center"/>
            <w:hideMark/>
          </w:tcPr>
          <w:p w:rsidR="0007188F" w:rsidRPr="00446613" w:rsidRDefault="0007188F" w:rsidP="0007188F">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eastAsia="Times New Roman" w:hAnsi="Sylfaen" w:cs="Calibri"/>
                <w:b/>
                <w:bCs/>
                <w:color w:val="000000"/>
                <w:sz w:val="18"/>
                <w:szCs w:val="18"/>
              </w:rPr>
            </w:pPr>
            <w:r w:rsidRPr="00943429">
              <w:rPr>
                <w:rFonts w:ascii="Sylfaen" w:hAnsi="Sylfaen" w:cs="Calibri"/>
                <w:b/>
                <w:bCs/>
                <w:color w:val="000000"/>
                <w:sz w:val="18"/>
                <w:szCs w:val="18"/>
              </w:rPr>
              <w:t>4593.20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4,863.40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6,984.50</w:t>
            </w:r>
          </w:p>
        </w:tc>
        <w:tc>
          <w:tcPr>
            <w:tcW w:w="566"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7,175.30</w:t>
            </w:r>
          </w:p>
        </w:tc>
      </w:tr>
      <w:tr w:rsidR="006022DB" w:rsidRPr="00446613" w:rsidTr="008776D7">
        <w:trPr>
          <w:trHeight w:val="780"/>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46613" w:rsidRPr="00446613" w:rsidTr="008776D7">
        <w:trPr>
          <w:trHeight w:val="416"/>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240" w:line="240" w:lineRule="auto"/>
              <w:rPr>
                <w:rFonts w:ascii="Sylfaen" w:eastAsia="Times New Roman" w:hAnsi="Sylfaen" w:cs="Times New Roman"/>
                <w:color w:val="000000"/>
                <w:sz w:val="18"/>
                <w:szCs w:val="18"/>
                <w:lang w:val="ka-GE"/>
              </w:rPr>
            </w:pPr>
            <w:r w:rsidRPr="003C4336">
              <w:rPr>
                <w:rFonts w:ascii="Sylfaen" w:hAnsi="Sylfaen"/>
                <w:color w:val="000000"/>
                <w:sz w:val="18"/>
                <w:szCs w:val="18"/>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3C4336">
              <w:rPr>
                <w:rFonts w:ascii="Sylfaen" w:hAnsi="Sylfaen"/>
                <w:color w:val="000000"/>
                <w:sz w:val="18"/>
                <w:szCs w:val="18"/>
                <w:lang w:val="ka-GE"/>
              </w:rPr>
              <w:t>შეკეთებას</w:t>
            </w:r>
            <w:r w:rsidRPr="003C4336">
              <w:rPr>
                <w:rFonts w:ascii="Sylfaen" w:hAnsi="Sylfaen"/>
                <w:color w:val="000000"/>
                <w:sz w:val="18"/>
                <w:szCs w:val="18"/>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Pr="003C4336">
              <w:rPr>
                <w:rFonts w:ascii="Sylfaen" w:hAnsi="Sylfaen"/>
                <w:color w:val="000000"/>
                <w:sz w:val="18"/>
                <w:szCs w:val="18"/>
                <w:lang w:val="ka-GE"/>
              </w:rPr>
              <w:t xml:space="preserve"> </w:t>
            </w:r>
            <w:r w:rsidRPr="003C4336">
              <w:rPr>
                <w:rFonts w:ascii="Sylfaen" w:hAnsi="Sylfaen"/>
                <w:color w:val="000000"/>
                <w:sz w:val="18"/>
                <w:szCs w:val="18"/>
              </w:rPr>
              <w:t>პროგრამის ფარგლებში მოეწყობა გენდერულად მგრძნობიარე საგზაო ინფრასტრუქტურა.</w:t>
            </w:r>
          </w:p>
        </w:tc>
      </w:tr>
      <w:tr w:rsidR="00446613" w:rsidRPr="00446613" w:rsidTr="00034AAB">
        <w:trPr>
          <w:trHeight w:val="1151"/>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0"/>
              <w:rPr>
                <w:rFonts w:ascii="Sylfaen" w:hAnsi="Sylfaen"/>
                <w:color w:val="000000"/>
                <w:sz w:val="18"/>
                <w:szCs w:val="18"/>
              </w:rPr>
            </w:pPr>
            <w:r w:rsidRPr="003C4336">
              <w:rPr>
                <w:rFonts w:ascii="Sylfaen" w:hAnsi="Sylfaen"/>
                <w:color w:val="000000"/>
                <w:sz w:val="18"/>
                <w:szCs w:val="18"/>
              </w:rPr>
              <w:t xml:space="preserve">პროგრამის საბოლოო მიზანია თელავის მუნიციპალიტეტის ტერიტორიაზე არსებული </w:t>
            </w:r>
            <w:r w:rsidRPr="003C4336">
              <w:rPr>
                <w:rFonts w:ascii="Sylfaen" w:hAnsi="Sylfaen"/>
                <w:color w:val="000000"/>
                <w:sz w:val="18"/>
                <w:szCs w:val="18"/>
                <w:lang w:val="ka-GE"/>
              </w:rPr>
              <w:t>ადგილობრივი მნიშვნელობის</w:t>
            </w:r>
            <w:r w:rsidRPr="003C4336">
              <w:rPr>
                <w:rFonts w:ascii="Sylfaen" w:hAnsi="Sylfaen"/>
                <w:color w:val="000000"/>
                <w:sz w:val="18"/>
                <w:szCs w:val="18"/>
              </w:rPr>
              <w:t xml:space="preserve"> გზების რეაბილიტაცია; არსებული გზების </w:t>
            </w:r>
            <w:r w:rsidRPr="003C4336">
              <w:rPr>
                <w:rFonts w:ascii="Sylfaen" w:hAnsi="Sylfaen"/>
                <w:color w:val="000000"/>
                <w:sz w:val="18"/>
                <w:szCs w:val="18"/>
                <w:lang w:val="ka-GE"/>
              </w:rPr>
              <w:t xml:space="preserve">ვარგის მდგომარეობაში </w:t>
            </w:r>
            <w:r w:rsidRPr="003C4336">
              <w:rPr>
                <w:rFonts w:ascii="Sylfaen" w:hAnsi="Sylfaen"/>
                <w:color w:val="000000"/>
                <w:sz w:val="18"/>
                <w:szCs w:val="18"/>
              </w:rPr>
              <w:t xml:space="preserve">შენარჩუნება; მგზავრთა გადაადგილების დროის შემცირება; ტურიზმის ხელშეწყობა; </w:t>
            </w:r>
          </w:p>
          <w:p w:rsidR="00446613" w:rsidRPr="003C4336" w:rsidRDefault="00446613" w:rsidP="00446613">
            <w:pPr>
              <w:spacing w:after="0"/>
              <w:rPr>
                <w:rFonts w:ascii="Sylfaen" w:hAnsi="Sylfaen"/>
                <w:color w:val="000000"/>
                <w:sz w:val="18"/>
                <w:szCs w:val="18"/>
                <w:lang w:val="ka-GE"/>
              </w:rPr>
            </w:pPr>
            <w:r w:rsidRPr="003C4336">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3C4336">
              <w:rPr>
                <w:rFonts w:ascii="Sylfaen" w:hAnsi="Sylfaen"/>
                <w:bCs/>
                <w:color w:val="000000"/>
                <w:sz w:val="18"/>
                <w:szCs w:val="18"/>
              </w:rPr>
              <w:t xml:space="preserve">: </w:t>
            </w:r>
            <w:r w:rsidRPr="003C4336">
              <w:rPr>
                <w:rFonts w:ascii="Sylfaen" w:hAnsi="Sylfaen"/>
                <w:color w:val="000000"/>
                <w:sz w:val="18"/>
                <w:szCs w:val="18"/>
                <w:lang w:val="ka-GE"/>
              </w:rPr>
              <w:t>მიზანი 1: სიღარიბის ყველა ფორმის აღმოფხვრა;</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46613" w:rsidRPr="003C4336" w:rsidRDefault="00446613" w:rsidP="00446613">
            <w:pPr>
              <w:spacing w:after="0" w:line="240" w:lineRule="auto"/>
              <w:rPr>
                <w:rFonts w:ascii="Sylfaen" w:eastAsia="Times New Roman" w:hAnsi="Sylfaen" w:cs="Times New Roman"/>
                <w:color w:val="000000"/>
                <w:sz w:val="18"/>
                <w:szCs w:val="18"/>
              </w:rPr>
            </w:pPr>
            <w:r w:rsidRPr="003C4336">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3C4336">
              <w:rPr>
                <w:rFonts w:ascii="Sylfaen" w:eastAsia="Times New Roman" w:hAnsi="Sylfaen" w:cs="Times New Roman"/>
                <w:color w:val="000000"/>
                <w:sz w:val="18"/>
                <w:szCs w:val="18"/>
              </w:rPr>
              <w:t>პროგრამის საბოლოო შე</w:t>
            </w:r>
            <w:r w:rsidRPr="003C4336">
              <w:rPr>
                <w:rFonts w:ascii="Sylfaen" w:eastAsia="Times New Roman" w:hAnsi="Sylfaen" w:cs="Times New Roman"/>
                <w:color w:val="000000"/>
                <w:sz w:val="18"/>
                <w:szCs w:val="18"/>
                <w:lang w:val="ka-GE"/>
              </w:rPr>
              <w:t>დ</w:t>
            </w:r>
            <w:r w:rsidRPr="003C4336">
              <w:rPr>
                <w:rFonts w:ascii="Sylfaen" w:eastAsia="Times New Roman" w:hAnsi="Sylfaen" w:cs="Times New Roman"/>
                <w:color w:val="000000"/>
                <w:sz w:val="18"/>
                <w:szCs w:val="18"/>
              </w:rPr>
              <w:t xml:space="preserve">ეგი: </w:t>
            </w:r>
            <w:r w:rsidRPr="003C4336">
              <w:rPr>
                <w:rFonts w:ascii="Sylfaen" w:hAnsi="Sylfaen" w:cs="Sylfaen"/>
                <w:sz w:val="18"/>
                <w:szCs w:val="18"/>
                <w:lang w:val="ka-GE"/>
              </w:rPr>
              <w:t>გენდერული ასპექტების გათვალისწინებით მოწყობილი საგზაო ინფრასტრუქტურა და ტრანსპორტისა და ქვეითად მოსიარულეთა უსაფრთხო და შეუფერხებელი გადაადგილებისთვის შექმნილი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62"/>
        <w:gridCol w:w="1435"/>
        <w:gridCol w:w="1793"/>
        <w:gridCol w:w="1714"/>
        <w:gridCol w:w="1793"/>
        <w:gridCol w:w="1793"/>
        <w:gridCol w:w="1790"/>
      </w:tblGrid>
      <w:tr w:rsidR="00EF0956" w:rsidRPr="00172749" w:rsidTr="00EF0956">
        <w:trPr>
          <w:trHeight w:val="989"/>
        </w:trPr>
        <w:tc>
          <w:tcPr>
            <w:tcW w:w="36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834"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29"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 xml:space="preserve">6 </w:t>
            </w:r>
            <w:r w:rsidRPr="00291163">
              <w:rPr>
                <w:rFonts w:ascii="Sylfaen" w:eastAsia="Times New Roman" w:hAnsi="Sylfaen" w:cs="Times New Roman"/>
                <w:b/>
                <w:bCs/>
                <w:color w:val="000000"/>
                <w:sz w:val="18"/>
                <w:szCs w:val="18"/>
              </w:rPr>
              <w:t>წელს</w:t>
            </w:r>
          </w:p>
        </w:tc>
        <w:tc>
          <w:tcPr>
            <w:tcW w:w="660"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EF0956" w:rsidRPr="00172749" w:rsidTr="00EF0956">
        <w:trPr>
          <w:trHeight w:val="300"/>
        </w:trPr>
        <w:tc>
          <w:tcPr>
            <w:tcW w:w="362"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lastRenderedPageBreak/>
              <w:t>1</w:t>
            </w:r>
          </w:p>
        </w:tc>
        <w:tc>
          <w:tcPr>
            <w:tcW w:w="834" w:type="pct"/>
            <w:shd w:val="clear" w:color="000000" w:fill="FFFFFF"/>
            <w:vAlign w:val="center"/>
          </w:tcPr>
          <w:p w:rsidR="00EF0956" w:rsidRPr="00172749" w:rsidRDefault="00EF0956" w:rsidP="008A30B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რეაბილიტირებული გზები</w:t>
            </w:r>
          </w:p>
        </w:tc>
        <w:tc>
          <w:tcPr>
            <w:tcW w:w="529" w:type="pct"/>
            <w:shd w:val="clear" w:color="000000" w:fill="FFFFFF"/>
            <w:vAlign w:val="center"/>
          </w:tcPr>
          <w:p w:rsidR="00EF0956" w:rsidRPr="00172749" w:rsidRDefault="00EF0956" w:rsidP="00A33DF0">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r w:rsidRPr="00172749">
              <w:rPr>
                <w:rFonts w:ascii="Sylfaen" w:eastAsia="Times New Roman" w:hAnsi="Sylfaen" w:cs="Times New Roman"/>
                <w:color w:val="000000"/>
                <w:sz w:val="18"/>
                <w:szCs w:val="18"/>
                <w:lang w:val="ka-GE"/>
              </w:rPr>
              <w:t>%</w:t>
            </w:r>
          </w:p>
        </w:tc>
        <w:tc>
          <w:tcPr>
            <w:tcW w:w="661" w:type="pct"/>
            <w:shd w:val="clear" w:color="000000" w:fill="FFFFFF"/>
            <w:vAlign w:val="center"/>
          </w:tcPr>
          <w:p w:rsidR="00EF0956" w:rsidRPr="00172749" w:rsidRDefault="00EF0956" w:rsidP="00A33DF0">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50</w:t>
            </w:r>
            <w:r w:rsidRPr="00172749">
              <w:rPr>
                <w:rFonts w:ascii="Sylfaen" w:eastAsia="Times New Roman" w:hAnsi="Sylfaen" w:cs="Times New Roman"/>
                <w:sz w:val="18"/>
                <w:szCs w:val="18"/>
                <w:lang w:val="ka-GE"/>
              </w:rPr>
              <w:t>%</w:t>
            </w:r>
          </w:p>
        </w:tc>
        <w:tc>
          <w:tcPr>
            <w:tcW w:w="632"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w:t>
            </w:r>
            <w:r>
              <w:rPr>
                <w:rFonts w:ascii="Sylfaen" w:eastAsia="Times New Roman" w:hAnsi="Sylfaen" w:cs="Times New Roman"/>
                <w:color w:val="000000"/>
                <w:sz w:val="18"/>
                <w:szCs w:val="18"/>
                <w:lang w:val="ka-GE"/>
              </w:rPr>
              <w:t xml:space="preserve">- </w:t>
            </w:r>
          </w:p>
        </w:tc>
        <w:tc>
          <w:tcPr>
            <w:tcW w:w="661"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c>
          <w:tcPr>
            <w:tcW w:w="661"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60</w:t>
            </w:r>
            <w:r w:rsidRPr="00172749">
              <w:rPr>
                <w:rFonts w:ascii="Sylfaen" w:eastAsia="Times New Roman" w:hAnsi="Sylfaen" w:cs="Times New Roman"/>
                <w:color w:val="000000"/>
                <w:sz w:val="18"/>
                <w:szCs w:val="18"/>
                <w:lang w:val="ka-GE"/>
              </w:rPr>
              <w:t>%</w:t>
            </w:r>
          </w:p>
        </w:tc>
        <w:tc>
          <w:tcPr>
            <w:tcW w:w="660"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6</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r>
    </w:tbl>
    <w:p w:rsidR="00A33DF0" w:rsidRPr="00172749" w:rsidRDefault="00A33DF0" w:rsidP="004E0885">
      <w:pPr>
        <w:spacing w:line="240" w:lineRule="auto"/>
        <w:ind w:firstLine="360"/>
        <w:jc w:val="both"/>
        <w:rPr>
          <w:rFonts w:ascii="Sylfaen" w:hAnsi="Sylfaen"/>
          <w:b/>
          <w:sz w:val="18"/>
          <w:szCs w:val="18"/>
          <w:lang w:val="ka-GE"/>
        </w:rPr>
      </w:pPr>
    </w:p>
    <w:p w:rsidR="006022DB" w:rsidRPr="00172749" w:rsidRDefault="006022DB" w:rsidP="004E0885">
      <w:pPr>
        <w:spacing w:line="240" w:lineRule="auto"/>
        <w:ind w:firstLine="360"/>
        <w:jc w:val="both"/>
        <w:rPr>
          <w:rFonts w:ascii="Sylfaen" w:hAnsi="Sylfaen"/>
          <w:b/>
          <w:sz w:val="18"/>
          <w:szCs w:val="18"/>
          <w:lang w:val="ka-GE"/>
        </w:rPr>
      </w:pPr>
    </w:p>
    <w:tbl>
      <w:tblPr>
        <w:tblW w:w="5027" w:type="pct"/>
        <w:jc w:val="center"/>
        <w:tblLayout w:type="fixed"/>
        <w:tblLook w:val="04A0" w:firstRow="1" w:lastRow="0" w:firstColumn="1" w:lastColumn="0" w:noHBand="0" w:noVBand="1"/>
      </w:tblPr>
      <w:tblGrid>
        <w:gridCol w:w="1243"/>
        <w:gridCol w:w="1770"/>
        <w:gridCol w:w="4031"/>
        <w:gridCol w:w="1639"/>
        <w:gridCol w:w="1639"/>
        <w:gridCol w:w="1639"/>
        <w:gridCol w:w="1674"/>
      </w:tblGrid>
      <w:tr w:rsidR="007C2D18" w:rsidRPr="0007188F" w:rsidTr="00A42D7E">
        <w:trPr>
          <w:trHeight w:val="870"/>
          <w:jc w:val="center"/>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კოდი</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 xml:space="preserve">ქვეპროგრამის დასახელება </w:t>
            </w:r>
          </w:p>
        </w:tc>
        <w:tc>
          <w:tcPr>
            <w:tcW w:w="14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color w:val="000000"/>
                <w:sz w:val="18"/>
                <w:szCs w:val="18"/>
              </w:rPr>
            </w:pPr>
            <w:r w:rsidRPr="0007188F">
              <w:rPr>
                <w:rFonts w:ascii="Sylfaen" w:eastAsia="Times New Roman" w:hAnsi="Sylfaen" w:cs="Times New Roman"/>
                <w:b/>
                <w:color w:val="000000"/>
                <w:sz w:val="18"/>
                <w:szCs w:val="18"/>
              </w:rPr>
              <w:t>გზების კაპიტალური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202</w:t>
            </w:r>
            <w:r w:rsidRPr="0007188F">
              <w:rPr>
                <w:rFonts w:ascii="Sylfaen" w:eastAsia="Times New Roman" w:hAnsi="Sylfaen" w:cs="Times New Roman"/>
                <w:b/>
                <w:bCs/>
                <w:color w:val="000000"/>
                <w:sz w:val="18"/>
                <w:szCs w:val="18"/>
                <w:lang w:val="ka-GE"/>
              </w:rPr>
              <w:t xml:space="preserve">4 </w:t>
            </w:r>
            <w:r w:rsidRPr="0007188F">
              <w:rPr>
                <w:rFonts w:ascii="Sylfaen" w:eastAsia="Times New Roman" w:hAnsi="Sylfaen" w:cs="Times New Roman"/>
                <w:b/>
                <w:bCs/>
                <w:color w:val="000000"/>
                <w:sz w:val="18"/>
                <w:szCs w:val="18"/>
              </w:rPr>
              <w:t>წლის დაფინანსება</w:t>
            </w:r>
            <w:r w:rsidRPr="0007188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202</w:t>
            </w:r>
            <w:r w:rsidRPr="0007188F">
              <w:rPr>
                <w:rFonts w:ascii="Sylfaen" w:eastAsia="Times New Roman" w:hAnsi="Sylfaen" w:cs="Times New Roman"/>
                <w:b/>
                <w:bCs/>
                <w:color w:val="000000"/>
                <w:sz w:val="18"/>
                <w:szCs w:val="18"/>
                <w:lang w:val="ka-GE"/>
              </w:rPr>
              <w:t>5</w:t>
            </w:r>
            <w:r w:rsidRPr="0007188F">
              <w:rPr>
                <w:rFonts w:ascii="Sylfaen" w:eastAsia="Times New Roman" w:hAnsi="Sylfaen" w:cs="Times New Roman"/>
                <w:b/>
                <w:bCs/>
                <w:color w:val="000000"/>
                <w:sz w:val="18"/>
                <w:szCs w:val="18"/>
              </w:rPr>
              <w:t xml:space="preserve"> წლის დაფინანსება</w:t>
            </w:r>
            <w:r w:rsidRPr="0007188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202</w:t>
            </w:r>
            <w:r w:rsidRPr="0007188F">
              <w:rPr>
                <w:rFonts w:ascii="Sylfaen" w:eastAsia="Times New Roman" w:hAnsi="Sylfaen" w:cs="Times New Roman"/>
                <w:b/>
                <w:bCs/>
                <w:color w:val="000000"/>
                <w:sz w:val="18"/>
                <w:szCs w:val="18"/>
                <w:lang w:val="ka-GE"/>
              </w:rPr>
              <w:t>6</w:t>
            </w:r>
            <w:r w:rsidRPr="0007188F">
              <w:rPr>
                <w:rFonts w:ascii="Sylfaen" w:eastAsia="Times New Roman" w:hAnsi="Sylfaen" w:cs="Times New Roman"/>
                <w:b/>
                <w:bCs/>
                <w:color w:val="000000"/>
                <w:sz w:val="18"/>
                <w:szCs w:val="18"/>
              </w:rPr>
              <w:t xml:space="preserve"> წლის დაფინანსება</w:t>
            </w:r>
            <w:r w:rsidRPr="0007188F">
              <w:rPr>
                <w:rFonts w:ascii="Sylfaen" w:eastAsia="Times New Roman" w:hAnsi="Sylfaen" w:cs="Times New Roman"/>
                <w:b/>
                <w:bCs/>
                <w:color w:val="000000"/>
                <w:sz w:val="18"/>
                <w:szCs w:val="18"/>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7C2D18" w:rsidRPr="0007188F" w:rsidRDefault="007C2D18" w:rsidP="007C2D18">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2027 წლის დაფინანსება</w:t>
            </w:r>
            <w:r w:rsidRPr="0007188F">
              <w:rPr>
                <w:rFonts w:ascii="Sylfaen" w:eastAsia="Times New Roman" w:hAnsi="Sylfaen" w:cs="Times New Roman"/>
                <w:b/>
                <w:bCs/>
                <w:color w:val="000000"/>
                <w:sz w:val="18"/>
                <w:szCs w:val="18"/>
              </w:rPr>
              <w:br/>
              <w:t xml:space="preserve"> ათას ლარში</w:t>
            </w:r>
          </w:p>
        </w:tc>
      </w:tr>
      <w:tr w:rsidR="0007188F" w:rsidRPr="0007188F" w:rsidTr="00A42D7E">
        <w:trPr>
          <w:trHeight w:val="260"/>
          <w:jc w:val="center"/>
        </w:trPr>
        <w:tc>
          <w:tcPr>
            <w:tcW w:w="456" w:type="pct"/>
            <w:tcBorders>
              <w:top w:val="nil"/>
              <w:left w:val="single" w:sz="4" w:space="0" w:color="auto"/>
              <w:bottom w:val="single" w:sz="4" w:space="0" w:color="auto"/>
              <w:right w:val="single" w:sz="4" w:space="0" w:color="auto"/>
            </w:tcBorders>
            <w:shd w:val="clear" w:color="000000" w:fill="FFFFFF"/>
            <w:vAlign w:val="center"/>
            <w:hideMark/>
          </w:tcPr>
          <w:p w:rsidR="0007188F" w:rsidRPr="0007188F" w:rsidRDefault="0007188F" w:rsidP="0007188F">
            <w:pPr>
              <w:spacing w:after="0" w:line="240" w:lineRule="auto"/>
              <w:jc w:val="center"/>
              <w:rPr>
                <w:rFonts w:ascii="Sylfaen" w:eastAsia="Times New Roman" w:hAnsi="Sylfaen" w:cs="Times New Roman"/>
                <w:color w:val="000000"/>
                <w:sz w:val="18"/>
                <w:szCs w:val="18"/>
              </w:rPr>
            </w:pPr>
            <w:r w:rsidRPr="0007188F">
              <w:rPr>
                <w:rFonts w:ascii="Sylfaen" w:eastAsia="Times New Roman" w:hAnsi="Sylfaen" w:cs="Times New Roman"/>
                <w:color w:val="000000"/>
                <w:sz w:val="18"/>
                <w:szCs w:val="18"/>
              </w:rPr>
              <w:t xml:space="preserve">02 01 01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07188F" w:rsidRPr="0007188F" w:rsidRDefault="0007188F" w:rsidP="0007188F">
            <w:pPr>
              <w:spacing w:after="0" w:line="240" w:lineRule="auto"/>
              <w:rPr>
                <w:rFonts w:ascii="Sylfaen" w:eastAsia="Times New Roman" w:hAnsi="Sylfaen" w:cs="Times New Roman"/>
                <w:b/>
                <w:bCs/>
                <w:color w:val="000000"/>
                <w:sz w:val="18"/>
                <w:szCs w:val="18"/>
              </w:rPr>
            </w:pPr>
          </w:p>
        </w:tc>
        <w:tc>
          <w:tcPr>
            <w:tcW w:w="1478" w:type="pct"/>
            <w:vMerge/>
            <w:tcBorders>
              <w:top w:val="single" w:sz="4" w:space="0" w:color="auto"/>
              <w:left w:val="single" w:sz="4" w:space="0" w:color="auto"/>
              <w:bottom w:val="single" w:sz="4" w:space="0" w:color="000000"/>
              <w:right w:val="single" w:sz="4" w:space="0" w:color="000000"/>
            </w:tcBorders>
            <w:vAlign w:val="center"/>
            <w:hideMark/>
          </w:tcPr>
          <w:p w:rsidR="0007188F" w:rsidRPr="0007188F" w:rsidRDefault="0007188F" w:rsidP="0007188F">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07188F" w:rsidRPr="0007188F" w:rsidRDefault="0007188F" w:rsidP="0007188F">
            <w:pPr>
              <w:spacing w:after="0" w:line="240" w:lineRule="auto"/>
              <w:jc w:val="center"/>
              <w:rPr>
                <w:rFonts w:ascii="Sylfaen" w:eastAsia="Times New Roman" w:hAnsi="Sylfaen" w:cs="Calibri"/>
                <w:b/>
                <w:bCs/>
                <w:color w:val="000000"/>
                <w:sz w:val="18"/>
                <w:szCs w:val="18"/>
              </w:rPr>
            </w:pPr>
            <w:r w:rsidRPr="0007188F">
              <w:rPr>
                <w:rFonts w:ascii="Sylfaen" w:hAnsi="Sylfaen" w:cs="Calibri"/>
                <w:b/>
                <w:bCs/>
                <w:color w:val="000000"/>
                <w:sz w:val="18"/>
                <w:szCs w:val="18"/>
              </w:rPr>
              <w:t>4074.00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07188F" w:rsidRDefault="0007188F" w:rsidP="0007188F">
            <w:pPr>
              <w:spacing w:after="0" w:line="240" w:lineRule="auto"/>
              <w:jc w:val="center"/>
              <w:rPr>
                <w:rFonts w:ascii="Sylfaen" w:hAnsi="Sylfaen" w:cs="Calibri"/>
                <w:b/>
                <w:bCs/>
                <w:color w:val="000000"/>
                <w:sz w:val="18"/>
                <w:szCs w:val="18"/>
              </w:rPr>
            </w:pPr>
            <w:r w:rsidRPr="0007188F">
              <w:rPr>
                <w:rFonts w:ascii="Sylfaen" w:hAnsi="Sylfaen" w:cs="Calibri"/>
                <w:b/>
                <w:bCs/>
                <w:color w:val="000000"/>
                <w:sz w:val="18"/>
                <w:szCs w:val="18"/>
              </w:rPr>
              <w:t>4,319.10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07188F" w:rsidRDefault="0007188F" w:rsidP="0007188F">
            <w:pPr>
              <w:spacing w:after="0" w:line="240" w:lineRule="auto"/>
              <w:jc w:val="center"/>
              <w:rPr>
                <w:rFonts w:ascii="Sylfaen" w:hAnsi="Sylfaen" w:cs="Calibri"/>
                <w:b/>
                <w:bCs/>
                <w:color w:val="000000"/>
                <w:sz w:val="18"/>
                <w:szCs w:val="18"/>
              </w:rPr>
            </w:pPr>
            <w:r w:rsidRPr="0007188F">
              <w:rPr>
                <w:rFonts w:ascii="Sylfaen" w:hAnsi="Sylfaen" w:cs="Calibri"/>
                <w:b/>
                <w:bCs/>
                <w:color w:val="000000"/>
                <w:sz w:val="18"/>
                <w:szCs w:val="18"/>
              </w:rPr>
              <w:t>6,390.20</w:t>
            </w:r>
          </w:p>
        </w:tc>
        <w:tc>
          <w:tcPr>
            <w:tcW w:w="614" w:type="pct"/>
            <w:tcBorders>
              <w:top w:val="nil"/>
              <w:left w:val="nil"/>
              <w:bottom w:val="single" w:sz="4" w:space="0" w:color="auto"/>
              <w:right w:val="single" w:sz="4" w:space="0" w:color="auto"/>
            </w:tcBorders>
            <w:shd w:val="clear" w:color="000000" w:fill="FFFFFF"/>
            <w:vAlign w:val="center"/>
            <w:hideMark/>
          </w:tcPr>
          <w:p w:rsidR="0007188F" w:rsidRPr="0007188F" w:rsidRDefault="0007188F" w:rsidP="0007188F">
            <w:pPr>
              <w:spacing w:after="0" w:line="240" w:lineRule="auto"/>
              <w:jc w:val="center"/>
              <w:rPr>
                <w:rFonts w:ascii="Sylfaen" w:hAnsi="Sylfaen" w:cs="Calibri"/>
                <w:b/>
                <w:bCs/>
                <w:color w:val="000000"/>
                <w:sz w:val="18"/>
                <w:szCs w:val="18"/>
              </w:rPr>
            </w:pPr>
            <w:r w:rsidRPr="0007188F">
              <w:rPr>
                <w:rFonts w:ascii="Sylfaen" w:hAnsi="Sylfaen" w:cs="Calibri"/>
                <w:b/>
                <w:bCs/>
                <w:color w:val="000000"/>
                <w:sz w:val="18"/>
                <w:szCs w:val="18"/>
              </w:rPr>
              <w:t>6,531.00</w:t>
            </w:r>
          </w:p>
        </w:tc>
      </w:tr>
      <w:tr w:rsidR="006022DB" w:rsidRPr="0007188F" w:rsidTr="00A42D7E">
        <w:trPr>
          <w:trHeight w:val="746"/>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07188F" w:rsidRDefault="006022DB" w:rsidP="00A33DF0">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07188F" w:rsidRDefault="006022DB" w:rsidP="00A33DF0">
            <w:pPr>
              <w:spacing w:after="0" w:line="240" w:lineRule="auto"/>
              <w:rPr>
                <w:rFonts w:ascii="Sylfaen" w:eastAsia="Times New Roman" w:hAnsi="Sylfaen" w:cs="Times New Roman"/>
                <w:color w:val="000000"/>
                <w:sz w:val="18"/>
                <w:szCs w:val="18"/>
              </w:rPr>
            </w:pPr>
            <w:r w:rsidRPr="0007188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E66A56" w:rsidRPr="0007188F" w:rsidTr="00446613">
        <w:trPr>
          <w:trHeight w:val="3752"/>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66A56" w:rsidRPr="0007188F" w:rsidRDefault="00E66A56" w:rsidP="00E66A56">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 xml:space="preserve">ქვეპროგრამის აღწერა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E66A56" w:rsidRPr="0007188F" w:rsidRDefault="0007188F" w:rsidP="00DF1E8E">
            <w:pPr>
              <w:jc w:val="both"/>
              <w:rPr>
                <w:rFonts w:ascii="Sylfaen" w:hAnsi="Sylfaen"/>
                <w:color w:val="000000"/>
                <w:sz w:val="18"/>
                <w:szCs w:val="18"/>
                <w:lang w:val="ka-GE"/>
              </w:rPr>
            </w:pPr>
            <w:r w:rsidRPr="0007188F">
              <w:rPr>
                <w:rFonts w:ascii="Sylfaen" w:hAnsi="Sylfaen"/>
                <w:color w:val="000000"/>
                <w:sz w:val="18"/>
                <w:szCs w:val="18"/>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2024 წელს დაგეგმილია </w:t>
            </w:r>
            <w:r w:rsidRPr="0007188F">
              <w:rPr>
                <w:rFonts w:ascii="Sylfaen" w:hAnsi="Sylfaen" w:cs="Sylfaen"/>
                <w:sz w:val="18"/>
                <w:szCs w:val="18"/>
                <w:lang w:val="ka-GE"/>
              </w:rPr>
              <w:t xml:space="preserve">განხორციელდება  ქ. თელავში,   სოლომონ ლიონიძის ქუჩის II შესახვევის, სარაჯიშვილის ქუჩის,  კონსტანტინე ლესელიძის ქუჩის, აბაქარ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ილია ჭავჭავაძის გამზირის, იაშვილის ქუჩის, ახოსპირელის ქუჩის, ზაქარიაძის ქუჩის, ბესიკის ქუჩის, ამირეჯიბის ქუჩის, გოშაძის ქუჩის, ზ. სვიმონიშვილის და ალ. პუშკინის ქუჩის, ვ. ბარნოვის ქუჩის რეაბილიტაცია,  მაჩაბელის ქუჩის და მშვიდობის ქუჩის დამაკავშირებელი გზის რეაბილიტაცია, ახმეტელის ქუჩის, სოფელ კურდღელაურის 22-ე ქუჩის მე-4 ჩიხის და 16-ე ქუჩის რეაბილიტაცია, სოფელ წინანდალში 23-ე ქუჩის ნაწილის და 34-ე ქუჩის (სკოლის უბანი) მოასფალტება, სოფელ იყალთოს სკოლის გზის,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 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საზედამხედვლო მომსახურების შესყიდვა,  საპროექტო - სახარჯთაღრიცხვო დოკუმენტაციის შედგენის /გადაფასების /ექსპერტიზის შესყიდვა  და სხვა.  </w:t>
            </w:r>
            <w:r w:rsidRPr="0007188F">
              <w:rPr>
                <w:rFonts w:ascii="Sylfaen" w:hAnsi="Sylfaen"/>
                <w:color w:val="000000"/>
                <w:sz w:val="18"/>
                <w:szCs w:val="18"/>
                <w:lang w:val="ka-GE"/>
              </w:rPr>
              <w:t xml:space="preserve"> </w:t>
            </w:r>
            <w:r w:rsidRPr="0007188F">
              <w:rPr>
                <w:rFonts w:ascii="Sylfaen" w:hAnsi="Sylfaen"/>
                <w:color w:val="000000"/>
                <w:sz w:val="18"/>
                <w:szCs w:val="18"/>
              </w:rPr>
              <w:t>წლის განმავლობაში არსებული ფინანსური რესურსების ფარგლებში,</w:t>
            </w:r>
            <w:r w:rsidRPr="0007188F">
              <w:rPr>
                <w:rFonts w:ascii="Sylfaen" w:hAnsi="Sylfaen"/>
                <w:color w:val="000000"/>
                <w:sz w:val="18"/>
                <w:szCs w:val="18"/>
                <w:lang w:val="ka-GE"/>
              </w:rPr>
              <w:t xml:space="preserve"> </w:t>
            </w:r>
            <w:r w:rsidRPr="0007188F">
              <w:rPr>
                <w:rFonts w:ascii="Sylfaen" w:hAnsi="Sylfaen"/>
                <w:color w:val="000000"/>
                <w:sz w:val="18"/>
                <w:szCs w:val="18"/>
              </w:rPr>
              <w:t>წლის მანძილზე გამოვლენილი ეკონომიების და დამატებით მოძიებული ფინანსებით მოხდება</w:t>
            </w:r>
            <w:r w:rsidRPr="0007188F">
              <w:rPr>
                <w:rFonts w:ascii="Sylfaen" w:hAnsi="Sylfaen"/>
                <w:color w:val="000000"/>
                <w:sz w:val="18"/>
                <w:szCs w:val="18"/>
                <w:lang w:val="ka-GE"/>
              </w:rPr>
              <w:t xml:space="preserve"> ქვეპროგრამის ფარგლებში</w:t>
            </w:r>
            <w:r w:rsidRPr="0007188F">
              <w:rPr>
                <w:rFonts w:ascii="Sylfaen" w:hAnsi="Sylfaen"/>
                <w:color w:val="000000"/>
                <w:sz w:val="18"/>
                <w:szCs w:val="18"/>
              </w:rPr>
              <w:t xml:space="preserve"> სხვა ღონისძიებების განხორციელება</w:t>
            </w:r>
            <w:r w:rsidRPr="0007188F">
              <w:rPr>
                <w:rFonts w:ascii="Sylfaen" w:hAnsi="Sylfaen"/>
                <w:color w:val="000000"/>
                <w:sz w:val="18"/>
                <w:szCs w:val="18"/>
                <w:lang w:val="ka-GE"/>
              </w:rPr>
              <w:t>.</w:t>
            </w:r>
            <w:r w:rsidRPr="0007188F">
              <w:rPr>
                <w:rFonts w:ascii="Sylfaen" w:hAnsi="Sylfaen"/>
                <w:color w:val="000000"/>
                <w:sz w:val="18"/>
                <w:szCs w:val="18"/>
              </w:rPr>
              <w:t xml:space="preserve">   </w:t>
            </w:r>
          </w:p>
        </w:tc>
      </w:tr>
      <w:tr w:rsidR="00E66A56" w:rsidRPr="0007188F" w:rsidTr="00A42D7E">
        <w:trPr>
          <w:trHeight w:val="908"/>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66A56" w:rsidRPr="0007188F" w:rsidRDefault="00E66A56" w:rsidP="00E66A56">
            <w:pPr>
              <w:spacing w:after="0" w:line="240" w:lineRule="auto"/>
              <w:jc w:val="center"/>
              <w:rPr>
                <w:rFonts w:ascii="Sylfaen" w:eastAsia="Times New Roman" w:hAnsi="Sylfaen" w:cs="Times New Roman"/>
                <w:b/>
                <w:bCs/>
                <w:color w:val="000000"/>
                <w:sz w:val="18"/>
                <w:szCs w:val="18"/>
              </w:rPr>
            </w:pPr>
            <w:r w:rsidRPr="0007188F">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F1129" w:rsidRPr="0007188F" w:rsidRDefault="00E66A56" w:rsidP="00E66A56">
            <w:pPr>
              <w:spacing w:after="0" w:line="240" w:lineRule="auto"/>
              <w:rPr>
                <w:rFonts w:ascii="Sylfaen" w:eastAsia="Times New Roman" w:hAnsi="Sylfaen" w:cs="Times New Roman"/>
                <w:color w:val="000000"/>
                <w:sz w:val="18"/>
                <w:szCs w:val="18"/>
              </w:rPr>
            </w:pPr>
            <w:r w:rsidRPr="0007188F">
              <w:rPr>
                <w:rFonts w:ascii="Sylfaen" w:eastAsia="Times New Roman" w:hAnsi="Sylfaen" w:cs="Times New Roman"/>
                <w:color w:val="000000"/>
                <w:sz w:val="18"/>
                <w:szCs w:val="18"/>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07188F">
              <w:rPr>
                <w:rFonts w:ascii="Sylfaen" w:eastAsia="Times New Roman" w:hAnsi="Sylfaen" w:cs="Times New Roman"/>
                <w:color w:val="000000"/>
                <w:sz w:val="18"/>
                <w:szCs w:val="18"/>
              </w:rPr>
              <w:br/>
              <w:t>ქვეპროგრამის შედეგი: მუნიციპალიტეტის გზებზე უსაფრ</w:t>
            </w:r>
            <w:r w:rsidR="00111403" w:rsidRPr="0007188F">
              <w:rPr>
                <w:rFonts w:ascii="Sylfaen" w:eastAsia="Times New Roman" w:hAnsi="Sylfaen" w:cs="Times New Roman"/>
                <w:color w:val="000000"/>
                <w:sz w:val="18"/>
                <w:szCs w:val="18"/>
              </w:rPr>
              <w:t>თხო და კომფორტული გადაადგილება;</w:t>
            </w:r>
          </w:p>
          <w:p w:rsidR="006F1129" w:rsidRPr="0007188F" w:rsidRDefault="006F1129" w:rsidP="00E66A56">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7"/>
        <w:gridCol w:w="1940"/>
        <w:gridCol w:w="1678"/>
        <w:gridCol w:w="2016"/>
        <w:gridCol w:w="1791"/>
        <w:gridCol w:w="1839"/>
        <w:gridCol w:w="1836"/>
      </w:tblGrid>
      <w:tr w:rsidR="00A95C69" w:rsidRPr="00172749" w:rsidTr="007C2D18">
        <w:trPr>
          <w:trHeight w:val="1187"/>
        </w:trPr>
        <w:tc>
          <w:tcPr>
            <w:tcW w:w="267"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lastRenderedPageBreak/>
              <w:t>#</w:t>
            </w:r>
          </w:p>
        </w:tc>
        <w:tc>
          <w:tcPr>
            <w:tcW w:w="640"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15"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1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7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7C2D18" w:rsidRPr="00172749" w:rsidTr="007C2D18">
        <w:trPr>
          <w:trHeight w:val="440"/>
        </w:trPr>
        <w:tc>
          <w:tcPr>
            <w:tcW w:w="267" w:type="pct"/>
            <w:shd w:val="clear" w:color="000000" w:fill="FFFFFF"/>
            <w:vAlign w:val="center"/>
          </w:tcPr>
          <w:p w:rsidR="007C2D18" w:rsidRPr="00CF6BAC" w:rsidRDefault="007C2D18" w:rsidP="007C2D18">
            <w:pPr>
              <w:spacing w:after="0" w:line="240" w:lineRule="auto"/>
              <w:jc w:val="center"/>
              <w:rPr>
                <w:rFonts w:ascii="Sylfaen" w:eastAsia="Times New Roman" w:hAnsi="Sylfaen" w:cs="Times New Roman"/>
                <w:color w:val="000000"/>
                <w:sz w:val="16"/>
                <w:szCs w:val="16"/>
                <w:lang w:val="ka-GE"/>
              </w:rPr>
            </w:pPr>
            <w:r w:rsidRPr="00CF6BAC">
              <w:rPr>
                <w:rFonts w:ascii="Sylfaen" w:eastAsia="Times New Roman" w:hAnsi="Sylfaen" w:cs="Times New Roman"/>
                <w:color w:val="000000"/>
                <w:sz w:val="16"/>
                <w:szCs w:val="16"/>
                <w:lang w:val="ka-GE"/>
              </w:rPr>
              <w:t>1</w:t>
            </w:r>
          </w:p>
        </w:tc>
        <w:tc>
          <w:tcPr>
            <w:tcW w:w="640" w:type="pct"/>
            <w:shd w:val="clear" w:color="000000" w:fill="FFFFFF"/>
            <w:vAlign w:val="center"/>
          </w:tcPr>
          <w:p w:rsidR="007C2D18" w:rsidRPr="00CF6BAC" w:rsidRDefault="007C2D18" w:rsidP="007C2D18">
            <w:pPr>
              <w:spacing w:after="0" w:line="240" w:lineRule="auto"/>
              <w:jc w:val="center"/>
              <w:rPr>
                <w:rFonts w:ascii="Sylfaen" w:eastAsia="Times New Roman" w:hAnsi="Sylfaen"/>
                <w:color w:val="000000"/>
                <w:sz w:val="16"/>
                <w:szCs w:val="16"/>
              </w:rPr>
            </w:pPr>
            <w:r w:rsidRPr="00CF6BAC">
              <w:rPr>
                <w:rFonts w:ascii="Sylfaen" w:hAnsi="Sylfaen"/>
                <w:color w:val="000000"/>
                <w:sz w:val="16"/>
                <w:szCs w:val="16"/>
              </w:rPr>
              <w:t xml:space="preserve">გზების </w:t>
            </w:r>
            <w:r>
              <w:rPr>
                <w:rFonts w:ascii="Sylfaen" w:hAnsi="Sylfaen"/>
                <w:color w:val="000000"/>
                <w:sz w:val="16"/>
                <w:szCs w:val="16"/>
                <w:lang w:val="ka-GE"/>
              </w:rPr>
              <w:t>საერთო სიგრძე</w:t>
            </w:r>
            <w:r w:rsidRPr="00CF6BAC">
              <w:rPr>
                <w:rFonts w:ascii="Sylfaen" w:hAnsi="Sylfaen"/>
                <w:color w:val="000000"/>
                <w:sz w:val="16"/>
                <w:szCs w:val="16"/>
              </w:rPr>
              <w:t xml:space="preserve"> რომლებზეც ჩატარდა სარეაბილიტაციო სამუშაოები</w:t>
            </w:r>
          </w:p>
        </w:tc>
        <w:tc>
          <w:tcPr>
            <w:tcW w:w="715" w:type="pct"/>
            <w:shd w:val="clear" w:color="000000" w:fill="FFFFFF"/>
            <w:vAlign w:val="center"/>
          </w:tcPr>
          <w:p w:rsidR="007C2D18" w:rsidRPr="00CF6BAC" w:rsidRDefault="007C2D18" w:rsidP="0007188F">
            <w:pPr>
              <w:rPr>
                <w:rFonts w:ascii="Sylfaen" w:hAnsi="Sylfaen"/>
                <w:color w:val="000000"/>
                <w:sz w:val="16"/>
                <w:szCs w:val="16"/>
              </w:rPr>
            </w:pPr>
            <w:r w:rsidRPr="00CF6BAC">
              <w:rPr>
                <w:rFonts w:ascii="Sylfaen" w:hAnsi="Sylfaen"/>
                <w:color w:val="000000"/>
                <w:sz w:val="16"/>
                <w:szCs w:val="16"/>
              </w:rPr>
              <w:t>202</w:t>
            </w:r>
            <w:r>
              <w:rPr>
                <w:rFonts w:ascii="Sylfaen" w:hAnsi="Sylfaen"/>
                <w:color w:val="000000"/>
                <w:sz w:val="16"/>
                <w:szCs w:val="16"/>
              </w:rPr>
              <w:t>3</w:t>
            </w:r>
            <w:r w:rsidRPr="00CF6BAC">
              <w:rPr>
                <w:rFonts w:ascii="Sylfaen" w:hAnsi="Sylfaen"/>
                <w:color w:val="000000"/>
                <w:sz w:val="16"/>
                <w:szCs w:val="16"/>
              </w:rPr>
              <w:t xml:space="preserve"> წელს რეაბილიტაცია ჩაუ</w:t>
            </w:r>
            <w:r w:rsidRPr="00CF6BAC">
              <w:rPr>
                <w:rFonts w:ascii="Sylfaen" w:hAnsi="Sylfaen"/>
                <w:color w:val="000000"/>
                <w:sz w:val="16"/>
                <w:szCs w:val="16"/>
                <w:lang w:val="ka-GE"/>
              </w:rPr>
              <w:t>ტა</w:t>
            </w:r>
            <w:r w:rsidRPr="00CF6BAC">
              <w:rPr>
                <w:rFonts w:ascii="Sylfaen" w:hAnsi="Sylfaen"/>
                <w:color w:val="000000"/>
                <w:sz w:val="16"/>
                <w:szCs w:val="16"/>
              </w:rPr>
              <w:t>რდება</w:t>
            </w:r>
            <w:r w:rsidR="0040250C">
              <w:rPr>
                <w:rFonts w:ascii="Sylfaen" w:hAnsi="Sylfaen"/>
                <w:color w:val="000000"/>
                <w:sz w:val="16"/>
                <w:szCs w:val="16"/>
                <w:lang w:val="ka-GE"/>
              </w:rPr>
              <w:t xml:space="preserve"> დაახლოებით</w:t>
            </w:r>
            <w:r w:rsidRPr="00CF6BAC">
              <w:rPr>
                <w:rFonts w:ascii="Sylfaen" w:hAnsi="Sylfaen"/>
                <w:color w:val="000000"/>
                <w:sz w:val="16"/>
                <w:szCs w:val="16"/>
              </w:rPr>
              <w:t xml:space="preserve"> </w:t>
            </w:r>
            <w:r w:rsidR="0007188F">
              <w:rPr>
                <w:rFonts w:ascii="Sylfaen" w:hAnsi="Sylfaen"/>
                <w:color w:val="000000"/>
                <w:sz w:val="18"/>
                <w:szCs w:val="18"/>
                <w:lang w:val="ka-GE"/>
              </w:rPr>
              <w:t>19200</w:t>
            </w:r>
            <w:r>
              <w:rPr>
                <w:rFonts w:ascii="Sylfaen" w:hAnsi="Sylfaen"/>
                <w:color w:val="000000"/>
                <w:sz w:val="18"/>
                <w:szCs w:val="18"/>
                <w:lang w:val="ka-GE"/>
              </w:rPr>
              <w:t xml:space="preserve"> </w:t>
            </w:r>
            <w:r w:rsidRPr="005C2C10">
              <w:rPr>
                <w:rFonts w:ascii="Sylfaen" w:hAnsi="Sylfaen"/>
                <w:color w:val="000000"/>
                <w:sz w:val="16"/>
                <w:szCs w:val="16"/>
                <w:lang w:val="ka-GE"/>
              </w:rPr>
              <w:t>გრძ.</w:t>
            </w:r>
            <w:r w:rsidRPr="005C2C10">
              <w:rPr>
                <w:rFonts w:ascii="Sylfaen" w:hAnsi="Sylfaen"/>
                <w:color w:val="000000"/>
                <w:sz w:val="18"/>
                <w:szCs w:val="18"/>
                <w:lang w:val="ka-GE"/>
              </w:rPr>
              <w:t>მ</w:t>
            </w:r>
            <w:r w:rsidRPr="005C2C10">
              <w:rPr>
                <w:rFonts w:ascii="Sylfaen" w:hAnsi="Sylfaen"/>
                <w:color w:val="000000"/>
                <w:sz w:val="18"/>
                <w:szCs w:val="18"/>
              </w:rPr>
              <w:t xml:space="preserve"> გზა</w:t>
            </w:r>
          </w:p>
        </w:tc>
        <w:tc>
          <w:tcPr>
            <w:tcW w:w="618" w:type="pct"/>
            <w:shd w:val="clear" w:color="000000" w:fill="FFFFFF"/>
            <w:vAlign w:val="center"/>
          </w:tcPr>
          <w:p w:rsidR="007C2D18" w:rsidRPr="00CF6BAC" w:rsidRDefault="007C2D18" w:rsidP="0007188F">
            <w:pPr>
              <w:rPr>
                <w:rFonts w:ascii="Sylfaen" w:hAnsi="Sylfaen"/>
                <w:sz w:val="16"/>
                <w:szCs w:val="16"/>
              </w:rPr>
            </w:pPr>
            <w:r w:rsidRPr="00CF6BAC">
              <w:rPr>
                <w:rFonts w:ascii="Sylfaen" w:hAnsi="Sylfaen"/>
                <w:sz w:val="16"/>
                <w:szCs w:val="16"/>
              </w:rPr>
              <w:t>202</w:t>
            </w:r>
            <w:r>
              <w:rPr>
                <w:rFonts w:ascii="Sylfaen" w:hAnsi="Sylfaen"/>
                <w:sz w:val="16"/>
                <w:szCs w:val="16"/>
              </w:rPr>
              <w:t>4</w:t>
            </w:r>
            <w:r w:rsidRPr="00CF6BAC">
              <w:rPr>
                <w:rFonts w:ascii="Sylfaen" w:hAnsi="Sylfaen"/>
                <w:sz w:val="16"/>
                <w:szCs w:val="16"/>
              </w:rPr>
              <w:t xml:space="preserve"> წელს დაგეგმილია</w:t>
            </w:r>
            <w:r w:rsidRPr="00CF6BAC">
              <w:rPr>
                <w:rFonts w:ascii="Sylfaen" w:hAnsi="Sylfaen"/>
                <w:sz w:val="16"/>
                <w:szCs w:val="16"/>
                <w:lang w:val="ka-GE"/>
              </w:rPr>
              <w:t xml:space="preserve"> </w:t>
            </w:r>
            <w:r w:rsidRPr="00172749">
              <w:rPr>
                <w:rFonts w:ascii="Sylfaen" w:hAnsi="Sylfaen"/>
                <w:sz w:val="18"/>
                <w:szCs w:val="18"/>
              </w:rPr>
              <w:t>დაგეგმილია</w:t>
            </w:r>
            <w:r w:rsidRPr="00172749">
              <w:rPr>
                <w:rFonts w:ascii="Sylfaen" w:hAnsi="Sylfaen"/>
                <w:sz w:val="18"/>
                <w:szCs w:val="18"/>
                <w:lang w:val="ka-GE"/>
              </w:rPr>
              <w:t xml:space="preserve"> </w:t>
            </w:r>
            <w:r>
              <w:rPr>
                <w:rFonts w:ascii="Sylfaen" w:hAnsi="Sylfaen"/>
                <w:sz w:val="18"/>
                <w:szCs w:val="18"/>
                <w:lang w:val="ka-GE"/>
              </w:rPr>
              <w:t xml:space="preserve">დაახლოებით </w:t>
            </w:r>
            <w:r w:rsidR="0007188F">
              <w:rPr>
                <w:rFonts w:ascii="Sylfaen" w:hAnsi="Sylfaen"/>
                <w:sz w:val="18"/>
                <w:szCs w:val="18"/>
                <w:lang w:val="ka-GE"/>
              </w:rPr>
              <w:t>12423</w:t>
            </w:r>
            <w:r>
              <w:rPr>
                <w:rFonts w:ascii="Sylfaen" w:hAnsi="Sylfaen"/>
                <w:sz w:val="18"/>
                <w:szCs w:val="18"/>
                <w:lang w:val="ka-GE"/>
              </w:rPr>
              <w:t xml:space="preserve"> გრძ</w:t>
            </w:r>
            <w:r w:rsidRPr="00172749">
              <w:rPr>
                <w:rFonts w:ascii="Sylfaen" w:hAnsi="Sylfaen"/>
                <w:sz w:val="18"/>
                <w:szCs w:val="18"/>
                <w:lang w:val="ka-GE"/>
              </w:rPr>
              <w:t xml:space="preserve">.მ </w:t>
            </w:r>
            <w:r w:rsidRPr="00172749">
              <w:rPr>
                <w:rFonts w:ascii="Sylfaen" w:hAnsi="Sylfaen"/>
                <w:sz w:val="18"/>
                <w:szCs w:val="18"/>
              </w:rPr>
              <w:t>გზების სარეაბილიტაციო</w:t>
            </w:r>
            <w:r>
              <w:rPr>
                <w:rFonts w:ascii="Sylfaen" w:hAnsi="Sylfaen"/>
                <w:sz w:val="18"/>
                <w:szCs w:val="18"/>
              </w:rPr>
              <w:t xml:space="preserve"> </w:t>
            </w:r>
            <w:r w:rsidRPr="00172749">
              <w:rPr>
                <w:rFonts w:ascii="Sylfaen" w:hAnsi="Sylfaen"/>
                <w:sz w:val="18"/>
                <w:szCs w:val="18"/>
              </w:rPr>
              <w:t xml:space="preserve">სამუშაოების შესრულება  </w:t>
            </w:r>
          </w:p>
        </w:tc>
        <w:tc>
          <w:tcPr>
            <w:tcW w:w="743"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rPr>
              <w:t xml:space="preserve">5% </w:t>
            </w:r>
            <w:r w:rsidRPr="00CF6BAC">
              <w:rPr>
                <w:rFonts w:ascii="Sylfaen" w:hAnsi="Sylfaen"/>
                <w:color w:val="000000"/>
                <w:sz w:val="16"/>
                <w:szCs w:val="16"/>
              </w:rPr>
              <w:br/>
            </w:r>
          </w:p>
        </w:tc>
        <w:tc>
          <w:tcPr>
            <w:tcW w:w="660" w:type="pct"/>
            <w:shd w:val="clear" w:color="000000" w:fill="FFFFFF"/>
            <w:vAlign w:val="center"/>
          </w:tcPr>
          <w:p w:rsidR="007C2D18" w:rsidRPr="00CF6BAC" w:rsidRDefault="007C2D18" w:rsidP="007C2D18">
            <w:pPr>
              <w:jc w:val="center"/>
              <w:rPr>
                <w:rFonts w:ascii="Sylfaen" w:hAnsi="Sylfaen"/>
                <w:color w:val="000000"/>
                <w:sz w:val="16"/>
                <w:szCs w:val="16"/>
                <w:lang w:val="ka-GE"/>
              </w:rPr>
            </w:pPr>
            <w:r w:rsidRPr="00CF6BAC">
              <w:rPr>
                <w:rFonts w:ascii="Sylfaen" w:hAnsi="Sylfaen"/>
                <w:color w:val="000000"/>
                <w:sz w:val="16"/>
                <w:szCs w:val="16"/>
                <w:lang w:val="ka-GE"/>
              </w:rPr>
              <w:t>მიზნობრივი მაჩვენებლის შენარჩუნება/ზრდა</w:t>
            </w:r>
          </w:p>
        </w:tc>
        <w:tc>
          <w:tcPr>
            <w:tcW w:w="678"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c>
          <w:tcPr>
            <w:tcW w:w="677"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374"/>
        <w:gridCol w:w="1764"/>
        <w:gridCol w:w="3908"/>
        <w:gridCol w:w="1639"/>
        <w:gridCol w:w="1639"/>
        <w:gridCol w:w="1639"/>
        <w:gridCol w:w="1672"/>
      </w:tblGrid>
      <w:tr w:rsidR="003B0191" w:rsidRPr="00C60E9D" w:rsidTr="00291163">
        <w:trPr>
          <w:trHeight w:val="1125"/>
        </w:trPr>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კოდი</w:t>
            </w:r>
          </w:p>
        </w:tc>
        <w:tc>
          <w:tcPr>
            <w:tcW w:w="6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დასახელება </w:t>
            </w:r>
          </w:p>
        </w:tc>
        <w:tc>
          <w:tcPr>
            <w:tcW w:w="143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color w:val="000000"/>
                <w:sz w:val="18"/>
                <w:szCs w:val="18"/>
              </w:rPr>
            </w:pPr>
            <w:r w:rsidRPr="00C60E9D">
              <w:rPr>
                <w:rFonts w:ascii="Sylfaen" w:eastAsia="Times New Roman" w:hAnsi="Sylfaen" w:cs="Times New Roman"/>
                <w:b/>
                <w:color w:val="000000"/>
                <w:sz w:val="18"/>
                <w:szCs w:val="18"/>
              </w:rPr>
              <w:t>გზების მიმდინარე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2024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2025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sidRPr="00C60E9D">
              <w:rPr>
                <w:rFonts w:ascii="Sylfaen" w:eastAsia="Times New Roman" w:hAnsi="Sylfaen" w:cs="Times New Roman"/>
                <w:b/>
                <w:bCs/>
                <w:color w:val="000000"/>
                <w:sz w:val="18"/>
                <w:szCs w:val="18"/>
                <w:lang w:val="ka-GE"/>
              </w:rPr>
              <w:t>6</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r>
      <w:tr w:rsidR="00A42D7E" w:rsidRPr="00C60E9D" w:rsidTr="007F5728">
        <w:trPr>
          <w:trHeight w:val="134"/>
        </w:trPr>
        <w:tc>
          <w:tcPr>
            <w:tcW w:w="504" w:type="pct"/>
            <w:tcBorders>
              <w:top w:val="nil"/>
              <w:left w:val="single" w:sz="4" w:space="0" w:color="auto"/>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 xml:space="preserve">02 01 02 </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A42D7E" w:rsidRPr="00C60E9D" w:rsidRDefault="00A42D7E" w:rsidP="00A42D7E">
            <w:pPr>
              <w:spacing w:after="0" w:line="240" w:lineRule="auto"/>
              <w:rPr>
                <w:rFonts w:ascii="Sylfaen" w:eastAsia="Times New Roman" w:hAnsi="Sylfaen" w:cs="Times New Roman"/>
                <w:b/>
                <w:bCs/>
                <w:color w:val="000000"/>
                <w:sz w:val="18"/>
                <w:szCs w:val="18"/>
              </w:rPr>
            </w:pPr>
          </w:p>
        </w:tc>
        <w:tc>
          <w:tcPr>
            <w:tcW w:w="1433" w:type="pct"/>
            <w:vMerge/>
            <w:tcBorders>
              <w:top w:val="single" w:sz="4" w:space="0" w:color="auto"/>
              <w:left w:val="single" w:sz="4" w:space="0" w:color="auto"/>
              <w:bottom w:val="single" w:sz="4" w:space="0" w:color="000000"/>
              <w:right w:val="single" w:sz="4" w:space="0" w:color="000000"/>
            </w:tcBorders>
            <w:vAlign w:val="center"/>
            <w:hideMark/>
          </w:tcPr>
          <w:p w:rsidR="00A42D7E" w:rsidRPr="00C60E9D" w:rsidRDefault="00A42D7E" w:rsidP="00A42D7E">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352,0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350</w:t>
            </w:r>
            <w:r w:rsidRPr="0052292F">
              <w:rPr>
                <w:rFonts w:ascii="Sylfaen" w:eastAsia="Times New Roman" w:hAnsi="Sylfaen" w:cs="Times New Roman"/>
                <w:b/>
                <w:color w:val="000000"/>
                <w:sz w:val="18"/>
                <w:szCs w:val="18"/>
              </w:rPr>
              <w:t>,0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400,0</w:t>
            </w:r>
          </w:p>
        </w:tc>
        <w:tc>
          <w:tcPr>
            <w:tcW w:w="613"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w:t>
            </w:r>
            <w:r>
              <w:rPr>
                <w:rFonts w:ascii="Sylfaen" w:eastAsia="Times New Roman" w:hAnsi="Sylfaen" w:cs="Times New Roman"/>
                <w:b/>
                <w:color w:val="000000"/>
                <w:sz w:val="18"/>
                <w:szCs w:val="18"/>
                <w:lang w:val="ka-GE"/>
              </w:rPr>
              <w:t>5</w:t>
            </w:r>
            <w:r w:rsidRPr="0052292F">
              <w:rPr>
                <w:rFonts w:ascii="Sylfaen" w:eastAsia="Times New Roman" w:hAnsi="Sylfaen" w:cs="Times New Roman"/>
                <w:b/>
                <w:color w:val="000000"/>
                <w:sz w:val="18"/>
                <w:szCs w:val="18"/>
              </w:rPr>
              <w:t>0,0</w:t>
            </w:r>
          </w:p>
        </w:tc>
      </w:tr>
      <w:tr w:rsidR="006022DB" w:rsidRPr="00C60E9D" w:rsidTr="002573B3">
        <w:trPr>
          <w:trHeight w:val="404"/>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C60E9D" w:rsidTr="002573B3">
        <w:trPr>
          <w:trHeight w:val="2565"/>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აღწერა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0570DF" w:rsidP="000570DF">
            <w:pPr>
              <w:spacing w:after="0" w:line="240" w:lineRule="auto"/>
              <w:jc w:val="both"/>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საგზაო ინფრასტრუქტურის ექსპლუატაციისათვის,  ვარგის მდგომარეობაში შესანარჩუნებლად. 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21034F">
              <w:rPr>
                <w:rFonts w:ascii="Sylfaen" w:eastAsia="Times New Roman" w:hAnsi="Sylfaen" w:cs="Times New Roman"/>
                <w:color w:val="000000"/>
                <w:sz w:val="18"/>
                <w:szCs w:val="18"/>
                <w:lang w:val="ka-GE"/>
              </w:rPr>
              <w:t>/გზების</w:t>
            </w:r>
            <w:r w:rsidRPr="00C60E9D">
              <w:rPr>
                <w:rFonts w:ascii="Sylfaen" w:eastAsia="Times New Roman" w:hAnsi="Sylfaen" w:cs="Times New Roman"/>
                <w:color w:val="000000"/>
                <w:sz w:val="18"/>
                <w:szCs w:val="18"/>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w:t>
            </w:r>
            <w:r w:rsidR="0021034F">
              <w:rPr>
                <w:rFonts w:ascii="Sylfaen" w:eastAsia="Times New Roman" w:hAnsi="Sylfaen" w:cs="Times New Roman"/>
                <w:color w:val="000000"/>
                <w:sz w:val="18"/>
                <w:szCs w:val="18"/>
              </w:rPr>
              <w:t>ზე, რომლებიც მოითხოვს შეკეთებას.</w:t>
            </w:r>
            <w:r w:rsidRPr="00C60E9D">
              <w:rPr>
                <w:rFonts w:ascii="Sylfaen" w:eastAsia="Times New Roman" w:hAnsi="Sylfaen" w:cs="Times New Roman"/>
                <w:color w:val="000000"/>
                <w:sz w:val="18"/>
                <w:szCs w:val="18"/>
              </w:rPr>
              <w:t xml:space="preserve">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6022DB" w:rsidRPr="00C60E9D" w:rsidTr="002573B3">
        <w:trPr>
          <w:trHeight w:val="1421"/>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111403">
            <w:pPr>
              <w:spacing w:after="0" w:line="240" w:lineRule="auto"/>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ქვეპროგრამის მიზანია თელავის მუნიციპალიტეტის ტერიტორიაზე არსებული გზების</w:t>
            </w:r>
            <w:r w:rsidR="00B74963" w:rsidRPr="00C60E9D">
              <w:rPr>
                <w:rFonts w:ascii="Sylfaen" w:eastAsia="Times New Roman" w:hAnsi="Sylfaen" w:cs="Times New Roman"/>
                <w:color w:val="000000"/>
                <w:sz w:val="18"/>
                <w:szCs w:val="18"/>
                <w:lang w:val="ka-GE"/>
              </w:rPr>
              <w:t xml:space="preserve"> ვარგის მდგომარეობაში</w:t>
            </w:r>
            <w:r w:rsidRPr="00C60E9D">
              <w:rPr>
                <w:rFonts w:ascii="Sylfaen" w:eastAsia="Times New Roman" w:hAnsi="Sylfaen" w:cs="Times New Roman"/>
                <w:color w:val="000000"/>
                <w:sz w:val="18"/>
                <w:szCs w:val="18"/>
              </w:rPr>
              <w:t xml:space="preserve"> შენარჩუნება; მგზავრთა გადაადგილების დროის შემცირება; </w:t>
            </w:r>
            <w:r w:rsidRPr="00C60E9D">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r w:rsidRPr="00C60E9D">
              <w:rPr>
                <w:rFonts w:ascii="Sylfaen" w:eastAsia="Times New Roman" w:hAnsi="Sylfaen" w:cs="Times New Roman"/>
                <w:color w:val="000000"/>
                <w:sz w:val="18"/>
                <w:szCs w:val="18"/>
              </w:rPr>
              <w:br/>
              <w:t xml:space="preserve">გზების </w:t>
            </w:r>
            <w:r w:rsidR="00111403">
              <w:rPr>
                <w:rFonts w:ascii="Sylfaen" w:eastAsia="Times New Roman" w:hAnsi="Sylfaen" w:cs="Times New Roman"/>
                <w:color w:val="000000"/>
                <w:sz w:val="18"/>
                <w:szCs w:val="18"/>
              </w:rPr>
              <w:t>ექსპლუატაციის გაზრდილი პერიოდი</w:t>
            </w:r>
            <w:r w:rsidR="00111403">
              <w:rPr>
                <w:rFonts w:ascii="Sylfaen" w:eastAsia="Times New Roman" w:hAnsi="Sylfaen" w:cs="Times New Roman"/>
                <w:color w:val="000000"/>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81"/>
        <w:gridCol w:w="1813"/>
        <w:gridCol w:w="1835"/>
        <w:gridCol w:w="1922"/>
        <w:gridCol w:w="1790"/>
        <w:gridCol w:w="1790"/>
        <w:gridCol w:w="1790"/>
      </w:tblGrid>
      <w:tr w:rsidR="003B757D" w:rsidRPr="003B0191" w:rsidTr="003B0191">
        <w:trPr>
          <w:trHeight w:val="1043"/>
        </w:trPr>
        <w:tc>
          <w:tcPr>
            <w:tcW w:w="30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2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მოსალოდნელი</w:t>
            </w:r>
            <w:r w:rsidRPr="003B0191">
              <w:rPr>
                <w:rFonts w:ascii="Sylfaen" w:eastAsia="Times New Roman" w:hAnsi="Sylfaen" w:cs="Times New Roman"/>
                <w:b/>
                <w:bCs/>
                <w:color w:val="000000"/>
                <w:sz w:val="16"/>
                <w:szCs w:val="16"/>
                <w:lang w:val="ka-GE"/>
              </w:rPr>
              <w:t xml:space="preserve"> შუალდეური</w:t>
            </w:r>
            <w:r w:rsidRPr="003B0191">
              <w:rPr>
                <w:rFonts w:ascii="Sylfaen" w:eastAsia="Times New Roman" w:hAnsi="Sylfaen" w:cs="Times New Roman"/>
                <w:b/>
                <w:bCs/>
                <w:color w:val="000000"/>
                <w:sz w:val="16"/>
                <w:szCs w:val="16"/>
              </w:rPr>
              <w:t xml:space="preserve"> შედეგის შეფასების ინდიკატორი</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710"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w:t>
            </w:r>
            <w:r w:rsidRPr="003B0191">
              <w:rPr>
                <w:rFonts w:ascii="Sylfaen" w:eastAsia="Times New Roman" w:hAnsi="Sylfaen" w:cs="Times New Roman"/>
                <w:b/>
                <w:bCs/>
                <w:color w:val="000000"/>
                <w:sz w:val="16"/>
                <w:szCs w:val="16"/>
                <w:lang w:val="ka-GE"/>
              </w:rPr>
              <w:t xml:space="preserve"> </w:t>
            </w:r>
            <w:r w:rsidRPr="003B0191">
              <w:rPr>
                <w:rFonts w:ascii="Sylfaen" w:eastAsia="Times New Roman" w:hAnsi="Sylfaen" w:cs="Times New Roman"/>
                <w:b/>
                <w:bCs/>
                <w:color w:val="000000"/>
                <w:sz w:val="16"/>
                <w:szCs w:val="16"/>
              </w:rPr>
              <w:t>წელს</w:t>
            </w:r>
          </w:p>
        </w:tc>
        <w:tc>
          <w:tcPr>
            <w:tcW w:w="74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673"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595"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757D" w:rsidRPr="00172749" w:rsidTr="003B0191">
        <w:trPr>
          <w:trHeight w:val="1439"/>
        </w:trPr>
        <w:tc>
          <w:tcPr>
            <w:tcW w:w="307" w:type="pct"/>
            <w:shd w:val="clear" w:color="000000" w:fill="FFFFFF"/>
            <w:vAlign w:val="center"/>
            <w:hideMark/>
          </w:tcPr>
          <w:p w:rsidR="003B0191" w:rsidRPr="00FC5BD5" w:rsidRDefault="003B0191" w:rsidP="003B0191">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27" w:type="pct"/>
            <w:shd w:val="clear" w:color="000000" w:fill="FFFFFF"/>
            <w:vAlign w:val="center"/>
          </w:tcPr>
          <w:p w:rsidR="003B0191" w:rsidRDefault="003B0191" w:rsidP="003B0191">
            <w:pPr>
              <w:spacing w:after="0" w:line="240" w:lineRule="auto"/>
              <w:jc w:val="center"/>
              <w:rPr>
                <w:rFonts w:ascii="Sylfaen" w:eastAsia="Times New Roman" w:hAnsi="Sylfaen"/>
                <w:color w:val="000000"/>
                <w:sz w:val="18"/>
                <w:szCs w:val="18"/>
              </w:rPr>
            </w:pPr>
            <w:r>
              <w:rPr>
                <w:rFonts w:ascii="Sylfaen" w:hAnsi="Sylfaen"/>
                <w:color w:val="000000"/>
                <w:sz w:val="18"/>
                <w:szCs w:val="18"/>
              </w:rPr>
              <w:t>შეკეთებული გზების მოცულობა (კვ.მ), რომლებზეც ჩატარდა  სამუშაოები</w:t>
            </w:r>
          </w:p>
        </w:tc>
        <w:tc>
          <w:tcPr>
            <w:tcW w:w="622" w:type="pct"/>
            <w:shd w:val="clear" w:color="000000" w:fill="FFFFFF"/>
            <w:vAlign w:val="center"/>
          </w:tcPr>
          <w:p w:rsidR="003B0191" w:rsidRDefault="003B0191" w:rsidP="003B757D">
            <w:pPr>
              <w:rPr>
                <w:rFonts w:ascii="Sylfaen" w:hAnsi="Sylfaen"/>
                <w:color w:val="000000"/>
                <w:sz w:val="16"/>
                <w:szCs w:val="16"/>
              </w:rPr>
            </w:pPr>
            <w:r>
              <w:rPr>
                <w:rFonts w:ascii="Sylfaen" w:hAnsi="Sylfaen"/>
                <w:color w:val="000000"/>
                <w:sz w:val="16"/>
                <w:szCs w:val="16"/>
              </w:rPr>
              <w:t>2023 წელს გზის ორმოული</w:t>
            </w:r>
            <w:r w:rsidR="003B757D">
              <w:rPr>
                <w:rFonts w:ascii="Sylfaen" w:hAnsi="Sylfaen"/>
                <w:color w:val="000000"/>
                <w:sz w:val="16"/>
                <w:szCs w:val="16"/>
                <w:lang w:val="ka-GE"/>
              </w:rPr>
              <w:t xml:space="preserve">/ეკრანული </w:t>
            </w:r>
            <w:r>
              <w:rPr>
                <w:rFonts w:ascii="Sylfaen" w:hAnsi="Sylfaen"/>
                <w:color w:val="000000"/>
                <w:sz w:val="16"/>
                <w:szCs w:val="16"/>
              </w:rPr>
              <w:t xml:space="preserve">შეკეთება </w:t>
            </w:r>
            <w:r w:rsidR="003B757D">
              <w:rPr>
                <w:rFonts w:ascii="Sylfaen" w:hAnsi="Sylfaen"/>
                <w:color w:val="000000"/>
                <w:sz w:val="16"/>
                <w:szCs w:val="16"/>
                <w:lang w:val="ka-GE"/>
              </w:rPr>
              <w:t>(</w:t>
            </w:r>
            <w:r w:rsidR="00FA0328">
              <w:rPr>
                <w:rFonts w:ascii="Sylfaen" w:hAnsi="Sylfaen"/>
                <w:color w:val="000000"/>
                <w:sz w:val="16"/>
                <w:szCs w:val="16"/>
                <w:lang w:val="ka-GE"/>
              </w:rPr>
              <w:t>11</w:t>
            </w:r>
            <w:r>
              <w:rPr>
                <w:rFonts w:ascii="Sylfaen" w:hAnsi="Sylfaen"/>
                <w:color w:val="000000"/>
                <w:sz w:val="16"/>
                <w:szCs w:val="16"/>
              </w:rPr>
              <w:t xml:space="preserve"> </w:t>
            </w:r>
            <w:r w:rsidR="00FA0328">
              <w:rPr>
                <w:rFonts w:ascii="Sylfaen" w:hAnsi="Sylfaen"/>
                <w:color w:val="000000"/>
                <w:sz w:val="16"/>
                <w:szCs w:val="16"/>
                <w:lang w:val="ka-GE"/>
              </w:rPr>
              <w:t>2</w:t>
            </w:r>
            <w:r>
              <w:rPr>
                <w:rFonts w:ascii="Sylfaen" w:hAnsi="Sylfaen"/>
                <w:color w:val="000000"/>
                <w:sz w:val="16"/>
                <w:szCs w:val="16"/>
              </w:rPr>
              <w:t>00კვ.მ</w:t>
            </w:r>
            <w:r w:rsidR="003B757D">
              <w:rPr>
                <w:rFonts w:ascii="Sylfaen" w:hAnsi="Sylfaen"/>
                <w:color w:val="000000"/>
                <w:sz w:val="16"/>
                <w:szCs w:val="16"/>
                <w:lang w:val="ka-GE"/>
              </w:rPr>
              <w:t>)</w:t>
            </w:r>
            <w:r>
              <w:rPr>
                <w:rFonts w:ascii="Sylfaen" w:hAnsi="Sylfaen"/>
                <w:color w:val="000000"/>
                <w:sz w:val="16"/>
                <w:szCs w:val="16"/>
              </w:rPr>
              <w:t xml:space="preserve"> </w:t>
            </w:r>
          </w:p>
        </w:tc>
        <w:tc>
          <w:tcPr>
            <w:tcW w:w="710" w:type="pct"/>
            <w:shd w:val="clear" w:color="000000" w:fill="FFFFFF"/>
            <w:vAlign w:val="center"/>
          </w:tcPr>
          <w:p w:rsidR="003B0191" w:rsidRDefault="003B0191" w:rsidP="00FA0328">
            <w:pPr>
              <w:rPr>
                <w:rFonts w:ascii="Sylfaen" w:hAnsi="Sylfaen"/>
                <w:sz w:val="16"/>
                <w:szCs w:val="16"/>
              </w:rPr>
            </w:pPr>
            <w:r>
              <w:rPr>
                <w:rFonts w:ascii="Sylfaen" w:hAnsi="Sylfaen"/>
                <w:sz w:val="16"/>
                <w:szCs w:val="16"/>
              </w:rPr>
              <w:t>2024 წელს დაგეგმილია</w:t>
            </w:r>
            <w:r w:rsidR="00FA0328">
              <w:rPr>
                <w:rFonts w:ascii="Sylfaen" w:hAnsi="Sylfaen"/>
                <w:sz w:val="16"/>
                <w:szCs w:val="16"/>
                <w:lang w:val="ka-GE"/>
              </w:rPr>
              <w:t xml:space="preserve"> </w:t>
            </w:r>
            <w:r w:rsidR="003B757D">
              <w:rPr>
                <w:rFonts w:ascii="Sylfaen" w:hAnsi="Sylfaen"/>
                <w:sz w:val="16"/>
                <w:szCs w:val="16"/>
                <w:lang w:val="ka-GE"/>
              </w:rPr>
              <w:t xml:space="preserve">დაახლოებით </w:t>
            </w:r>
            <w:r w:rsidR="00FA0328">
              <w:rPr>
                <w:rFonts w:ascii="Sylfaen" w:hAnsi="Sylfaen"/>
                <w:sz w:val="16"/>
                <w:szCs w:val="16"/>
                <w:lang w:val="ka-GE"/>
              </w:rPr>
              <w:t>11 2</w:t>
            </w:r>
            <w:r>
              <w:rPr>
                <w:rFonts w:ascii="Sylfaen" w:hAnsi="Sylfaen"/>
                <w:sz w:val="16"/>
                <w:szCs w:val="16"/>
              </w:rPr>
              <w:t>00 კვ.მ.  გზების ორმოული</w:t>
            </w:r>
            <w:r w:rsidR="003B757D">
              <w:rPr>
                <w:rFonts w:ascii="Sylfaen" w:hAnsi="Sylfaen"/>
                <w:sz w:val="16"/>
                <w:szCs w:val="16"/>
                <w:lang w:val="ka-GE"/>
              </w:rPr>
              <w:t>/ეკრანული</w:t>
            </w:r>
            <w:r>
              <w:rPr>
                <w:rFonts w:ascii="Sylfaen" w:hAnsi="Sylfaen"/>
                <w:sz w:val="16"/>
                <w:szCs w:val="16"/>
              </w:rPr>
              <w:t xml:space="preserve"> შეკეთება</w:t>
            </w:r>
          </w:p>
        </w:tc>
        <w:tc>
          <w:tcPr>
            <w:tcW w:w="742" w:type="pct"/>
            <w:shd w:val="clear" w:color="000000" w:fill="FFFFFF"/>
            <w:vAlign w:val="center"/>
          </w:tcPr>
          <w:p w:rsidR="003B0191" w:rsidRDefault="003B0191" w:rsidP="003B0191">
            <w:pPr>
              <w:jc w:val="center"/>
              <w:rPr>
                <w:rFonts w:ascii="Sylfaen" w:hAnsi="Sylfaen"/>
                <w:color w:val="000000"/>
                <w:sz w:val="16"/>
                <w:szCs w:val="16"/>
              </w:rPr>
            </w:pPr>
            <w:r>
              <w:rPr>
                <w:rFonts w:ascii="Sylfaen" w:hAnsi="Sylfaen"/>
                <w:color w:val="000000"/>
                <w:sz w:val="16"/>
                <w:szCs w:val="16"/>
              </w:rPr>
              <w:t xml:space="preserve">5% </w:t>
            </w:r>
            <w:r>
              <w:rPr>
                <w:rFonts w:ascii="Sylfaen" w:hAnsi="Sylfaen"/>
                <w:color w:val="000000"/>
                <w:sz w:val="16"/>
                <w:szCs w:val="16"/>
              </w:rPr>
              <w:br/>
            </w:r>
          </w:p>
        </w:tc>
        <w:tc>
          <w:tcPr>
            <w:tcW w:w="622"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673"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595"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38"/>
        <w:gridCol w:w="1613"/>
        <w:gridCol w:w="4430"/>
        <w:gridCol w:w="1638"/>
        <w:gridCol w:w="1641"/>
        <w:gridCol w:w="1638"/>
        <w:gridCol w:w="1551"/>
      </w:tblGrid>
      <w:tr w:rsidR="003B0191" w:rsidRPr="00BF438C" w:rsidTr="00291163">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 xml:space="preserve">ქვეპროგრამის დასახელება </w:t>
            </w:r>
          </w:p>
        </w:tc>
        <w:tc>
          <w:tcPr>
            <w:tcW w:w="16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color w:val="000000"/>
                <w:sz w:val="18"/>
                <w:szCs w:val="18"/>
              </w:rPr>
            </w:pPr>
            <w:r w:rsidRPr="00BF438C">
              <w:rPr>
                <w:rFonts w:ascii="Sylfaen" w:eastAsia="Times New Roman" w:hAnsi="Sylfaen" w:cs="Times New Roman"/>
                <w:b/>
                <w:color w:val="000000"/>
                <w:sz w:val="18"/>
                <w:szCs w:val="18"/>
              </w:rPr>
              <w:t>საგზაო ნიშნები და უსაფრთხოება</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2024 წლის დაფინანსება</w:t>
            </w:r>
            <w:r w:rsidRPr="00BF438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2025 წლის დაფინანსება</w:t>
            </w:r>
            <w:r w:rsidRPr="00BF438C">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202</w:t>
            </w:r>
            <w:r w:rsidRPr="00BF438C">
              <w:rPr>
                <w:rFonts w:ascii="Sylfaen" w:eastAsia="Times New Roman" w:hAnsi="Sylfaen" w:cs="Times New Roman"/>
                <w:b/>
                <w:bCs/>
                <w:color w:val="000000"/>
                <w:sz w:val="18"/>
                <w:szCs w:val="18"/>
                <w:lang w:val="ka-GE"/>
              </w:rPr>
              <w:t>6</w:t>
            </w:r>
            <w:r w:rsidRPr="00BF438C">
              <w:rPr>
                <w:rFonts w:ascii="Sylfaen" w:eastAsia="Times New Roman" w:hAnsi="Sylfaen" w:cs="Times New Roman"/>
                <w:b/>
                <w:bCs/>
                <w:color w:val="000000"/>
                <w:sz w:val="18"/>
                <w:szCs w:val="18"/>
              </w:rPr>
              <w:t xml:space="preserve"> წლის დაფინანსება</w:t>
            </w:r>
            <w:r w:rsidRPr="00BF438C">
              <w:rPr>
                <w:rFonts w:ascii="Sylfaen" w:eastAsia="Times New Roman" w:hAnsi="Sylfaen" w:cs="Times New Roman"/>
                <w:b/>
                <w:bCs/>
                <w:color w:val="000000"/>
                <w:sz w:val="18"/>
                <w:szCs w:val="18"/>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3B0191" w:rsidRPr="00BF438C" w:rsidRDefault="003B0191" w:rsidP="003B0191">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202</w:t>
            </w:r>
            <w:r w:rsidRPr="00BF438C">
              <w:rPr>
                <w:rFonts w:ascii="Sylfaen" w:eastAsia="Times New Roman" w:hAnsi="Sylfaen" w:cs="Times New Roman"/>
                <w:b/>
                <w:bCs/>
                <w:color w:val="000000"/>
                <w:sz w:val="18"/>
                <w:szCs w:val="18"/>
                <w:lang w:val="ka-GE"/>
              </w:rPr>
              <w:t>7</w:t>
            </w:r>
            <w:r w:rsidRPr="00BF438C">
              <w:rPr>
                <w:rFonts w:ascii="Sylfaen" w:eastAsia="Times New Roman" w:hAnsi="Sylfaen" w:cs="Times New Roman"/>
                <w:b/>
                <w:bCs/>
                <w:color w:val="000000"/>
                <w:sz w:val="18"/>
                <w:szCs w:val="18"/>
              </w:rPr>
              <w:t xml:space="preserve"> წლის დაფინანსება</w:t>
            </w:r>
            <w:r w:rsidRPr="00BF438C">
              <w:rPr>
                <w:rFonts w:ascii="Sylfaen" w:eastAsia="Times New Roman" w:hAnsi="Sylfaen" w:cs="Times New Roman"/>
                <w:b/>
                <w:bCs/>
                <w:color w:val="000000"/>
                <w:sz w:val="18"/>
                <w:szCs w:val="18"/>
              </w:rPr>
              <w:br/>
              <w:t xml:space="preserve"> ათას ლარში</w:t>
            </w:r>
          </w:p>
        </w:tc>
      </w:tr>
      <w:tr w:rsidR="00A42D7E" w:rsidRPr="00BF438C" w:rsidTr="00B7199B">
        <w:trPr>
          <w:trHeight w:val="404"/>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A42D7E" w:rsidRPr="00BF438C" w:rsidRDefault="00A42D7E" w:rsidP="00A42D7E">
            <w:pPr>
              <w:spacing w:after="0" w:line="240" w:lineRule="auto"/>
              <w:jc w:val="center"/>
              <w:rPr>
                <w:rFonts w:ascii="Sylfaen" w:eastAsia="Times New Roman" w:hAnsi="Sylfaen" w:cs="Times New Roman"/>
                <w:color w:val="000000"/>
                <w:sz w:val="18"/>
                <w:szCs w:val="18"/>
              </w:rPr>
            </w:pPr>
            <w:r w:rsidRPr="00BF438C">
              <w:rPr>
                <w:rFonts w:ascii="Sylfaen" w:eastAsia="Times New Roman" w:hAnsi="Sylfaen" w:cs="Times New Roman"/>
                <w:color w:val="000000"/>
                <w:sz w:val="18"/>
                <w:szCs w:val="18"/>
              </w:rPr>
              <w:t xml:space="preserve">02 01 03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BF438C" w:rsidRDefault="00A42D7E" w:rsidP="00A42D7E">
            <w:pPr>
              <w:spacing w:after="0" w:line="240" w:lineRule="auto"/>
              <w:rPr>
                <w:rFonts w:ascii="Sylfaen" w:eastAsia="Times New Roman" w:hAnsi="Sylfaen" w:cs="Times New Roman"/>
                <w:b/>
                <w:bCs/>
                <w:color w:val="000000"/>
                <w:sz w:val="18"/>
                <w:szCs w:val="18"/>
              </w:rPr>
            </w:pPr>
          </w:p>
        </w:tc>
        <w:tc>
          <w:tcPr>
            <w:tcW w:w="1623" w:type="pct"/>
            <w:vMerge/>
            <w:tcBorders>
              <w:top w:val="single" w:sz="4" w:space="0" w:color="auto"/>
              <w:left w:val="single" w:sz="4" w:space="0" w:color="auto"/>
              <w:bottom w:val="single" w:sz="4" w:space="0" w:color="000000"/>
              <w:right w:val="single" w:sz="4" w:space="0" w:color="000000"/>
            </w:tcBorders>
            <w:vAlign w:val="center"/>
            <w:hideMark/>
          </w:tcPr>
          <w:p w:rsidR="00A42D7E" w:rsidRPr="00BF438C" w:rsidRDefault="00A42D7E" w:rsidP="00A42D7E">
            <w:pPr>
              <w:spacing w:after="0" w:line="240" w:lineRule="auto"/>
              <w:rPr>
                <w:rFonts w:ascii="Sylfaen" w:eastAsia="Times New Roman" w:hAnsi="Sylfaen" w:cs="Times New Roman"/>
                <w:color w:val="000000"/>
                <w:sz w:val="18"/>
                <w:szCs w:val="18"/>
              </w:rPr>
            </w:pPr>
          </w:p>
        </w:tc>
        <w:tc>
          <w:tcPr>
            <w:tcW w:w="600" w:type="pct"/>
            <w:tcBorders>
              <w:top w:val="nil"/>
              <w:left w:val="nil"/>
              <w:bottom w:val="single" w:sz="4" w:space="0" w:color="auto"/>
              <w:right w:val="single" w:sz="4" w:space="0" w:color="auto"/>
            </w:tcBorders>
            <w:shd w:val="clear" w:color="000000" w:fill="FFFFFF"/>
            <w:vAlign w:val="center"/>
            <w:hideMark/>
          </w:tcPr>
          <w:p w:rsidR="00A42D7E" w:rsidRPr="00BF438C" w:rsidRDefault="00A42D7E" w:rsidP="00A42D7E">
            <w:pPr>
              <w:spacing w:after="0" w:line="240" w:lineRule="auto"/>
              <w:jc w:val="center"/>
              <w:rPr>
                <w:rFonts w:ascii="Sylfaen" w:eastAsia="Times New Roman" w:hAnsi="Sylfaen"/>
                <w:b/>
                <w:bCs/>
                <w:color w:val="000000"/>
                <w:sz w:val="18"/>
                <w:szCs w:val="18"/>
              </w:rPr>
            </w:pPr>
            <w:r w:rsidRPr="00BF438C">
              <w:rPr>
                <w:rFonts w:ascii="Sylfaen" w:hAnsi="Sylfaen"/>
                <w:b/>
                <w:bCs/>
                <w:color w:val="000000"/>
                <w:sz w:val="18"/>
                <w:szCs w:val="18"/>
              </w:rPr>
              <w:t>167.20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BF438C" w:rsidRDefault="00A42D7E" w:rsidP="00A42D7E">
            <w:pPr>
              <w:spacing w:after="0" w:line="240" w:lineRule="auto"/>
              <w:jc w:val="center"/>
              <w:rPr>
                <w:rFonts w:ascii="Sylfaen" w:hAnsi="Sylfaen"/>
                <w:b/>
                <w:bCs/>
                <w:color w:val="000000"/>
                <w:sz w:val="18"/>
                <w:szCs w:val="18"/>
              </w:rPr>
            </w:pPr>
            <w:r w:rsidRPr="00BF438C">
              <w:rPr>
                <w:rFonts w:ascii="Sylfaen" w:hAnsi="Sylfaen"/>
                <w:b/>
                <w:bCs/>
                <w:color w:val="000000"/>
                <w:sz w:val="18"/>
                <w:szCs w:val="18"/>
              </w:rPr>
              <w:t>194.30</w:t>
            </w:r>
          </w:p>
        </w:tc>
        <w:tc>
          <w:tcPr>
            <w:tcW w:w="600" w:type="pct"/>
            <w:tcBorders>
              <w:top w:val="nil"/>
              <w:left w:val="nil"/>
              <w:bottom w:val="single" w:sz="4" w:space="0" w:color="auto"/>
              <w:right w:val="single" w:sz="4" w:space="0" w:color="auto"/>
            </w:tcBorders>
            <w:shd w:val="clear" w:color="000000" w:fill="FFFFFF"/>
            <w:vAlign w:val="center"/>
            <w:hideMark/>
          </w:tcPr>
          <w:p w:rsidR="00A42D7E" w:rsidRPr="00BF438C" w:rsidRDefault="00A42D7E" w:rsidP="00A42D7E">
            <w:pPr>
              <w:spacing w:after="0" w:line="240" w:lineRule="auto"/>
              <w:jc w:val="center"/>
              <w:rPr>
                <w:rFonts w:ascii="Sylfaen" w:hAnsi="Sylfaen"/>
                <w:b/>
                <w:bCs/>
                <w:color w:val="000000"/>
                <w:sz w:val="18"/>
                <w:szCs w:val="18"/>
              </w:rPr>
            </w:pPr>
            <w:r w:rsidRPr="00BF438C">
              <w:rPr>
                <w:rFonts w:ascii="Sylfaen" w:hAnsi="Sylfaen"/>
                <w:b/>
                <w:bCs/>
                <w:color w:val="000000"/>
                <w:sz w:val="18"/>
                <w:szCs w:val="18"/>
              </w:rPr>
              <w:t>194.30</w:t>
            </w:r>
          </w:p>
        </w:tc>
        <w:tc>
          <w:tcPr>
            <w:tcW w:w="568" w:type="pct"/>
            <w:tcBorders>
              <w:top w:val="nil"/>
              <w:left w:val="nil"/>
              <w:bottom w:val="single" w:sz="4" w:space="0" w:color="auto"/>
              <w:right w:val="single" w:sz="4" w:space="0" w:color="auto"/>
            </w:tcBorders>
            <w:shd w:val="clear" w:color="000000" w:fill="FFFFFF"/>
            <w:vAlign w:val="center"/>
            <w:hideMark/>
          </w:tcPr>
          <w:p w:rsidR="00A42D7E" w:rsidRPr="00BF438C" w:rsidRDefault="00A42D7E" w:rsidP="00A42D7E">
            <w:pPr>
              <w:spacing w:after="0" w:line="240" w:lineRule="auto"/>
              <w:jc w:val="center"/>
              <w:rPr>
                <w:rFonts w:ascii="Sylfaen" w:hAnsi="Sylfaen"/>
                <w:b/>
                <w:bCs/>
                <w:color w:val="000000"/>
                <w:sz w:val="18"/>
                <w:szCs w:val="18"/>
              </w:rPr>
            </w:pPr>
            <w:r w:rsidRPr="00BF438C">
              <w:rPr>
                <w:rFonts w:ascii="Sylfaen" w:hAnsi="Sylfaen"/>
                <w:b/>
                <w:bCs/>
                <w:color w:val="000000"/>
                <w:sz w:val="18"/>
                <w:szCs w:val="18"/>
              </w:rPr>
              <w:t>194.30</w:t>
            </w:r>
          </w:p>
        </w:tc>
      </w:tr>
      <w:tr w:rsidR="006022DB" w:rsidRPr="00BF438C" w:rsidTr="00291163">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F438C" w:rsidRDefault="006022DB" w:rsidP="00A33DF0">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F438C" w:rsidRDefault="006022DB" w:rsidP="00A33DF0">
            <w:pPr>
              <w:spacing w:after="0" w:line="240" w:lineRule="auto"/>
              <w:rPr>
                <w:rFonts w:ascii="Sylfaen" w:eastAsia="Times New Roman" w:hAnsi="Sylfaen" w:cs="Times New Roman"/>
                <w:color w:val="000000"/>
                <w:sz w:val="18"/>
                <w:szCs w:val="18"/>
              </w:rPr>
            </w:pPr>
            <w:r w:rsidRPr="00BF438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F438C" w:rsidTr="000570DF">
        <w:trPr>
          <w:trHeight w:val="13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F438C" w:rsidRDefault="006022DB" w:rsidP="00A33DF0">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F438C" w:rsidRDefault="00BF438C" w:rsidP="00A37769">
            <w:pPr>
              <w:tabs>
                <w:tab w:val="left" w:pos="567"/>
              </w:tabs>
              <w:jc w:val="both"/>
              <w:rPr>
                <w:rFonts w:ascii="Sylfaen" w:hAnsi="Sylfaen"/>
                <w:color w:val="000000"/>
                <w:sz w:val="18"/>
                <w:szCs w:val="18"/>
              </w:rPr>
            </w:pPr>
            <w:r w:rsidRPr="00BF438C">
              <w:rPr>
                <w:rFonts w:ascii="Sylfaen" w:hAnsi="Sylfaen"/>
                <w:color w:val="000000"/>
                <w:sz w:val="18"/>
                <w:szCs w:val="18"/>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ქვეითთა გადასასვლელების მოწესრიგება. </w:t>
            </w:r>
            <w:r w:rsidRPr="00BF438C">
              <w:rPr>
                <w:rFonts w:ascii="Sylfaen" w:hAnsi="Sylfaen"/>
                <w:color w:val="000000"/>
                <w:sz w:val="18"/>
                <w:szCs w:val="18"/>
                <w:lang w:val="ka-GE"/>
              </w:rPr>
              <w:t xml:space="preserve">ვიდეო სამეთვალყურეო კამერების და შუქნიშნების მოვლა-პატრონობა, </w:t>
            </w:r>
            <w:r w:rsidRPr="00BF438C">
              <w:rPr>
                <w:rFonts w:ascii="Sylfaen" w:hAnsi="Sylfaen"/>
                <w:color w:val="000000"/>
                <w:sz w:val="18"/>
                <w:szCs w:val="18"/>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BF438C">
              <w:rPr>
                <w:rFonts w:ascii="Sylfaen" w:hAnsi="Sylfaen"/>
                <w:color w:val="000000"/>
                <w:sz w:val="18"/>
                <w:szCs w:val="18"/>
                <w:lang w:val="ka-GE"/>
              </w:rPr>
              <w:t>ქუჩების</w:t>
            </w:r>
            <w:r w:rsidRPr="00BF438C">
              <w:rPr>
                <w:rFonts w:ascii="Sylfaen" w:hAnsi="Sylfaen"/>
                <w:color w:val="000000"/>
                <w:sz w:val="18"/>
                <w:szCs w:val="18"/>
              </w:rPr>
              <w:t xml:space="preserve"> თოვლისგან გაწმენდა და სხვა.</w:t>
            </w:r>
            <w:r w:rsidRPr="00BF438C">
              <w:rPr>
                <w:rFonts w:ascii="Sylfaen" w:hAnsi="Sylfaen"/>
                <w:color w:val="000000"/>
                <w:sz w:val="18"/>
                <w:szCs w:val="18"/>
                <w:lang w:val="ka-GE"/>
              </w:rPr>
              <w:t>..</w:t>
            </w:r>
          </w:p>
        </w:tc>
      </w:tr>
      <w:tr w:rsidR="006022DB" w:rsidRPr="00BF438C" w:rsidTr="00291163">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F438C" w:rsidRDefault="006022DB" w:rsidP="00A33DF0">
            <w:pPr>
              <w:spacing w:after="0" w:line="240" w:lineRule="auto"/>
              <w:jc w:val="center"/>
              <w:rPr>
                <w:rFonts w:ascii="Sylfaen" w:eastAsia="Times New Roman" w:hAnsi="Sylfaen" w:cs="Times New Roman"/>
                <w:b/>
                <w:bCs/>
                <w:color w:val="000000"/>
                <w:sz w:val="18"/>
                <w:szCs w:val="18"/>
              </w:rPr>
            </w:pPr>
            <w:r w:rsidRPr="00BF438C">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16EA3" w:rsidRPr="00BF438C" w:rsidRDefault="006022DB" w:rsidP="006F1129">
            <w:pPr>
              <w:spacing w:after="240" w:line="240" w:lineRule="auto"/>
              <w:rPr>
                <w:rFonts w:ascii="Sylfaen" w:eastAsia="Times New Roman" w:hAnsi="Sylfaen" w:cs="Times New Roman"/>
                <w:color w:val="000000"/>
                <w:sz w:val="18"/>
                <w:szCs w:val="18"/>
              </w:rPr>
            </w:pPr>
            <w:r w:rsidRPr="00BF438C">
              <w:rPr>
                <w:rFonts w:ascii="Sylfaen" w:eastAsia="Times New Roman" w:hAnsi="Sylfaen" w:cs="Times New Roman"/>
                <w:color w:val="000000"/>
                <w:sz w:val="18"/>
                <w:szCs w:val="18"/>
              </w:rPr>
              <w:t>ქვეპროგრამის მიზანი: საგზაო მოძრაობის მოწესრიგება. უ</w:t>
            </w:r>
            <w:r w:rsidR="00111403" w:rsidRPr="00BF438C">
              <w:rPr>
                <w:rFonts w:ascii="Sylfaen" w:eastAsia="Times New Roman" w:hAnsi="Sylfaen" w:cs="Times New Roman"/>
                <w:color w:val="000000"/>
                <w:sz w:val="18"/>
                <w:szCs w:val="18"/>
              </w:rPr>
              <w:t>საფრთხო გარემოს შექმნა.</w:t>
            </w:r>
            <w:r w:rsidR="00111403" w:rsidRPr="00BF438C">
              <w:rPr>
                <w:rFonts w:ascii="Sylfaen" w:eastAsia="Times New Roman" w:hAnsi="Sylfaen" w:cs="Times New Roman"/>
                <w:color w:val="000000"/>
                <w:sz w:val="18"/>
                <w:szCs w:val="18"/>
              </w:rPr>
              <w:br/>
              <w:t>შედეგი:</w:t>
            </w:r>
            <w:r w:rsidR="00111403" w:rsidRPr="00BF438C">
              <w:rPr>
                <w:rFonts w:ascii="Sylfaen" w:eastAsia="Times New Roman" w:hAnsi="Sylfaen" w:cs="Times New Roman"/>
                <w:color w:val="000000"/>
                <w:sz w:val="18"/>
                <w:szCs w:val="18"/>
                <w:lang w:val="ka-GE"/>
              </w:rPr>
              <w:t xml:space="preserve"> </w:t>
            </w:r>
            <w:r w:rsidR="00616EA3" w:rsidRPr="00BF438C">
              <w:rPr>
                <w:rFonts w:ascii="Sylfaen" w:hAnsi="Sylfaen" w:cs="Calibri"/>
                <w:sz w:val="18"/>
                <w:szCs w:val="18"/>
              </w:rPr>
              <w:t xml:space="preserve">ორგანიზებული საგზაო მოძრაობა და </w:t>
            </w:r>
            <w:r w:rsidR="00616EA3" w:rsidRPr="00BF438C">
              <w:rPr>
                <w:rFonts w:ascii="Sylfaen" w:hAnsi="Sylfaen" w:cs="Calibri"/>
                <w:sz w:val="18"/>
                <w:szCs w:val="18"/>
                <w:lang w:val="ka-GE"/>
              </w:rPr>
              <w:t>ტრანსპორტისა და ქვეითთა (ბავშვების, ქალების, შშმ პირების, მოხუცების და სხვა) უსაფრთხო გადაადგილებისთვის შექმნილი პირობები</w:t>
            </w:r>
            <w:r w:rsidR="008C0315" w:rsidRPr="00BF438C">
              <w:rPr>
                <w:rFonts w:ascii="Sylfaen" w:hAnsi="Sylfaen" w:cs="Calibri"/>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08"/>
        <w:gridCol w:w="1614"/>
        <w:gridCol w:w="1731"/>
        <w:gridCol w:w="1733"/>
        <w:gridCol w:w="2029"/>
        <w:gridCol w:w="1790"/>
        <w:gridCol w:w="2040"/>
        <w:gridCol w:w="1817"/>
      </w:tblGrid>
      <w:tr w:rsidR="003B0191" w:rsidRPr="003B0191" w:rsidTr="003B0191">
        <w:trPr>
          <w:trHeight w:val="1125"/>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 წელს</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0191" w:rsidRPr="00172749" w:rsidTr="003B0191">
        <w:trPr>
          <w:trHeight w:val="44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1</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მოწყობილი შემზღუდავი ბარეიერების სიგრძე</w:t>
            </w:r>
          </w:p>
        </w:tc>
        <w:tc>
          <w:tcPr>
            <w:tcW w:w="638"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8C0315">
            <w:pPr>
              <w:spacing w:after="0" w:line="240" w:lineRule="auto"/>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202</w:t>
            </w:r>
            <w:r>
              <w:rPr>
                <w:rFonts w:ascii="Sylfaen" w:eastAsia="Times New Roman" w:hAnsi="Sylfaen" w:cs="Times New Roman"/>
                <w:color w:val="000000"/>
                <w:sz w:val="16"/>
                <w:szCs w:val="16"/>
              </w:rPr>
              <w:t>3</w:t>
            </w:r>
            <w:r w:rsidRPr="00114E49">
              <w:rPr>
                <w:rFonts w:ascii="Sylfaen" w:eastAsia="Times New Roman" w:hAnsi="Sylfaen" w:cs="Times New Roman"/>
                <w:color w:val="000000"/>
                <w:sz w:val="16"/>
                <w:szCs w:val="16"/>
              </w:rPr>
              <w:t xml:space="preserve"> წელს მოეწყო </w:t>
            </w:r>
            <w:r w:rsidR="008C0315">
              <w:rPr>
                <w:rFonts w:ascii="Sylfaen" w:eastAsia="Times New Roman" w:hAnsi="Sylfaen" w:cs="Times New Roman"/>
                <w:color w:val="000000"/>
                <w:sz w:val="16"/>
                <w:szCs w:val="16"/>
                <w:lang w:val="ka-GE"/>
              </w:rPr>
              <w:t>367</w:t>
            </w:r>
            <w:r w:rsidRPr="00114E49">
              <w:rPr>
                <w:rFonts w:ascii="Sylfaen" w:eastAsia="Times New Roman" w:hAnsi="Sylfaen" w:cs="Times New Roman"/>
                <w:color w:val="000000"/>
                <w:sz w:val="16"/>
                <w:szCs w:val="16"/>
              </w:rPr>
              <w:t xml:space="preserve"> გრძ. მ სიჩქარის შემზღუდავი ბარიერი</w:t>
            </w:r>
          </w:p>
        </w:tc>
        <w:tc>
          <w:tcPr>
            <w:tcW w:w="639"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rPr>
                <w:rFonts w:ascii="Sylfaen" w:eastAsia="Times New Roman" w:hAnsi="Sylfaen" w:cs="Times New Roman"/>
                <w:sz w:val="16"/>
                <w:szCs w:val="16"/>
              </w:rPr>
            </w:pPr>
            <w:r w:rsidRPr="00114E49">
              <w:rPr>
                <w:rFonts w:ascii="Sylfaen" w:eastAsia="Times New Roman" w:hAnsi="Sylfaen" w:cs="Times New Roman"/>
                <w:sz w:val="16"/>
                <w:szCs w:val="16"/>
              </w:rPr>
              <w:t>202</w:t>
            </w:r>
            <w:r>
              <w:rPr>
                <w:rFonts w:ascii="Sylfaen" w:eastAsia="Times New Roman" w:hAnsi="Sylfaen" w:cs="Times New Roman"/>
                <w:sz w:val="16"/>
                <w:szCs w:val="16"/>
              </w:rPr>
              <w:t>4</w:t>
            </w:r>
            <w:r w:rsidRPr="00114E49">
              <w:rPr>
                <w:rFonts w:ascii="Sylfaen" w:eastAsia="Times New Roman" w:hAnsi="Sylfaen" w:cs="Times New Roman"/>
                <w:sz w:val="16"/>
                <w:szCs w:val="16"/>
              </w:rPr>
              <w:t xml:space="preserve"> წელს დაგეგმილია </w:t>
            </w:r>
            <w:r w:rsidR="008C0315">
              <w:rPr>
                <w:rFonts w:ascii="Sylfaen" w:eastAsia="Times New Roman" w:hAnsi="Sylfaen" w:cs="Times New Roman"/>
                <w:sz w:val="16"/>
                <w:szCs w:val="16"/>
                <w:lang w:val="ka-GE"/>
              </w:rPr>
              <w:t xml:space="preserve">დაახლოებით </w:t>
            </w:r>
            <w:r>
              <w:rPr>
                <w:rFonts w:ascii="Sylfaen" w:eastAsia="Times New Roman" w:hAnsi="Sylfaen" w:cs="Times New Roman"/>
                <w:sz w:val="16"/>
                <w:szCs w:val="16"/>
              </w:rPr>
              <w:t>400</w:t>
            </w:r>
            <w:r w:rsidRPr="00114E49">
              <w:rPr>
                <w:rFonts w:ascii="Sylfaen" w:eastAsia="Times New Roman" w:hAnsi="Sylfaen" w:cs="Times New Roman"/>
                <w:sz w:val="16"/>
                <w:szCs w:val="16"/>
              </w:rPr>
              <w:t xml:space="preserve"> გრძ. მ სიჩქარის შემზღუდავი ბარიერის მოწყობა</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 xml:space="preserve">5% </w:t>
            </w:r>
            <w:r w:rsidRPr="00114E49">
              <w:rPr>
                <w:rFonts w:ascii="Sylfaen" w:eastAsia="Times New Roman" w:hAnsi="Sylfaen" w:cs="Times New Roman"/>
                <w:color w:val="000000"/>
                <w:sz w:val="16"/>
                <w:szCs w:val="16"/>
              </w:rPr>
              <w:br/>
            </w:r>
          </w:p>
        </w:tc>
        <w:tc>
          <w:tcPr>
            <w:tcW w:w="66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752"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67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6A1C13" w:rsidTr="000570DF">
        <w:trPr>
          <w:trHeight w:val="76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color w:val="000000"/>
                <w:sz w:val="18"/>
                <w:szCs w:val="18"/>
              </w:rPr>
            </w:pPr>
            <w:r w:rsidRPr="006A1C13">
              <w:rPr>
                <w:rFonts w:ascii="Sylfaen" w:eastAsia="Times New Roman" w:hAnsi="Sylfaen" w:cs="Times New Roman"/>
                <w:b/>
                <w:color w:val="000000"/>
                <w:sz w:val="18"/>
                <w:szCs w:val="18"/>
              </w:rPr>
              <w:t xml:space="preserve">წყლის სისტემების განვითარება </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2024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2025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6</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7</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r>
      <w:tr w:rsidR="0007188F" w:rsidRPr="006A1C13" w:rsidTr="000570DF">
        <w:trPr>
          <w:trHeight w:val="17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6A1C13" w:rsidRDefault="0007188F" w:rsidP="0007188F">
            <w:pPr>
              <w:spacing w:after="0" w:line="240" w:lineRule="auto"/>
              <w:jc w:val="center"/>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6A1C13"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6A1C13"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eastAsia="Times New Roman" w:hAnsi="Sylfaen" w:cs="Calibri"/>
                <w:b/>
                <w:bCs/>
                <w:color w:val="000000"/>
                <w:sz w:val="18"/>
                <w:szCs w:val="18"/>
              </w:rPr>
            </w:pPr>
            <w:r w:rsidRPr="00943429">
              <w:rPr>
                <w:rFonts w:ascii="Sylfaen" w:hAnsi="Sylfaen" w:cs="Calibri"/>
                <w:b/>
                <w:bCs/>
                <w:color w:val="000000"/>
                <w:sz w:val="18"/>
                <w:szCs w:val="18"/>
              </w:rPr>
              <w:t>2200.80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3,165.10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3,292.00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3,840.00</w:t>
            </w:r>
          </w:p>
        </w:tc>
      </w:tr>
      <w:tr w:rsidR="006022DB" w:rsidRPr="006A1C13" w:rsidTr="008776D7">
        <w:trPr>
          <w:trHeight w:val="6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6A1C13" w:rsidTr="006A1C13">
        <w:trPr>
          <w:trHeight w:val="215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0570DF" w:rsidP="0085009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62346" w:rsidRPr="006A1C13">
              <w:rPr>
                <w:rFonts w:ascii="Sylfaen" w:eastAsia="Times New Roman" w:hAnsi="Sylfaen" w:cs="Times New Roman"/>
                <w:color w:val="000000"/>
                <w:sz w:val="18"/>
                <w:szCs w:val="18"/>
                <w:lang w:val="ka-GE"/>
              </w:rPr>
              <w:t>ე</w:t>
            </w:r>
            <w:r w:rsidRPr="006A1C13">
              <w:rPr>
                <w:rFonts w:ascii="Sylfaen" w:eastAsia="Times New Roman" w:hAnsi="Sylfaen" w:cs="Times New Roman"/>
                <w:color w:val="000000"/>
                <w:sz w:val="18"/>
                <w:szCs w:val="18"/>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წლის განმავლობაში ჩატარებული ტენდერებით წარმოქმნილი ეკონომიებით </w:t>
            </w:r>
            <w:r w:rsidRPr="006A1C13">
              <w:rPr>
                <w:rFonts w:ascii="Sylfaen" w:eastAsia="Times New Roman" w:hAnsi="Sylfaen" w:cs="Times New Roman"/>
                <w:color w:val="000000"/>
                <w:sz w:val="18"/>
                <w:szCs w:val="18"/>
                <w:lang w:val="ka-GE"/>
              </w:rPr>
              <w:t xml:space="preserve">და გამოთავისუფლებული თანხებით </w:t>
            </w:r>
            <w:r w:rsidRPr="006A1C13">
              <w:rPr>
                <w:rFonts w:ascii="Sylfaen" w:eastAsia="Times New Roman" w:hAnsi="Sylfaen" w:cs="Times New Roman"/>
                <w:color w:val="000000"/>
                <w:sz w:val="18"/>
                <w:szCs w:val="18"/>
              </w:rPr>
              <w:t>შესაძლებელი</w:t>
            </w:r>
            <w:r w:rsidR="00814D1A" w:rsidRPr="006A1C13">
              <w:rPr>
                <w:rFonts w:ascii="Sylfaen" w:eastAsia="Times New Roman" w:hAnsi="Sylfaen" w:cs="Times New Roman"/>
                <w:color w:val="000000"/>
                <w:sz w:val="18"/>
                <w:szCs w:val="18"/>
                <w:lang w:val="ka-GE"/>
              </w:rPr>
              <w:t xml:space="preserve"> იქნება</w:t>
            </w:r>
            <w:r w:rsidRPr="006A1C13">
              <w:rPr>
                <w:rFonts w:ascii="Sylfaen" w:eastAsia="Times New Roman" w:hAnsi="Sylfaen" w:cs="Times New Roman"/>
                <w:color w:val="000000"/>
                <w:sz w:val="18"/>
                <w:szCs w:val="18"/>
              </w:rPr>
              <w:t xml:space="preserve"> განხორციელდეს სხვა პროექტებიც.</w:t>
            </w:r>
          </w:p>
          <w:p w:rsidR="006F1129" w:rsidRPr="006A1C13" w:rsidRDefault="006F1129" w:rsidP="009A36C9">
            <w:pPr>
              <w:spacing w:before="39"/>
              <w:rPr>
                <w:rFonts w:ascii="Sylfaen" w:eastAsia="Times New Roman" w:hAnsi="Sylfaen"/>
                <w:sz w:val="18"/>
                <w:szCs w:val="18"/>
                <w:highlight w:val="cyan"/>
                <w:lang w:val="ka-GE"/>
              </w:rPr>
            </w:pPr>
            <w:r w:rsidRPr="002250D0">
              <w:rPr>
                <w:rFonts w:ascii="Sylfaen" w:eastAsia="Times New Roman" w:hAnsi="Sylfaen"/>
                <w:sz w:val="18"/>
                <w:szCs w:val="18"/>
              </w:rPr>
              <w:t>წ</w:t>
            </w:r>
            <w:r w:rsidRPr="008C0315">
              <w:rPr>
                <w:rFonts w:ascii="Sylfaen" w:eastAsia="Times New Roman" w:hAnsi="Sylfaen"/>
                <w:sz w:val="18"/>
                <w:szCs w:val="18"/>
              </w:rPr>
              <w:t>ყალმომარაგების სისტემის მოწესრიგების</w:t>
            </w:r>
            <w:r w:rsidR="006A1C13" w:rsidRPr="008C0315">
              <w:rPr>
                <w:rFonts w:ascii="Sylfaen" w:eastAsia="Times New Roman" w:hAnsi="Sylfaen"/>
                <w:sz w:val="18"/>
                <w:szCs w:val="18"/>
                <w:lang w:val="ka-GE"/>
              </w:rPr>
              <w:t xml:space="preserve"> შედეგად გაუმჯობესდება </w:t>
            </w:r>
            <w:r w:rsidR="009A36C9" w:rsidRPr="008C0315">
              <w:rPr>
                <w:rFonts w:ascii="Sylfaen" w:eastAsia="Times New Roman" w:hAnsi="Sylfaen"/>
                <w:sz w:val="18"/>
                <w:szCs w:val="18"/>
                <w:lang w:val="ka-GE"/>
              </w:rPr>
              <w:t>საყოფაცხოვრებო</w:t>
            </w:r>
            <w:r w:rsidR="006A1C13" w:rsidRPr="008C0315">
              <w:rPr>
                <w:rFonts w:ascii="Sylfaen" w:eastAsia="Times New Roman" w:hAnsi="Sylfaen"/>
                <w:sz w:val="18"/>
                <w:szCs w:val="18"/>
                <w:lang w:val="ka-GE"/>
              </w:rPr>
              <w:t xml:space="preserve"> პირობები. </w:t>
            </w:r>
            <w:r w:rsidRPr="008C0315">
              <w:rPr>
                <w:rFonts w:ascii="Sylfaen" w:eastAsia="Times New Roman" w:hAnsi="Sylfaen"/>
                <w:sz w:val="18"/>
                <w:szCs w:val="18"/>
              </w:rPr>
              <w:t xml:space="preserve"> </w:t>
            </w:r>
          </w:p>
        </w:tc>
      </w:tr>
      <w:tr w:rsidR="000570DF" w:rsidRPr="006A1C13" w:rsidTr="008776D7">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მიზანია: </w:t>
            </w:r>
            <w:r w:rsidRPr="006A1C13">
              <w:rPr>
                <w:rFonts w:ascii="Sylfaen" w:eastAsia="Times New Roman" w:hAnsi="Sylfaen" w:cs="Times New Roman"/>
                <w:color w:val="000000"/>
                <w:sz w:val="18"/>
                <w:szCs w:val="18"/>
              </w:rPr>
              <w:br/>
              <w:t xml:space="preserve"> - სასმელი წყლის მიწო</w:t>
            </w:r>
            <w:r w:rsidR="008C0315">
              <w:rPr>
                <w:rFonts w:ascii="Sylfaen" w:eastAsia="Times New Roman" w:hAnsi="Sylfaen" w:cs="Times New Roman"/>
                <w:color w:val="000000"/>
                <w:sz w:val="18"/>
                <w:szCs w:val="18"/>
              </w:rPr>
              <w:t>დება;</w:t>
            </w:r>
            <w:r w:rsidR="008C0315">
              <w:rPr>
                <w:rFonts w:ascii="Sylfaen" w:eastAsia="Times New Roman" w:hAnsi="Sylfaen" w:cs="Times New Roman"/>
                <w:color w:val="000000"/>
                <w:sz w:val="18"/>
                <w:szCs w:val="18"/>
              </w:rPr>
              <w:br/>
              <w:t xml:space="preserve"> - წყლის სისტემების ექსპლ</w:t>
            </w:r>
            <w:r w:rsidR="008C0315">
              <w:rPr>
                <w:rFonts w:ascii="Sylfaen" w:eastAsia="Times New Roman" w:hAnsi="Sylfaen" w:cs="Times New Roman"/>
                <w:color w:val="000000"/>
                <w:sz w:val="18"/>
                <w:szCs w:val="18"/>
                <w:lang w:val="ka-GE"/>
              </w:rPr>
              <w:t>უა</w:t>
            </w:r>
            <w:r w:rsidRPr="006A1C13">
              <w:rPr>
                <w:rFonts w:ascii="Sylfaen" w:eastAsia="Times New Roman" w:hAnsi="Sylfaen" w:cs="Times New Roman"/>
                <w:color w:val="000000"/>
                <w:sz w:val="18"/>
                <w:szCs w:val="18"/>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3E5D08" w:rsidRPr="006A1C1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6A1C13">
              <w:rPr>
                <w:rFonts w:ascii="Sylfaen" w:hAnsi="Sylfaen"/>
                <w:b/>
                <w:bCs/>
                <w:color w:val="000000"/>
                <w:sz w:val="18"/>
                <w:szCs w:val="18"/>
              </w:rPr>
              <w:t xml:space="preserve"> </w:t>
            </w:r>
            <w:r w:rsidRPr="006A1C13">
              <w:rPr>
                <w:rFonts w:ascii="Sylfaen" w:hAnsi="Sylfaen"/>
                <w:color w:val="000000"/>
                <w:sz w:val="18"/>
                <w:szCs w:val="18"/>
                <w:lang w:val="ka-GE"/>
              </w:rPr>
              <w:t>მიზანი 1: სიღარიბის ყველა ფორმის აღმოფხვრა;</w:t>
            </w:r>
          </w:p>
          <w:p w:rsidR="003E5D08" w:rsidRPr="006A1C13" w:rsidRDefault="003E5D08" w:rsidP="003E5D08">
            <w:pPr>
              <w:spacing w:after="0"/>
              <w:rPr>
                <w:rFonts w:ascii="Sylfaen" w:hAnsi="Sylfaen"/>
                <w:color w:val="000000"/>
                <w:sz w:val="18"/>
                <w:szCs w:val="18"/>
                <w:lang w:val="ka-GE"/>
              </w:rPr>
            </w:pPr>
            <w:r w:rsidRPr="006A1C13">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3E5D08" w:rsidRPr="006A1C13" w:rsidRDefault="003E5D08" w:rsidP="003E5D08">
            <w:pPr>
              <w:spacing w:after="0" w:line="240" w:lineRule="auto"/>
              <w:rPr>
                <w:rFonts w:ascii="Sylfaen" w:eastAsia="Times New Roman" w:hAnsi="Sylfaen" w:cs="Times New Roman"/>
                <w:color w:val="000000"/>
                <w:sz w:val="18"/>
                <w:szCs w:val="18"/>
              </w:rPr>
            </w:pPr>
            <w:r w:rsidRPr="006A1C13">
              <w:rPr>
                <w:rFonts w:ascii="Sylfaen" w:hAnsi="Sylfaen"/>
                <w:color w:val="000000"/>
                <w:sz w:val="18"/>
                <w:szCs w:val="18"/>
                <w:lang w:val="ka-GE"/>
              </w:rPr>
              <w:lastRenderedPageBreak/>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6F1129" w:rsidRPr="006A1C13" w:rsidRDefault="000570DF" w:rsidP="00111403">
            <w:pPr>
              <w:spacing w:after="0" w:line="240" w:lineRule="auto"/>
              <w:rPr>
                <w:rFonts w:ascii="Sylfaen" w:eastAsia="Times New Roman" w:hAnsi="Sylfaen" w:cs="Times New Roman"/>
                <w:color w:val="000000"/>
                <w:sz w:val="18"/>
                <w:szCs w:val="18"/>
                <w:lang w:val="ka-GE"/>
              </w:rPr>
            </w:pPr>
            <w:r w:rsidRPr="006A1C13">
              <w:rPr>
                <w:rFonts w:ascii="Sylfaen" w:hAnsi="Sylfaen" w:cs="Calibri"/>
                <w:color w:val="000000"/>
                <w:sz w:val="18"/>
                <w:szCs w:val="18"/>
                <w:lang w:val="ka-GE"/>
              </w:rPr>
              <w:t xml:space="preserve">შედეგი: </w:t>
            </w:r>
            <w:r w:rsidR="006F1129" w:rsidRPr="008C0315">
              <w:rPr>
                <w:rFonts w:ascii="Sylfaen" w:eastAsia="Times New Roman" w:hAnsi="Sylfaen"/>
                <w:sz w:val="18"/>
                <w:szCs w:val="18"/>
              </w:rPr>
              <w:t xml:space="preserve">მუნიციპალიტეტის სოფლებში გენდერული ასპექტების გათვალისწინებით </w:t>
            </w:r>
            <w:r w:rsidR="006F1129" w:rsidRPr="008C0315">
              <w:rPr>
                <w:rFonts w:ascii="Sylfaen" w:eastAsia="Times New Roman" w:hAnsi="Sylfaen"/>
                <w:sz w:val="18"/>
                <w:szCs w:val="18"/>
                <w:lang w:val="ka-GE"/>
              </w:rPr>
              <w:t>მოწყობილი</w:t>
            </w:r>
            <w:r w:rsidR="006F1129" w:rsidRPr="008C0315">
              <w:rPr>
                <w:rFonts w:ascii="Sylfaen" w:eastAsia="Times New Roman" w:hAnsi="Sylfaen"/>
                <w:sz w:val="18"/>
                <w:szCs w:val="18"/>
              </w:rPr>
              <w:t xml:space="preserve"> წყალმომარაგების სისტემა, სასმელ წყალზე </w:t>
            </w:r>
            <w:r w:rsidR="006F1129" w:rsidRPr="008C0315">
              <w:rPr>
                <w:rFonts w:ascii="Sylfaen" w:eastAsia="Times New Roman" w:hAnsi="Sylfaen"/>
                <w:sz w:val="18"/>
                <w:szCs w:val="18"/>
                <w:lang w:val="ka-GE"/>
              </w:rPr>
              <w:t xml:space="preserve">გაზრდილი </w:t>
            </w:r>
            <w:r w:rsidR="006F1129" w:rsidRPr="008C0315">
              <w:rPr>
                <w:rFonts w:ascii="Sylfaen" w:eastAsia="Times New Roman" w:hAnsi="Sylfaen"/>
                <w:sz w:val="18"/>
                <w:szCs w:val="18"/>
              </w:rPr>
              <w:t>ხელმისაწვდომობა და გაუმჯობესებული</w:t>
            </w:r>
            <w:r w:rsidR="006F1129" w:rsidRPr="008C0315">
              <w:rPr>
                <w:rFonts w:ascii="Sylfaen" w:eastAsia="Times New Roman" w:hAnsi="Sylfaen"/>
                <w:sz w:val="18"/>
                <w:szCs w:val="18"/>
                <w:lang w:val="ka-GE"/>
              </w:rPr>
              <w:t xml:space="preserve"> </w:t>
            </w:r>
            <w:r w:rsidR="006F1129" w:rsidRPr="008C0315">
              <w:rPr>
                <w:rFonts w:ascii="Sylfaen" w:eastAsia="Times New Roman" w:hAnsi="Sylfaen"/>
                <w:sz w:val="18"/>
                <w:szCs w:val="18"/>
              </w:rPr>
              <w:t>საცხოვრებელი პირობები</w:t>
            </w:r>
            <w:r w:rsidR="006F1129" w:rsidRPr="006A1C13">
              <w:rPr>
                <w:rFonts w:ascii="Sylfaen" w:eastAsia="Times New Roman" w:hAnsi="Sylfaen"/>
                <w:sz w:val="18"/>
                <w:szCs w:val="18"/>
                <w:lang w:val="ka-GE"/>
              </w:rPr>
              <w:t xml:space="preserve"> </w:t>
            </w:r>
          </w:p>
          <w:p w:rsidR="006F1129" w:rsidRPr="006A1C13" w:rsidRDefault="006F1129" w:rsidP="003E5D08">
            <w:pPr>
              <w:spacing w:after="0" w:line="240" w:lineRule="auto"/>
              <w:rPr>
                <w:rFonts w:ascii="Sylfaen" w:eastAsia="Times New Roman" w:hAnsi="Sylfaen" w:cs="Times New Roman"/>
                <w:color w:val="000000"/>
                <w:sz w:val="18"/>
                <w:szCs w:val="18"/>
                <w:lang w:val="ka-GE"/>
              </w:rPr>
            </w:pPr>
          </w:p>
        </w:tc>
      </w:tr>
    </w:tbl>
    <w:p w:rsidR="004E0885" w:rsidRPr="00172749" w:rsidRDefault="004E0885"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206416" w:rsidTr="001B217D">
        <w:trPr>
          <w:trHeight w:val="71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206416" w:rsidRDefault="003B0191" w:rsidP="003B0191">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206416" w:rsidRDefault="003B0191" w:rsidP="003B0191">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206416" w:rsidRDefault="003B0191" w:rsidP="003B0191">
            <w:pPr>
              <w:spacing w:after="0" w:line="240" w:lineRule="auto"/>
              <w:jc w:val="center"/>
              <w:rPr>
                <w:rFonts w:ascii="Sylfaen" w:eastAsia="Times New Roman" w:hAnsi="Sylfaen" w:cs="Times New Roman"/>
                <w:b/>
                <w:color w:val="000000"/>
                <w:sz w:val="18"/>
                <w:szCs w:val="18"/>
              </w:rPr>
            </w:pPr>
            <w:r w:rsidRPr="00206416">
              <w:rPr>
                <w:rFonts w:ascii="Sylfaen" w:eastAsia="Times New Roman" w:hAnsi="Sylfaen" w:cs="Times New Roman"/>
                <w:b/>
                <w:color w:val="000000"/>
                <w:sz w:val="18"/>
                <w:szCs w:val="18"/>
              </w:rPr>
              <w:t>სასმელი წყლის სისტემის რეაბილიტაცია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206416" w:rsidTr="001B217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2250D0" w:rsidRPr="00206416" w:rsidRDefault="002250D0" w:rsidP="002250D0">
            <w:pPr>
              <w:spacing w:after="0" w:line="240" w:lineRule="auto"/>
              <w:jc w:val="center"/>
              <w:rPr>
                <w:rFonts w:ascii="Sylfaen" w:eastAsia="Times New Roman" w:hAnsi="Sylfaen" w:cs="Times New Roman"/>
                <w:color w:val="000000"/>
                <w:sz w:val="18"/>
                <w:szCs w:val="18"/>
              </w:rPr>
            </w:pPr>
            <w:r w:rsidRPr="00206416">
              <w:rPr>
                <w:rFonts w:ascii="Sylfaen" w:eastAsia="Times New Roman" w:hAnsi="Sylfaen" w:cs="Times New Roman"/>
                <w:color w:val="000000"/>
                <w:sz w:val="18"/>
                <w:szCs w:val="18"/>
              </w:rPr>
              <w:t>02 02 01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2250D0" w:rsidRPr="00206416" w:rsidRDefault="002250D0" w:rsidP="002250D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2250D0" w:rsidRPr="00206416" w:rsidRDefault="002250D0" w:rsidP="002250D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2250D0" w:rsidRPr="00844DE3" w:rsidRDefault="002250D0"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330,8</w:t>
            </w:r>
          </w:p>
        </w:tc>
        <w:tc>
          <w:tcPr>
            <w:tcW w:w="638" w:type="pct"/>
            <w:tcBorders>
              <w:top w:val="nil"/>
              <w:left w:val="nil"/>
              <w:bottom w:val="single" w:sz="4" w:space="0" w:color="auto"/>
              <w:right w:val="single" w:sz="4" w:space="0" w:color="auto"/>
            </w:tcBorders>
            <w:shd w:val="clear" w:color="000000" w:fill="FFFFFF"/>
            <w:vAlign w:val="center"/>
            <w:hideMark/>
          </w:tcPr>
          <w:p w:rsidR="002250D0" w:rsidRPr="00BC0BCE" w:rsidRDefault="002250D0" w:rsidP="002250D0">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1,205.10</w:t>
            </w:r>
          </w:p>
        </w:tc>
        <w:tc>
          <w:tcPr>
            <w:tcW w:w="638" w:type="pct"/>
            <w:tcBorders>
              <w:top w:val="nil"/>
              <w:left w:val="nil"/>
              <w:bottom w:val="single" w:sz="4" w:space="0" w:color="auto"/>
              <w:right w:val="single" w:sz="4" w:space="0" w:color="auto"/>
            </w:tcBorders>
            <w:shd w:val="clear" w:color="000000" w:fill="FFFFFF"/>
            <w:vAlign w:val="center"/>
            <w:hideMark/>
          </w:tcPr>
          <w:p w:rsidR="002250D0" w:rsidRPr="00BC0BCE" w:rsidRDefault="002250D0" w:rsidP="002250D0">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1,262.00</w:t>
            </w:r>
          </w:p>
        </w:tc>
        <w:tc>
          <w:tcPr>
            <w:tcW w:w="637" w:type="pct"/>
            <w:tcBorders>
              <w:top w:val="nil"/>
              <w:left w:val="nil"/>
              <w:bottom w:val="single" w:sz="4" w:space="0" w:color="auto"/>
              <w:right w:val="single" w:sz="4" w:space="0" w:color="auto"/>
            </w:tcBorders>
            <w:shd w:val="clear" w:color="000000" w:fill="FFFFFF"/>
            <w:vAlign w:val="center"/>
            <w:hideMark/>
          </w:tcPr>
          <w:p w:rsidR="002250D0" w:rsidRPr="00BC0BCE" w:rsidRDefault="002250D0" w:rsidP="002250D0">
            <w:pPr>
              <w:spacing w:after="0" w:line="240" w:lineRule="auto"/>
              <w:jc w:val="center"/>
              <w:rPr>
                <w:rFonts w:ascii="Sylfaen" w:hAnsi="Sylfaen" w:cs="Calibri"/>
                <w:b/>
                <w:bCs/>
                <w:color w:val="000000"/>
                <w:sz w:val="18"/>
                <w:szCs w:val="18"/>
              </w:rPr>
            </w:pPr>
            <w:r w:rsidRPr="00BC0BCE">
              <w:rPr>
                <w:rFonts w:ascii="Sylfaen" w:hAnsi="Sylfaen" w:cs="Calibri"/>
                <w:b/>
                <w:bCs/>
                <w:color w:val="000000"/>
                <w:sz w:val="18"/>
                <w:szCs w:val="18"/>
              </w:rPr>
              <w:t>1,500.00</w:t>
            </w:r>
          </w:p>
        </w:tc>
      </w:tr>
      <w:tr w:rsidR="006022DB" w:rsidRPr="00206416"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rPr>
                <w:rFonts w:ascii="Sylfaen" w:eastAsia="Times New Roman" w:hAnsi="Sylfaen" w:cs="Times New Roman"/>
                <w:color w:val="000000"/>
                <w:sz w:val="18"/>
                <w:szCs w:val="18"/>
              </w:rPr>
            </w:pPr>
            <w:r w:rsidRPr="0020641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206416" w:rsidTr="000570DF">
        <w:trPr>
          <w:trHeight w:val="139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06416" w:rsidRDefault="003B0191" w:rsidP="008C0315">
            <w:pPr>
              <w:spacing w:after="0" w:line="240" w:lineRule="auto"/>
              <w:jc w:val="both"/>
              <w:rPr>
                <w:rFonts w:ascii="Sylfaen" w:eastAsia="Times New Roman" w:hAnsi="Sylfaen" w:cs="Times New Roman"/>
                <w:color w:val="000000"/>
                <w:sz w:val="18"/>
                <w:szCs w:val="18"/>
              </w:rPr>
            </w:pPr>
            <w:r w:rsidRPr="00942177">
              <w:rPr>
                <w:rFonts w:ascii="Sylfaen" w:hAnsi="Sylfaen"/>
                <w:color w:val="000000"/>
                <w:sz w:val="18"/>
                <w:szCs w:val="18"/>
              </w:rPr>
              <w:t>ქვეპროგრამის განხორციელებისას, სასმელი წყლის მიწოდების გაუმჯობესების მიზნით,</w:t>
            </w:r>
            <w:r w:rsidRPr="00942177">
              <w:rPr>
                <w:rFonts w:ascii="Sylfaen" w:hAnsi="Sylfaen"/>
                <w:color w:val="000000"/>
                <w:sz w:val="18"/>
                <w:szCs w:val="18"/>
                <w:lang w:val="ka-GE"/>
              </w:rPr>
              <w:t xml:space="preserve"> განხორციელდება</w:t>
            </w:r>
            <w:r w:rsidRPr="00942177">
              <w:rPr>
                <w:rFonts w:ascii="Sylfaen" w:hAnsi="Sylfaen"/>
                <w:color w:val="000000"/>
                <w:sz w:val="18"/>
                <w:szCs w:val="18"/>
              </w:rPr>
              <w:t xml:space="preserve"> </w:t>
            </w:r>
            <w:r w:rsidRPr="00AA78FF">
              <w:rPr>
                <w:rFonts w:ascii="Sylfaen" w:hAnsi="Sylfaen"/>
                <w:color w:val="000000"/>
                <w:sz w:val="18"/>
                <w:szCs w:val="18"/>
                <w:lang w:val="ka-GE"/>
              </w:rPr>
              <w:t>სოფ</w:t>
            </w:r>
            <w:r w:rsidR="00E71A3F">
              <w:rPr>
                <w:rFonts w:ascii="Sylfaen" w:hAnsi="Sylfaen"/>
                <w:color w:val="000000"/>
                <w:sz w:val="18"/>
                <w:szCs w:val="18"/>
                <w:lang w:val="ka-GE"/>
              </w:rPr>
              <w:t xml:space="preserve">ელ </w:t>
            </w:r>
            <w:r w:rsidRPr="00AA78FF">
              <w:rPr>
                <w:rFonts w:ascii="Sylfaen" w:hAnsi="Sylfaen"/>
                <w:color w:val="000000"/>
                <w:sz w:val="18"/>
                <w:szCs w:val="18"/>
                <w:lang w:val="ka-GE"/>
              </w:rPr>
              <w:t>კისისხევში</w:t>
            </w:r>
            <w:r>
              <w:rPr>
                <w:rFonts w:ascii="Sylfaen" w:hAnsi="Sylfaen"/>
                <w:color w:val="000000"/>
                <w:sz w:val="18"/>
                <w:szCs w:val="18"/>
                <w:lang w:val="ka-GE"/>
              </w:rPr>
              <w:t xml:space="preserve"> და </w:t>
            </w:r>
            <w:r w:rsidRPr="00AA78FF">
              <w:rPr>
                <w:rFonts w:ascii="Sylfaen" w:hAnsi="Sylfaen"/>
                <w:color w:val="000000"/>
                <w:sz w:val="18"/>
                <w:szCs w:val="18"/>
                <w:lang w:val="ka-GE"/>
              </w:rPr>
              <w:t>სოფ</w:t>
            </w:r>
            <w:r w:rsidR="00E71A3F">
              <w:rPr>
                <w:rFonts w:ascii="Sylfaen" w:hAnsi="Sylfaen"/>
                <w:color w:val="000000"/>
                <w:sz w:val="18"/>
                <w:szCs w:val="18"/>
                <w:lang w:val="ka-GE"/>
              </w:rPr>
              <w:t xml:space="preserve">ელ </w:t>
            </w:r>
            <w:r w:rsidRPr="00AA78FF">
              <w:rPr>
                <w:rFonts w:ascii="Sylfaen" w:hAnsi="Sylfaen"/>
                <w:color w:val="000000"/>
                <w:sz w:val="18"/>
                <w:szCs w:val="18"/>
                <w:lang w:val="ka-GE"/>
              </w:rPr>
              <w:t>წინანდალში</w:t>
            </w:r>
            <w:r>
              <w:rPr>
                <w:rFonts w:ascii="Sylfaen" w:hAnsi="Sylfaen"/>
                <w:color w:val="000000"/>
                <w:sz w:val="18"/>
                <w:szCs w:val="18"/>
                <w:lang w:val="ka-GE"/>
              </w:rPr>
              <w:t xml:space="preserve"> </w:t>
            </w:r>
            <w:r w:rsidRPr="00AA78FF">
              <w:rPr>
                <w:rFonts w:ascii="Sylfaen" w:hAnsi="Sylfaen"/>
                <w:color w:val="000000"/>
                <w:sz w:val="18"/>
                <w:szCs w:val="18"/>
                <w:lang w:val="ka-GE"/>
              </w:rPr>
              <w:t>სასმელი წყლის ახალი ჭაბურღილ</w:t>
            </w:r>
            <w:r w:rsidR="00E71A3F">
              <w:rPr>
                <w:rFonts w:ascii="Sylfaen" w:hAnsi="Sylfaen"/>
                <w:color w:val="000000"/>
                <w:sz w:val="18"/>
                <w:szCs w:val="18"/>
                <w:lang w:val="ka-GE"/>
              </w:rPr>
              <w:t>ები</w:t>
            </w:r>
            <w:r w:rsidRPr="00AA78FF">
              <w:rPr>
                <w:rFonts w:ascii="Sylfaen" w:hAnsi="Sylfaen"/>
                <w:color w:val="000000"/>
                <w:sz w:val="18"/>
                <w:szCs w:val="18"/>
                <w:lang w:val="ka-GE"/>
              </w:rPr>
              <w:t>ს მოწყობა</w:t>
            </w:r>
            <w:r>
              <w:rPr>
                <w:rFonts w:ascii="Sylfaen" w:hAnsi="Sylfaen"/>
                <w:color w:val="000000"/>
                <w:sz w:val="18"/>
                <w:szCs w:val="18"/>
                <w:lang w:val="ka-GE"/>
              </w:rPr>
              <w:t>.</w:t>
            </w:r>
            <w:r w:rsidRPr="00942177">
              <w:rPr>
                <w:rFonts w:ascii="Sylfaen" w:hAnsi="Sylfaen"/>
                <w:color w:val="000000"/>
                <w:sz w:val="18"/>
                <w:szCs w:val="18"/>
                <w:lang w:val="ka-GE"/>
              </w:rPr>
              <w:t xml:space="preserve"> </w:t>
            </w:r>
            <w:r w:rsidRPr="00942177">
              <w:rPr>
                <w:rFonts w:ascii="Sylfaen" w:hAnsi="Sylfaen"/>
                <w:color w:val="000000"/>
                <w:sz w:val="18"/>
                <w:szCs w:val="18"/>
              </w:rPr>
              <w:t>განხორციელდება სასმელი წყლის ჭაბურღილების რეაბილიტაცია (</w:t>
            </w:r>
            <w:r w:rsidRPr="00942177">
              <w:rPr>
                <w:rFonts w:ascii="Sylfaen" w:hAnsi="Sylfaen"/>
                <w:color w:val="000000"/>
                <w:sz w:val="18"/>
                <w:szCs w:val="18"/>
                <w:lang w:val="ka-GE"/>
              </w:rPr>
              <w:t xml:space="preserve">მ.შ. </w:t>
            </w:r>
            <w:r w:rsidRPr="00942177">
              <w:rPr>
                <w:rFonts w:ascii="Sylfaen" w:hAnsi="Sylfaen"/>
                <w:color w:val="000000"/>
                <w:sz w:val="18"/>
                <w:szCs w:val="18"/>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942177">
              <w:rPr>
                <w:rFonts w:ascii="Sylfaen" w:hAnsi="Sylfaen"/>
                <w:color w:val="000000"/>
                <w:sz w:val="18"/>
                <w:szCs w:val="18"/>
                <w:lang w:val="ka-GE"/>
              </w:rPr>
              <w:t>ები</w:t>
            </w:r>
            <w:r w:rsidRPr="00942177">
              <w:rPr>
                <w:rFonts w:ascii="Sylfaen" w:hAnsi="Sylfaen"/>
                <w:color w:val="000000"/>
                <w:sz w:val="18"/>
                <w:szCs w:val="18"/>
              </w:rPr>
              <w:t>.</w:t>
            </w:r>
            <w:r w:rsidRPr="00942177">
              <w:rPr>
                <w:rFonts w:ascii="Sylfaen" w:hAnsi="Sylfaen"/>
                <w:color w:val="000000"/>
                <w:sz w:val="18"/>
                <w:szCs w:val="18"/>
                <w:lang w:val="ka-GE"/>
              </w:rPr>
              <w:t xml:space="preserve"> </w:t>
            </w:r>
            <w:r w:rsidRPr="00942177">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w:t>
            </w:r>
            <w:r w:rsidR="008C0315">
              <w:rPr>
                <w:rFonts w:ascii="Sylfaen" w:hAnsi="Sylfaen"/>
                <w:color w:val="000000"/>
                <w:sz w:val="18"/>
                <w:szCs w:val="18"/>
                <w:lang w:val="ka-GE"/>
              </w:rPr>
              <w:t>შესაძლებელი იქნება</w:t>
            </w:r>
            <w:r w:rsidRPr="00942177">
              <w:rPr>
                <w:rFonts w:ascii="Sylfaen" w:hAnsi="Sylfaen"/>
                <w:color w:val="000000"/>
                <w:sz w:val="18"/>
                <w:szCs w:val="18"/>
                <w:lang w:val="ka-GE"/>
              </w:rPr>
              <w:t xml:space="preserve"> ქვეპროგრამის ფარგლებში</w:t>
            </w:r>
            <w:r w:rsidRPr="00942177">
              <w:rPr>
                <w:rFonts w:ascii="Sylfaen" w:hAnsi="Sylfaen"/>
                <w:color w:val="000000"/>
                <w:sz w:val="18"/>
                <w:szCs w:val="18"/>
              </w:rPr>
              <w:t xml:space="preserve"> სხვა ღონისძიებების განხორციელება;</w:t>
            </w:r>
          </w:p>
        </w:tc>
      </w:tr>
      <w:tr w:rsidR="006022DB" w:rsidRPr="00206416"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206416" w:rsidRDefault="006022DB" w:rsidP="00A33DF0">
            <w:pPr>
              <w:spacing w:after="0" w:line="240" w:lineRule="auto"/>
              <w:jc w:val="center"/>
              <w:rPr>
                <w:rFonts w:ascii="Sylfaen" w:eastAsia="Times New Roman" w:hAnsi="Sylfaen" w:cs="Times New Roman"/>
                <w:b/>
                <w:bCs/>
                <w:color w:val="000000"/>
                <w:sz w:val="18"/>
                <w:szCs w:val="18"/>
              </w:rPr>
            </w:pPr>
            <w:r w:rsidRPr="0020641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206416" w:rsidRDefault="006022DB" w:rsidP="00814D1A">
            <w:pPr>
              <w:spacing w:after="0" w:line="240" w:lineRule="auto"/>
              <w:rPr>
                <w:rFonts w:ascii="Sylfaen" w:eastAsia="Times New Roman" w:hAnsi="Sylfaen" w:cs="Times New Roman"/>
                <w:color w:val="000000"/>
                <w:sz w:val="18"/>
                <w:szCs w:val="18"/>
              </w:rPr>
            </w:pPr>
            <w:r w:rsidRPr="00206416">
              <w:rPr>
                <w:rFonts w:ascii="Sylfaen" w:eastAsia="Times New Roman" w:hAnsi="Sylfaen" w:cs="Times New Roman"/>
                <w:color w:val="000000"/>
                <w:sz w:val="18"/>
                <w:szCs w:val="18"/>
              </w:rPr>
              <w:t xml:space="preserve">ქვეპროგრამის მიზანია: მოსახლეობის სასმელი წყლით უზრუნველყოფა.                                                                                                                                          </w:t>
            </w:r>
            <w:r w:rsidR="00814D1A" w:rsidRPr="00206416">
              <w:rPr>
                <w:rFonts w:ascii="Sylfaen" w:eastAsia="Times New Roman" w:hAnsi="Sylfaen" w:cs="Times New Roman"/>
                <w:color w:val="000000"/>
                <w:sz w:val="18"/>
                <w:szCs w:val="18"/>
              </w:rPr>
              <w:t>ქვეპროგრამის შედ</w:t>
            </w:r>
            <w:r w:rsidRPr="00206416">
              <w:rPr>
                <w:rFonts w:ascii="Sylfaen" w:eastAsia="Times New Roman" w:hAnsi="Sylfaen" w:cs="Times New Roman"/>
                <w:color w:val="000000"/>
                <w:sz w:val="18"/>
                <w:szCs w:val="18"/>
              </w:rPr>
              <w:t xml:space="preserve">ეგი: სასმელი წყლის </w:t>
            </w:r>
            <w:r w:rsidR="00814D1A" w:rsidRPr="00206416">
              <w:rPr>
                <w:rFonts w:ascii="Sylfaen" w:eastAsia="Times New Roman" w:hAnsi="Sylfaen" w:cs="Times New Roman"/>
                <w:color w:val="000000"/>
                <w:sz w:val="18"/>
                <w:szCs w:val="18"/>
                <w:lang w:val="ka-GE"/>
              </w:rPr>
              <w:t>სისტემის</w:t>
            </w:r>
            <w:r w:rsidRPr="00206416">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E66A56"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color w:val="000000"/>
                <w:sz w:val="18"/>
                <w:szCs w:val="18"/>
              </w:rPr>
            </w:pPr>
            <w:r w:rsidRPr="00E66A56">
              <w:rPr>
                <w:rFonts w:ascii="Sylfaen" w:eastAsia="Times New Roman" w:hAnsi="Sylfaen" w:cs="Times New Roman"/>
                <w:b/>
                <w:color w:val="000000"/>
                <w:sz w:val="18"/>
                <w:szCs w:val="18"/>
              </w:rPr>
              <w:t>სასმელი წყლის სისტემის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07188F" w:rsidRPr="00E66A56" w:rsidTr="00C60E9D">
        <w:trPr>
          <w:trHeight w:val="274"/>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E66A56" w:rsidRDefault="0007188F" w:rsidP="0007188F">
            <w:pPr>
              <w:spacing w:after="0" w:line="240" w:lineRule="auto"/>
              <w:jc w:val="center"/>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02 02 02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E66A56"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E66A56"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eastAsia="Times New Roman" w:hAnsi="Sylfaen" w:cs="Calibri"/>
                <w:b/>
                <w:bCs/>
                <w:color w:val="000000"/>
                <w:sz w:val="18"/>
                <w:szCs w:val="18"/>
              </w:rPr>
            </w:pPr>
            <w:r w:rsidRPr="00943429">
              <w:rPr>
                <w:rFonts w:ascii="Sylfaen" w:hAnsi="Sylfaen" w:cs="Calibri"/>
                <w:b/>
                <w:bCs/>
                <w:color w:val="000000"/>
                <w:sz w:val="18"/>
                <w:szCs w:val="18"/>
              </w:rPr>
              <w:t>15</w:t>
            </w:r>
            <w:r w:rsidRPr="00943429">
              <w:rPr>
                <w:rFonts w:ascii="Sylfaen" w:hAnsi="Sylfaen" w:cs="Calibri"/>
                <w:b/>
                <w:bCs/>
                <w:color w:val="000000"/>
                <w:sz w:val="18"/>
                <w:szCs w:val="18"/>
                <w:lang w:val="ka-GE"/>
              </w:rPr>
              <w:t>7</w:t>
            </w:r>
            <w:r w:rsidRPr="00943429">
              <w:rPr>
                <w:rFonts w:ascii="Sylfaen" w:hAnsi="Sylfaen" w:cs="Calibri"/>
                <w:b/>
                <w:bCs/>
                <w:color w:val="000000"/>
                <w:sz w:val="18"/>
                <w:szCs w:val="18"/>
              </w:rPr>
              <w:t>0.00</w:t>
            </w:r>
          </w:p>
        </w:tc>
        <w:tc>
          <w:tcPr>
            <w:tcW w:w="638"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1,660.00</w:t>
            </w:r>
          </w:p>
        </w:tc>
        <w:tc>
          <w:tcPr>
            <w:tcW w:w="638"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1,710.0</w:t>
            </w:r>
          </w:p>
        </w:tc>
        <w:tc>
          <w:tcPr>
            <w:tcW w:w="637"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1750.0</w:t>
            </w:r>
          </w:p>
        </w:tc>
      </w:tr>
      <w:tr w:rsidR="006022DB" w:rsidRPr="00E66A56" w:rsidTr="000570DF">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E66A56" w:rsidTr="000570DF">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C0315" w:rsidRDefault="0007188F" w:rsidP="008C0315">
            <w:pPr>
              <w:jc w:val="both"/>
              <w:rPr>
                <w:rFonts w:ascii="Sylfaen" w:hAnsi="Sylfaen"/>
                <w:color w:val="000000"/>
                <w:sz w:val="18"/>
                <w:szCs w:val="18"/>
                <w:lang w:val="ka-GE"/>
              </w:rPr>
            </w:pPr>
            <w:r w:rsidRPr="00943429">
              <w:rPr>
                <w:rFonts w:ascii="Sylfaen" w:hAnsi="Sylfaen"/>
                <w:color w:val="000000"/>
                <w:sz w:val="18"/>
                <w:szCs w:val="18"/>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w:t>
            </w:r>
            <w:r w:rsidRPr="00943429">
              <w:rPr>
                <w:rFonts w:ascii="Sylfaen" w:hAnsi="Sylfaen"/>
                <w:color w:val="000000"/>
                <w:sz w:val="18"/>
                <w:szCs w:val="18"/>
                <w:lang w:val="ka-GE"/>
              </w:rPr>
              <w:t xml:space="preserve"> </w:t>
            </w:r>
            <w:r w:rsidRPr="00943429">
              <w:rPr>
                <w:rFonts w:ascii="Sylfaen" w:hAnsi="Sylfaen" w:cs="Sylfaen"/>
                <w:sz w:val="18"/>
                <w:szCs w:val="18"/>
                <w:lang w:val="ka-GE"/>
              </w:rPr>
              <w:t>სოფლებში სასმელი წყლის რეზერვუარების გაწმენდა,</w:t>
            </w:r>
            <w:r w:rsidRPr="00943429">
              <w:rPr>
                <w:rFonts w:ascii="Sylfaen" w:hAnsi="Sylfaen"/>
                <w:color w:val="000000"/>
                <w:sz w:val="18"/>
                <w:szCs w:val="18"/>
              </w:rPr>
              <w:t xml:space="preserve"> დაფინანსდება ჭაბურღილების</w:t>
            </w:r>
            <w:r w:rsidRPr="00943429">
              <w:rPr>
                <w:rFonts w:ascii="Sylfaen" w:hAnsi="Sylfaen"/>
                <w:color w:val="000000"/>
                <w:sz w:val="18"/>
                <w:szCs w:val="18"/>
                <w:lang w:val="ka-GE"/>
              </w:rPr>
              <w:t xml:space="preserve"> ფუნქციონირებისათვის</w:t>
            </w:r>
            <w:r w:rsidRPr="00943429">
              <w:rPr>
                <w:rFonts w:ascii="Sylfaen" w:hAnsi="Sylfaen"/>
                <w:color w:val="000000"/>
                <w:sz w:val="18"/>
                <w:szCs w:val="18"/>
              </w:rPr>
              <w:t xml:space="preserve"> </w:t>
            </w:r>
            <w:r w:rsidRPr="00943429">
              <w:rPr>
                <w:rFonts w:ascii="Sylfaen" w:hAnsi="Sylfaen"/>
                <w:color w:val="000000"/>
                <w:sz w:val="18"/>
                <w:szCs w:val="18"/>
                <w:lang w:val="ka-GE"/>
              </w:rPr>
              <w:t>გახარჯული</w:t>
            </w:r>
            <w:r w:rsidRPr="00943429">
              <w:rPr>
                <w:rFonts w:ascii="Sylfaen" w:hAnsi="Sylfaen"/>
                <w:color w:val="000000"/>
                <w:sz w:val="18"/>
                <w:szCs w:val="18"/>
              </w:rPr>
              <w:t xml:space="preserve"> ელ. ენერგიის </w:t>
            </w:r>
            <w:r w:rsidRPr="00943429">
              <w:rPr>
                <w:rFonts w:ascii="Sylfaen" w:hAnsi="Sylfaen"/>
                <w:color w:val="000000"/>
                <w:sz w:val="18"/>
                <w:szCs w:val="18"/>
              </w:rPr>
              <w:lastRenderedPageBreak/>
              <w:t xml:space="preserve">ანაზღაურება. განხორციელდება </w:t>
            </w:r>
            <w:r w:rsidRPr="00943429">
              <w:rPr>
                <w:rFonts w:ascii="Sylfaen" w:hAnsi="Sylfaen"/>
                <w:color w:val="000000"/>
                <w:sz w:val="18"/>
                <w:szCs w:val="18"/>
                <w:lang w:val="ka-GE"/>
              </w:rPr>
              <w:t>წყლის</w:t>
            </w:r>
            <w:r w:rsidRPr="00943429">
              <w:rPr>
                <w:rFonts w:ascii="Sylfaen" w:hAnsi="Sylfaen"/>
                <w:color w:val="000000"/>
                <w:sz w:val="18"/>
                <w:szCs w:val="18"/>
              </w:rPr>
              <w:t xml:space="preserve"> სასმელად ვარგისიანობის დასადგენად ქიმიური და ბიოლოგიური ანალიზების ჩატარება და სხვა.</w:t>
            </w:r>
            <w:r w:rsidRPr="00943429">
              <w:rPr>
                <w:rFonts w:ascii="Sylfaen" w:hAnsi="Sylfaen"/>
                <w:color w:val="000000"/>
                <w:sz w:val="18"/>
                <w:szCs w:val="18"/>
                <w:lang w:val="ka-GE"/>
              </w:rPr>
              <w:t>..</w:t>
            </w:r>
          </w:p>
        </w:tc>
      </w:tr>
      <w:tr w:rsidR="006022DB" w:rsidRPr="00E66A56" w:rsidTr="000570DF">
        <w:trPr>
          <w:trHeight w:val="10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7D56BC">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შედეგი: სასმელი წყლის </w:t>
            </w:r>
            <w:r w:rsidR="007D56BC" w:rsidRPr="00E66A56">
              <w:rPr>
                <w:rFonts w:ascii="Sylfaen" w:eastAsia="Times New Roman" w:hAnsi="Sylfaen" w:cs="Times New Roman"/>
                <w:color w:val="000000"/>
                <w:sz w:val="18"/>
                <w:szCs w:val="18"/>
                <w:lang w:val="ka-GE"/>
              </w:rPr>
              <w:t>სისტემის</w:t>
            </w:r>
            <w:r w:rsidRPr="00E66A56">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17"/>
        <w:gridCol w:w="1756"/>
        <w:gridCol w:w="1863"/>
        <w:gridCol w:w="2029"/>
        <w:gridCol w:w="1614"/>
        <w:gridCol w:w="1861"/>
        <w:gridCol w:w="1861"/>
        <w:gridCol w:w="1861"/>
      </w:tblGrid>
      <w:tr w:rsidR="003B0191" w:rsidRPr="003B0191" w:rsidTr="00A95C69">
        <w:trPr>
          <w:trHeight w:val="827"/>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 xml:space="preserve">მოსალოდნელი </w:t>
            </w:r>
            <w:r w:rsidRPr="003B0191">
              <w:rPr>
                <w:rFonts w:ascii="Sylfaen" w:eastAsia="Times New Roman" w:hAnsi="Sylfaen" w:cs="Times New Roman"/>
                <w:b/>
                <w:bCs/>
                <w:color w:val="000000"/>
                <w:sz w:val="18"/>
                <w:szCs w:val="18"/>
                <w:lang w:val="ka-GE"/>
              </w:rPr>
              <w:t xml:space="preserve">შუალედური </w:t>
            </w:r>
            <w:r w:rsidRPr="003B0191">
              <w:rPr>
                <w:rFonts w:ascii="Sylfaen" w:eastAsia="Times New Roman" w:hAnsi="Sylfaen" w:cs="Times New Roman"/>
                <w:b/>
                <w:bCs/>
                <w:color w:val="000000"/>
                <w:sz w:val="18"/>
                <w:szCs w:val="18"/>
              </w:rPr>
              <w:t>შედეგის შეფასების ინდიკატორი</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საბაზისო მაჩვენებელი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მიზნობრივი მაჩვენებელი 202</w:t>
            </w:r>
            <w:r w:rsidRPr="003B0191">
              <w:rPr>
                <w:rFonts w:ascii="Sylfaen" w:eastAsia="Times New Roman" w:hAnsi="Sylfaen" w:cs="Times New Roman"/>
                <w:b/>
                <w:bCs/>
                <w:color w:val="000000"/>
                <w:sz w:val="18"/>
                <w:szCs w:val="18"/>
                <w:lang w:val="ka-GE"/>
              </w:rPr>
              <w:t>4</w:t>
            </w:r>
            <w:r w:rsidRPr="003B0191">
              <w:rPr>
                <w:rFonts w:ascii="Sylfaen" w:eastAsia="Times New Roman" w:hAnsi="Sylfaen" w:cs="Times New Roman"/>
                <w:b/>
                <w:bCs/>
                <w:color w:val="000000"/>
                <w:sz w:val="18"/>
                <w:szCs w:val="18"/>
              </w:rPr>
              <w:t xml:space="preserve"> წელს</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ცდომილების ალბათობა (%/აღწერა)</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60038B" w:rsidTr="00F84FCF">
        <w:trPr>
          <w:trHeight w:val="683"/>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3B0191" w:rsidRPr="00092BC9" w:rsidRDefault="003B0191" w:rsidP="003B0191">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Pr>
                <w:rFonts w:ascii="Sylfaen" w:hAnsi="Sylfaen"/>
                <w:color w:val="000000"/>
                <w:sz w:val="16"/>
                <w:szCs w:val="16"/>
                <w:lang w:val="ka-GE"/>
              </w:rPr>
              <w:t>ჭაბურღილების რაოდენობა</w:t>
            </w:r>
          </w:p>
        </w:tc>
        <w:tc>
          <w:tcPr>
            <w:tcW w:w="687" w:type="pct"/>
            <w:tcBorders>
              <w:top w:val="nil"/>
              <w:left w:val="nil"/>
              <w:bottom w:val="single" w:sz="4" w:space="0" w:color="auto"/>
              <w:right w:val="single" w:sz="4" w:space="0" w:color="auto"/>
            </w:tcBorders>
            <w:shd w:val="clear" w:color="000000" w:fill="FFFFFF"/>
            <w:vAlign w:val="center"/>
          </w:tcPr>
          <w:p w:rsidR="003B0191" w:rsidRPr="00092BC9" w:rsidRDefault="003B0191" w:rsidP="00E71A3F">
            <w:pPr>
              <w:rPr>
                <w:rFonts w:ascii="Sylfaen" w:hAnsi="Sylfaen"/>
                <w:color w:val="000000"/>
                <w:sz w:val="16"/>
                <w:szCs w:val="16"/>
                <w:lang w:val="ka-GE"/>
              </w:rPr>
            </w:pPr>
            <w:r>
              <w:rPr>
                <w:rFonts w:ascii="Sylfaen" w:hAnsi="Sylfaen"/>
                <w:color w:val="000000"/>
                <w:sz w:val="16"/>
                <w:szCs w:val="16"/>
                <w:lang w:val="ka-GE"/>
              </w:rPr>
              <w:t>2023 წელი -  9</w:t>
            </w:r>
            <w:r w:rsidR="00E71A3F">
              <w:rPr>
                <w:rFonts w:ascii="Sylfaen" w:hAnsi="Sylfaen"/>
                <w:color w:val="000000"/>
                <w:sz w:val="16"/>
                <w:szCs w:val="16"/>
                <w:lang w:val="ka-GE"/>
              </w:rPr>
              <w:t>8</w:t>
            </w:r>
          </w:p>
        </w:tc>
        <w:tc>
          <w:tcPr>
            <w:tcW w:w="748" w:type="pct"/>
            <w:tcBorders>
              <w:top w:val="nil"/>
              <w:left w:val="nil"/>
              <w:bottom w:val="single" w:sz="4" w:space="0" w:color="auto"/>
              <w:right w:val="single" w:sz="4" w:space="0" w:color="auto"/>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092BC9" w:rsidRDefault="003B0191" w:rsidP="003B0191">
            <w:pPr>
              <w:jc w:val="center"/>
              <w:rPr>
                <w:rFonts w:ascii="Sylfaen" w:hAnsi="Sylfaen"/>
                <w:color w:val="000000"/>
                <w:sz w:val="16"/>
                <w:szCs w:val="16"/>
                <w:lang w:val="ka-GE"/>
              </w:rPr>
            </w:pPr>
            <w:r>
              <w:rPr>
                <w:rFonts w:ascii="Sylfaen" w:hAnsi="Sylfaen"/>
                <w:color w:val="000000"/>
                <w:sz w:val="16"/>
                <w:szCs w:val="16"/>
                <w:lang w:val="ka-GE"/>
              </w:rPr>
              <w:t>5%</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r>
      <w:tr w:rsidR="003B0191" w:rsidRPr="0060038B" w:rsidTr="00F84FCF">
        <w:trPr>
          <w:trHeight w:val="53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3B0191" w:rsidRPr="00AF1069" w:rsidRDefault="003B0191" w:rsidP="003B0191">
            <w:pPr>
              <w:spacing w:after="0" w:line="240" w:lineRule="auto"/>
              <w:jc w:val="center"/>
              <w:rPr>
                <w:rFonts w:ascii="Sylfaen" w:hAnsi="Sylfaen"/>
                <w:color w:val="000000"/>
                <w:sz w:val="16"/>
                <w:szCs w:val="16"/>
                <w:lang w:val="ka-GE"/>
              </w:rPr>
            </w:pPr>
            <w:r>
              <w:rPr>
                <w:rFonts w:ascii="Sylfaen" w:hAnsi="Sylfaen"/>
                <w:color w:val="000000"/>
                <w:sz w:val="16"/>
                <w:szCs w:val="16"/>
                <w:lang w:val="ka-GE"/>
              </w:rPr>
              <w:t>2</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სასმელი წყლის სისტემების წერტილოვანი შეკეთება</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8C0315">
            <w:pP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3</w:t>
            </w:r>
            <w:r w:rsidRPr="008E575D">
              <w:rPr>
                <w:rFonts w:ascii="Sylfaen" w:hAnsi="Sylfaen"/>
                <w:color w:val="000000"/>
                <w:sz w:val="16"/>
                <w:szCs w:val="16"/>
                <w:lang w:val="ka-GE"/>
              </w:rPr>
              <w:t xml:space="preserve"> წელს შეკეთდება </w:t>
            </w:r>
            <w:r w:rsidR="008C0315">
              <w:rPr>
                <w:rFonts w:ascii="Sylfaen" w:hAnsi="Sylfaen"/>
                <w:color w:val="000000"/>
                <w:sz w:val="16"/>
                <w:szCs w:val="16"/>
                <w:lang w:val="ka-GE"/>
              </w:rPr>
              <w:t xml:space="preserve">დაახლოებით </w:t>
            </w:r>
            <w:r w:rsidR="00E71A3F">
              <w:rPr>
                <w:rFonts w:ascii="Sylfaen" w:hAnsi="Sylfaen"/>
                <w:color w:val="000000"/>
                <w:sz w:val="16"/>
                <w:szCs w:val="16"/>
                <w:lang w:val="ka-GE"/>
              </w:rPr>
              <w:t>1</w:t>
            </w:r>
            <w:r w:rsidR="008C0315">
              <w:rPr>
                <w:rFonts w:ascii="Sylfaen" w:hAnsi="Sylfaen"/>
                <w:color w:val="000000"/>
                <w:sz w:val="16"/>
                <w:szCs w:val="16"/>
                <w:lang w:val="ka-GE"/>
              </w:rPr>
              <w:t>0</w:t>
            </w:r>
            <w:r w:rsidR="00E71A3F">
              <w:rPr>
                <w:rFonts w:ascii="Sylfaen" w:hAnsi="Sylfaen"/>
                <w:color w:val="000000"/>
                <w:sz w:val="16"/>
                <w:szCs w:val="16"/>
                <w:lang w:val="ka-GE"/>
              </w:rPr>
              <w:t>000</w:t>
            </w:r>
            <w:r w:rsidRPr="008E575D">
              <w:rPr>
                <w:rFonts w:ascii="Sylfaen" w:hAnsi="Sylfaen"/>
                <w:color w:val="000000"/>
                <w:sz w:val="16"/>
                <w:szCs w:val="16"/>
                <w:lang w:val="ka-GE"/>
              </w:rPr>
              <w:t xml:space="preserve"> გრძ.მ </w:t>
            </w:r>
          </w:p>
        </w:tc>
        <w:tc>
          <w:tcPr>
            <w:tcW w:w="748"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E71A3F">
            <w:pPr>
              <w:jc w:val="cente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4</w:t>
            </w:r>
            <w:r w:rsidRPr="008E575D">
              <w:rPr>
                <w:rFonts w:ascii="Sylfaen" w:hAnsi="Sylfaen"/>
                <w:color w:val="000000"/>
                <w:sz w:val="16"/>
                <w:szCs w:val="16"/>
                <w:lang w:val="ka-GE"/>
              </w:rPr>
              <w:t xml:space="preserve"> წელს შეკეთდება მომართვის შესაბამისად</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5%</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A47C73" w:rsidTr="000570DF">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rPr>
              <w:t>ჩამდინარე წყლების სისტემის მოწყობა-რეაბილიტაციისა და ექსპლოატაციის ღონისძიებებია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A47C73" w:rsidTr="000570DF">
        <w:trPr>
          <w:trHeight w:val="49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A47C73" w:rsidRDefault="00A42D7E" w:rsidP="00A42D7E">
            <w:pPr>
              <w:spacing w:after="0" w:line="240" w:lineRule="auto"/>
              <w:jc w:val="center"/>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02 02 03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A47C7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A47C7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300.0</w:t>
            </w:r>
            <w:r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rPr>
              <w:t xml:space="preserve">   </w:t>
            </w:r>
            <w:r>
              <w:rPr>
                <w:rFonts w:ascii="Sylfaen" w:hAnsi="Sylfaen" w:cs="Calibri"/>
                <w:b/>
                <w:bCs/>
                <w:color w:val="000000"/>
                <w:sz w:val="18"/>
                <w:szCs w:val="18"/>
              </w:rPr>
              <w:t>300.0</w:t>
            </w:r>
            <w:r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320.0</w:t>
            </w:r>
            <w:r w:rsidRPr="00C60E9D">
              <w:rPr>
                <w:rFonts w:ascii="Sylfaen" w:hAnsi="Sylfaen" w:cs="Calibri"/>
                <w:b/>
                <w:bCs/>
                <w:color w:val="000000"/>
                <w:sz w:val="18"/>
                <w:szCs w:val="18"/>
              </w:rPr>
              <w:t xml:space="preserve">      </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590.0</w:t>
            </w:r>
          </w:p>
        </w:tc>
      </w:tr>
      <w:tr w:rsidR="006022DB"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70DF" w:rsidRPr="00A47C73" w:rsidTr="000570DF">
        <w:trPr>
          <w:trHeight w:val="94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3B0191" w:rsidRDefault="003B0191" w:rsidP="000570DF">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ქვეპროგრამის ფარგლებში</w:t>
            </w:r>
            <w:r w:rsidRPr="00172749">
              <w:rPr>
                <w:rFonts w:ascii="Sylfaen" w:eastAsia="Times New Roman" w:hAnsi="Sylfaen" w:cs="Times New Roman"/>
                <w:color w:val="000000"/>
                <w:sz w:val="18"/>
                <w:szCs w:val="18"/>
              </w:rPr>
              <w:t xml:space="preserve"> განხორციელ</w:t>
            </w:r>
            <w:r>
              <w:rPr>
                <w:rFonts w:ascii="Sylfaen" w:eastAsia="Times New Roman" w:hAnsi="Sylfaen" w:cs="Times New Roman"/>
                <w:color w:val="000000"/>
                <w:sz w:val="18"/>
                <w:szCs w:val="18"/>
                <w:lang w:val="ka-GE"/>
              </w:rPr>
              <w:t>დება</w:t>
            </w:r>
            <w:r w:rsidRPr="00172749">
              <w:rPr>
                <w:rFonts w:ascii="Sylfaen" w:eastAsia="Times New Roman" w:hAnsi="Sylfaen" w:cs="Times New Roman"/>
                <w:color w:val="000000"/>
                <w:sz w:val="18"/>
                <w:szCs w:val="18"/>
              </w:rPr>
              <w:t xml:space="preserve"> მუნიციპალიტეტის ტერიტორი</w:t>
            </w:r>
            <w:r>
              <w:rPr>
                <w:rFonts w:ascii="Sylfaen" w:eastAsia="Times New Roman" w:hAnsi="Sylfaen" w:cs="Times New Roman"/>
                <w:color w:val="000000"/>
                <w:sz w:val="18"/>
                <w:szCs w:val="18"/>
                <w:lang w:val="ka-GE"/>
              </w:rPr>
              <w:t xml:space="preserve">აზე </w:t>
            </w:r>
            <w:r w:rsidRPr="00172749">
              <w:rPr>
                <w:rFonts w:ascii="Sylfaen" w:eastAsia="Times New Roman" w:hAnsi="Sylfaen" w:cs="Times New Roman"/>
                <w:color w:val="000000"/>
                <w:sz w:val="18"/>
                <w:szCs w:val="18"/>
              </w:rPr>
              <w:t xml:space="preserve"> არსებული სანიაღვრე არხების გაწმენდა</w:t>
            </w:r>
            <w:r>
              <w:rPr>
                <w:rFonts w:ascii="Sylfaen" w:eastAsia="Times New Roman" w:hAnsi="Sylfaen" w:cs="Times New Roman"/>
                <w:color w:val="000000"/>
                <w:sz w:val="18"/>
                <w:szCs w:val="18"/>
                <w:lang w:val="ka-GE"/>
              </w:rPr>
              <w:t>, მოვლა-პატრონობა.</w:t>
            </w:r>
            <w:r w:rsidRPr="00172749">
              <w:rPr>
                <w:rFonts w:ascii="Sylfaen" w:eastAsia="Times New Roman" w:hAnsi="Sylfaen" w:cs="Times New Roman"/>
                <w:color w:val="000000"/>
                <w:sz w:val="18"/>
                <w:szCs w:val="18"/>
              </w:rPr>
              <w:t xml:space="preserve"> წლის მანძილზე გამოვლენილი ეკონომიების და დამატებით მოძიებული ფინანსებით მოხდება </w:t>
            </w:r>
            <w:r>
              <w:rPr>
                <w:rFonts w:ascii="Sylfaen" w:eastAsia="Times New Roman" w:hAnsi="Sylfaen" w:cs="Times New Roman"/>
                <w:color w:val="000000"/>
                <w:sz w:val="18"/>
                <w:szCs w:val="18"/>
                <w:lang w:val="ka-GE"/>
              </w:rPr>
              <w:t xml:space="preserve">ქვეპროგრამის ფარგლებში შესაძლებელია </w:t>
            </w:r>
            <w:r w:rsidRPr="00172749">
              <w:rPr>
                <w:rFonts w:ascii="Sylfaen" w:eastAsia="Times New Roman" w:hAnsi="Sylfaen" w:cs="Times New Roman"/>
                <w:color w:val="000000"/>
                <w:sz w:val="18"/>
                <w:szCs w:val="18"/>
              </w:rPr>
              <w:t>ს</w:t>
            </w:r>
            <w:r>
              <w:rPr>
                <w:rFonts w:ascii="Sylfaen" w:eastAsia="Times New Roman" w:hAnsi="Sylfaen" w:cs="Times New Roman"/>
                <w:color w:val="000000"/>
                <w:sz w:val="18"/>
                <w:szCs w:val="18"/>
              </w:rPr>
              <w:t>ხვა ღონისძიებების განხორციელება</w:t>
            </w:r>
            <w:r>
              <w:rPr>
                <w:rFonts w:ascii="Sylfaen" w:eastAsia="Times New Roman" w:hAnsi="Sylfaen" w:cs="Times New Roman"/>
                <w:color w:val="000000"/>
                <w:sz w:val="18"/>
                <w:szCs w:val="18"/>
                <w:lang w:val="ka-GE"/>
              </w:rPr>
              <w:t>.</w:t>
            </w:r>
          </w:p>
        </w:tc>
      </w:tr>
      <w:tr w:rsidR="000570DF"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01"/>
        <w:gridCol w:w="2087"/>
        <w:gridCol w:w="1774"/>
        <w:gridCol w:w="1774"/>
        <w:gridCol w:w="1693"/>
        <w:gridCol w:w="1774"/>
        <w:gridCol w:w="1893"/>
        <w:gridCol w:w="1866"/>
      </w:tblGrid>
      <w:tr w:rsidR="003B0191" w:rsidRPr="003B0191" w:rsidTr="0038345D">
        <w:trPr>
          <w:trHeight w:val="827"/>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69"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4</w:t>
            </w:r>
            <w:r w:rsidRPr="003B0191">
              <w:rPr>
                <w:rFonts w:ascii="Sylfaen" w:eastAsia="Times New Roman" w:hAnsi="Sylfaen" w:cs="Times New Roman"/>
                <w:b/>
                <w:bCs/>
                <w:color w:val="000000"/>
                <w:sz w:val="16"/>
                <w:szCs w:val="16"/>
              </w:rPr>
              <w:t xml:space="preserve"> წელს</w:t>
            </w:r>
          </w:p>
        </w:tc>
        <w:tc>
          <w:tcPr>
            <w:tcW w:w="624"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172749" w:rsidTr="0038345D">
        <w:trPr>
          <w:trHeight w:val="1268"/>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3B0191" w:rsidRPr="00F643AF" w:rsidRDefault="003B0191" w:rsidP="003B019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69"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spacing w:after="0" w:line="240" w:lineRule="auto"/>
              <w:rPr>
                <w:rFonts w:ascii="Sylfaen" w:eastAsia="Times New Roman" w:hAnsi="Sylfaen"/>
                <w:color w:val="000000"/>
                <w:sz w:val="16"/>
                <w:szCs w:val="16"/>
              </w:rPr>
            </w:pPr>
            <w:r w:rsidRPr="00F643AF">
              <w:rPr>
                <w:rFonts w:ascii="Sylfaen" w:hAnsi="Sylfaen"/>
                <w:color w:val="000000"/>
                <w:sz w:val="16"/>
                <w:szCs w:val="16"/>
              </w:rPr>
              <w:t xml:space="preserve">გაწმენდილი ნიაღვარგამტარების რაოდენობა </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8C0315" w:rsidP="00966D45">
            <w:pPr>
              <w:rPr>
                <w:rFonts w:ascii="Sylfaen" w:hAnsi="Sylfaen"/>
                <w:color w:val="000000"/>
                <w:sz w:val="16"/>
                <w:szCs w:val="16"/>
                <w:lang w:val="ka-GE"/>
              </w:rPr>
            </w:pPr>
            <w:r>
              <w:rPr>
                <w:rFonts w:ascii="Sylfaen" w:hAnsi="Sylfaen"/>
                <w:color w:val="000000"/>
                <w:sz w:val="16"/>
                <w:szCs w:val="16"/>
                <w:lang w:val="ka-GE"/>
              </w:rPr>
              <w:t xml:space="preserve">დაახლოებით </w:t>
            </w:r>
            <w:r w:rsidR="003B0191">
              <w:rPr>
                <w:rFonts w:ascii="Sylfaen" w:hAnsi="Sylfaen"/>
                <w:color w:val="000000"/>
                <w:sz w:val="16"/>
                <w:szCs w:val="16"/>
                <w:lang w:val="ka-GE"/>
              </w:rPr>
              <w:t>1</w:t>
            </w:r>
            <w:r w:rsidR="00966D45">
              <w:rPr>
                <w:rFonts w:ascii="Sylfaen" w:hAnsi="Sylfaen"/>
                <w:color w:val="000000"/>
                <w:sz w:val="16"/>
                <w:szCs w:val="16"/>
                <w:lang w:val="ka-GE"/>
              </w:rPr>
              <w:t>4</w:t>
            </w:r>
            <w:r w:rsidR="003B0191">
              <w:rPr>
                <w:rFonts w:ascii="Sylfaen" w:hAnsi="Sylfaen"/>
                <w:color w:val="000000"/>
                <w:sz w:val="16"/>
                <w:szCs w:val="16"/>
                <w:lang w:val="ka-GE"/>
              </w:rPr>
              <w:t>00</w:t>
            </w:r>
            <w:r w:rsidR="003B0191" w:rsidRPr="00F643AF">
              <w:rPr>
                <w:rFonts w:ascii="Sylfaen" w:hAnsi="Sylfaen"/>
                <w:color w:val="000000"/>
                <w:sz w:val="16"/>
                <w:szCs w:val="16"/>
                <w:lang w:val="ka-GE"/>
              </w:rPr>
              <w:t>0 გრძ.მ</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 (საჭიროების შესაბამისად)</w:t>
            </w:r>
          </w:p>
        </w:tc>
        <w:tc>
          <w:tcPr>
            <w:tcW w:w="624"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9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c>
          <w:tcPr>
            <w:tcW w:w="68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111403" w:rsidTr="00D4707B">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 xml:space="preserve">გარე </w:t>
            </w:r>
            <w:r w:rsidRPr="00111403">
              <w:rPr>
                <w:rFonts w:ascii="Sylfaen" w:eastAsia="Times New Roman" w:hAnsi="Sylfaen" w:cs="Times New Roman"/>
                <w:b/>
                <w:color w:val="000000"/>
                <w:sz w:val="18"/>
                <w:szCs w:val="18"/>
                <w:lang w:val="ka-GE"/>
              </w:rPr>
              <w:t xml:space="preserve"> - </w:t>
            </w:r>
            <w:r w:rsidRPr="00111403">
              <w:rPr>
                <w:rFonts w:ascii="Sylfaen" w:eastAsia="Times New Roman" w:hAnsi="Sylfaen" w:cs="Times New Roman"/>
                <w:b/>
                <w:color w:val="000000"/>
                <w:sz w:val="18"/>
                <w:szCs w:val="18"/>
              </w:rPr>
              <w:t>განათება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2024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2025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A42D7E" w:rsidRPr="00111403" w:rsidTr="00D4707B">
        <w:trPr>
          <w:trHeight w:val="5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111403" w:rsidRDefault="00A42D7E" w:rsidP="00A42D7E">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11140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11140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1630.0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1850.0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1930.0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2100.0</w:t>
            </w:r>
          </w:p>
        </w:tc>
      </w:tr>
      <w:tr w:rsidR="006022D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707B" w:rsidRPr="00111403" w:rsidTr="00D4707B">
        <w:trPr>
          <w:trHeight w:val="21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6A1C13" w:rsidRDefault="00D4707B" w:rsidP="008C0315">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9A36C9" w:rsidRPr="008C0315">
              <w:rPr>
                <w:rFonts w:ascii="Sylfaen" w:eastAsia="Times New Roman" w:hAnsi="Sylfaen"/>
                <w:sz w:val="18"/>
                <w:szCs w:val="18"/>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sidRPr="00111403">
              <w:rPr>
                <w:rFonts w:ascii="Sylfaen" w:eastAsia="Times New Roman" w:hAnsi="Sylfaen" w:cs="Times New Roman"/>
                <w:color w:val="000000"/>
                <w:sz w:val="18"/>
                <w:szCs w:val="18"/>
              </w:rPr>
              <w:t>პროგრამის ფარგლებში დაფინანსდება გარე განათების არსებული ქსელის ექსპლ</w:t>
            </w:r>
            <w:r w:rsidRPr="00111403">
              <w:rPr>
                <w:rFonts w:ascii="Sylfaen" w:eastAsia="Times New Roman" w:hAnsi="Sylfaen" w:cs="Times New Roman"/>
                <w:color w:val="000000"/>
                <w:sz w:val="18"/>
                <w:szCs w:val="18"/>
                <w:lang w:val="ka-GE"/>
              </w:rPr>
              <w:t>უ</w:t>
            </w:r>
            <w:r w:rsidRPr="00111403">
              <w:rPr>
                <w:rFonts w:ascii="Sylfaen" w:eastAsia="Times New Roman" w:hAnsi="Sylfaen" w:cs="Times New Roman"/>
                <w:color w:val="000000"/>
                <w:sz w:val="18"/>
                <w:szCs w:val="18"/>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E70DF8" w:rsidRPr="00111403">
              <w:rPr>
                <w:rFonts w:ascii="Sylfaen" w:eastAsia="Times New Roman" w:hAnsi="Sylfaen" w:cs="Times New Roman"/>
                <w:color w:val="000000"/>
                <w:sz w:val="18"/>
                <w:szCs w:val="18"/>
                <w:lang w:val="ka-GE"/>
              </w:rPr>
              <w:t xml:space="preserve">მოხდება </w:t>
            </w:r>
            <w:r w:rsidRPr="00111403">
              <w:rPr>
                <w:rFonts w:ascii="Sylfaen" w:eastAsia="Times New Roman" w:hAnsi="Sylfaen" w:cs="Times New Roman"/>
                <w:color w:val="000000"/>
                <w:sz w:val="18"/>
                <w:szCs w:val="18"/>
              </w:rPr>
              <w:t xml:space="preserve">გარე </w:t>
            </w:r>
            <w:r w:rsidRPr="00111403">
              <w:rPr>
                <w:rFonts w:ascii="Sylfaen" w:eastAsia="Times New Roman" w:hAnsi="Sylfaen" w:cs="Times New Roman"/>
                <w:color w:val="000000"/>
                <w:sz w:val="18"/>
                <w:szCs w:val="18"/>
                <w:lang w:val="ka-GE"/>
              </w:rPr>
              <w:t xml:space="preserve">- </w:t>
            </w:r>
            <w:r w:rsidRPr="00111403">
              <w:rPr>
                <w:rFonts w:ascii="Sylfaen" w:eastAsia="Times New Roman" w:hAnsi="Sylfaen" w:cs="Times New Roman"/>
                <w:color w:val="000000"/>
                <w:sz w:val="18"/>
                <w:szCs w:val="18"/>
              </w:rPr>
              <w:t>განათებ</w:t>
            </w:r>
            <w:r w:rsidRPr="00111403">
              <w:rPr>
                <w:rFonts w:ascii="Sylfaen" w:eastAsia="Times New Roman" w:hAnsi="Sylfaen" w:cs="Times New Roman"/>
                <w:color w:val="000000"/>
                <w:sz w:val="18"/>
                <w:szCs w:val="18"/>
                <w:lang w:val="ka-GE"/>
              </w:rPr>
              <w:t>აზე გახარჯული</w:t>
            </w:r>
            <w:r w:rsidRPr="00111403">
              <w:rPr>
                <w:rFonts w:ascii="Sylfaen" w:eastAsia="Times New Roman" w:hAnsi="Sylfaen" w:cs="Times New Roman"/>
                <w:color w:val="000000"/>
                <w:sz w:val="18"/>
                <w:szCs w:val="18"/>
              </w:rPr>
              <w:t xml:space="preserve"> ელექტრო ენერგიის ხარჯის ანაზღაურება. </w:t>
            </w:r>
          </w:p>
        </w:tc>
      </w:tr>
      <w:tr w:rsidR="00D4707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მიზანი: გარე განათების </w:t>
            </w:r>
            <w:r w:rsidRPr="00111403">
              <w:rPr>
                <w:rFonts w:ascii="Sylfaen" w:eastAsia="Times New Roman" w:hAnsi="Sylfaen" w:cs="Times New Roman"/>
                <w:color w:val="000000"/>
                <w:sz w:val="18"/>
                <w:szCs w:val="18"/>
                <w:lang w:val="ka-GE"/>
              </w:rPr>
              <w:t>ქსელის</w:t>
            </w:r>
            <w:r w:rsidRPr="00111403">
              <w:rPr>
                <w:rFonts w:ascii="Sylfaen" w:eastAsia="Times New Roman" w:hAnsi="Sylfaen" w:cs="Times New Roman"/>
                <w:color w:val="000000"/>
                <w:sz w:val="18"/>
                <w:szCs w:val="18"/>
              </w:rPr>
              <w:t xml:space="preserve"> გაფართოება და გამართული ფუნქციონირების უზრუნველყოფა</w:t>
            </w:r>
          </w:p>
          <w:p w:rsidR="003E5D08" w:rsidRPr="0011140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3E5D08" w:rsidRPr="00111403" w:rsidRDefault="003E5D08" w:rsidP="003E5D08">
            <w:pPr>
              <w:spacing w:after="0"/>
              <w:rPr>
                <w:rFonts w:ascii="Sylfaen" w:hAnsi="Sylfaen"/>
                <w:color w:val="000000"/>
                <w:sz w:val="18"/>
                <w:szCs w:val="18"/>
                <w:lang w:val="ka-GE"/>
              </w:rPr>
            </w:pPr>
            <w:r w:rsidRPr="00111403">
              <w:rPr>
                <w:rFonts w:ascii="Sylfaen" w:hAnsi="Sylfaen"/>
                <w:color w:val="000000"/>
                <w:sz w:val="18"/>
                <w:szCs w:val="18"/>
                <w:lang w:val="ka-GE"/>
              </w:rPr>
              <w:lastRenderedPageBreak/>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3E5D08" w:rsidRPr="00111403" w:rsidRDefault="003E5D08" w:rsidP="003E5D08">
            <w:pPr>
              <w:spacing w:after="0" w:line="240" w:lineRule="auto"/>
              <w:rPr>
                <w:rFonts w:ascii="Sylfaen" w:eastAsia="Times New Roman" w:hAnsi="Sylfaen" w:cs="Times New Roman"/>
                <w:color w:val="000000"/>
                <w:sz w:val="18"/>
                <w:szCs w:val="18"/>
              </w:rPr>
            </w:pP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p>
          <w:p w:rsidR="0072357F" w:rsidRPr="00111403" w:rsidRDefault="00D4707B" w:rsidP="0072357F">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w:t>
            </w:r>
            <w:r w:rsidR="0072357F" w:rsidRPr="008C0315">
              <w:rPr>
                <w:rFonts w:ascii="Sylfaen" w:eastAsia="Times New Roman" w:hAnsi="Sylfaen"/>
                <w:sz w:val="18"/>
                <w:szCs w:val="18"/>
                <w:lang w:val="ka-GE"/>
              </w:rPr>
              <w:t xml:space="preserve">გენდერული ასპექტების გათვალისწინებით მოწყობილი გარე </w:t>
            </w:r>
            <w:r w:rsidR="0072357F" w:rsidRPr="008C0315">
              <w:rPr>
                <w:rFonts w:ascii="Sylfaen" w:eastAsia="Times New Roman" w:hAnsi="Sylfaen"/>
                <w:sz w:val="18"/>
                <w:szCs w:val="18"/>
              </w:rPr>
              <w:t>განათების სისტემ</w:t>
            </w:r>
            <w:r w:rsidR="0072357F" w:rsidRPr="008C0315">
              <w:rPr>
                <w:rFonts w:ascii="Sylfaen" w:eastAsia="Times New Roman" w:hAnsi="Sylfaen"/>
                <w:sz w:val="18"/>
                <w:szCs w:val="18"/>
                <w:lang w:val="ka-GE"/>
              </w:rPr>
              <w:t xml:space="preserve">ა; </w:t>
            </w:r>
            <w:r w:rsidR="0072357F" w:rsidRPr="008C0315">
              <w:rPr>
                <w:rFonts w:ascii="Sylfaen" w:eastAsia="Times New Roman" w:hAnsi="Sylfaen"/>
                <w:sz w:val="18"/>
                <w:szCs w:val="18"/>
              </w:rPr>
              <w:t>ღამის საათებში მოსახლეობის (განსაკუთრებით ქალების, ბავშვების, ხანდაზმულებისა და შშმ პირების) უსაფრთხო და კომფორტული გადაადგილება</w:t>
            </w:r>
            <w:r w:rsidR="0072357F" w:rsidRPr="008C0315">
              <w:rPr>
                <w:rFonts w:ascii="Sylfaen" w:eastAsia="Times New Roman" w:hAnsi="Sylfaen"/>
                <w:sz w:val="18"/>
                <w:szCs w:val="18"/>
                <w:lang w:val="ka-GE"/>
              </w:rPr>
              <w:t>.</w:t>
            </w:r>
          </w:p>
          <w:p w:rsidR="0072357F" w:rsidRPr="00111403" w:rsidRDefault="0072357F" w:rsidP="00D4707B">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2"/>
        <w:gridCol w:w="1682"/>
        <w:gridCol w:w="1530"/>
        <w:gridCol w:w="1674"/>
        <w:gridCol w:w="1603"/>
        <w:gridCol w:w="2127"/>
        <w:gridCol w:w="2127"/>
        <w:gridCol w:w="2127"/>
      </w:tblGrid>
      <w:tr w:rsidR="00F84FCF" w:rsidRPr="00F84FCF" w:rsidTr="00F84FCF">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w:t>
            </w:r>
          </w:p>
        </w:tc>
        <w:tc>
          <w:tcPr>
            <w:tcW w:w="620"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 xml:space="preserve">მოსალოდნელი </w:t>
            </w:r>
            <w:r w:rsidRPr="00F84FCF">
              <w:rPr>
                <w:rFonts w:ascii="Sylfaen" w:eastAsia="Times New Roman" w:hAnsi="Sylfaen" w:cs="Times New Roman"/>
                <w:b/>
                <w:bCs/>
                <w:color w:val="000000"/>
                <w:sz w:val="18"/>
                <w:szCs w:val="18"/>
                <w:lang w:val="ka-GE"/>
              </w:rPr>
              <w:t xml:space="preserve">საბოლოო </w:t>
            </w:r>
            <w:r w:rsidRPr="00F84FCF">
              <w:rPr>
                <w:rFonts w:ascii="Sylfaen" w:eastAsia="Times New Roman" w:hAnsi="Sylfaen" w:cs="Times New Roman"/>
                <w:b/>
                <w:bCs/>
                <w:color w:val="000000"/>
                <w:sz w:val="18"/>
                <w:szCs w:val="18"/>
              </w:rPr>
              <w:t>შედეგის შეფასების ინდიკატორი</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მიზნობრივი მაჩვენებელი 202</w:t>
            </w:r>
            <w:r w:rsidRPr="00F84FCF">
              <w:rPr>
                <w:rFonts w:ascii="Sylfaen" w:eastAsia="Times New Roman" w:hAnsi="Sylfaen" w:cs="Times New Roman"/>
                <w:b/>
                <w:bCs/>
                <w:color w:val="000000"/>
                <w:sz w:val="18"/>
                <w:szCs w:val="18"/>
                <w:lang w:val="ka-GE"/>
              </w:rPr>
              <w:t>4</w:t>
            </w:r>
            <w:r w:rsidRPr="00F84FCF">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5</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6</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7</w:t>
            </w:r>
            <w:r w:rsidRPr="00F84FCF">
              <w:rPr>
                <w:rFonts w:ascii="Sylfaen" w:eastAsia="Times New Roman" w:hAnsi="Sylfaen" w:cs="Times New Roman"/>
                <w:b/>
                <w:bCs/>
                <w:color w:val="000000"/>
                <w:sz w:val="16"/>
                <w:szCs w:val="16"/>
              </w:rPr>
              <w:t xml:space="preserve"> წელს</w:t>
            </w:r>
          </w:p>
        </w:tc>
      </w:tr>
      <w:tr w:rsidR="00F84FCF" w:rsidRPr="00172749" w:rsidTr="00F84FCF">
        <w:trPr>
          <w:trHeight w:val="85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F84FCF" w:rsidRPr="00F643AF" w:rsidRDefault="00F84FCF" w:rsidP="00F84FCF">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620"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განათებული ტერიტორია</w:t>
            </w:r>
          </w:p>
        </w:tc>
        <w:tc>
          <w:tcPr>
            <w:tcW w:w="56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5</w:t>
            </w:r>
            <w:r w:rsidRPr="00F643AF">
              <w:rPr>
                <w:rFonts w:ascii="Sylfaen" w:hAnsi="Sylfaen"/>
                <w:color w:val="000000"/>
                <w:sz w:val="16"/>
                <w:szCs w:val="16"/>
                <w:lang w:val="ka-GE"/>
              </w:rPr>
              <w:t>%</w:t>
            </w:r>
          </w:p>
        </w:tc>
        <w:tc>
          <w:tcPr>
            <w:tcW w:w="617"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8</w:t>
            </w:r>
            <w:r w:rsidRPr="00F643AF">
              <w:rPr>
                <w:rFonts w:ascii="Sylfaen" w:hAnsi="Sylfaen"/>
                <w:color w:val="000000"/>
                <w:sz w:val="16"/>
                <w:szCs w:val="16"/>
                <w:lang w:val="ka-GE"/>
              </w:rPr>
              <w:t>%</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B71392"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გარე განათების სისტემის ექსპლ</w:t>
            </w:r>
            <w:r w:rsidRPr="00B71392">
              <w:rPr>
                <w:rFonts w:ascii="Sylfaen" w:eastAsia="Times New Roman" w:hAnsi="Sylfaen" w:cs="Times New Roman"/>
                <w:b/>
                <w:color w:val="000000"/>
                <w:sz w:val="18"/>
                <w:szCs w:val="18"/>
                <w:lang w:val="ka-GE"/>
              </w:rPr>
              <w:t>უ</w:t>
            </w:r>
            <w:r w:rsidRPr="00B71392">
              <w:rPr>
                <w:rFonts w:ascii="Sylfaen" w:eastAsia="Times New Roman" w:hAnsi="Sylfaen" w:cs="Times New Roman"/>
                <w:b/>
                <w:color w:val="000000"/>
                <w:sz w:val="18"/>
                <w:szCs w:val="18"/>
              </w:rPr>
              <w:t>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B71392" w:rsidTr="00C60E9D">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B71392" w:rsidRDefault="00A42D7E" w:rsidP="00A42D7E">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B71392"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B71392"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1630.0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1600.0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1680.0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1850.</w:t>
            </w:r>
            <w:r w:rsidRPr="00E95B44">
              <w:rPr>
                <w:rFonts w:ascii="Sylfaen" w:eastAsia="Times New Roman" w:hAnsi="Sylfaen" w:cs="Times New Roman"/>
                <w:b/>
                <w:color w:val="000000"/>
                <w:sz w:val="18"/>
                <w:szCs w:val="18"/>
                <w:lang w:val="ka-GE"/>
              </w:rPr>
              <w:t>0</w:t>
            </w:r>
            <w:r w:rsidRPr="00E95B44">
              <w:rPr>
                <w:rFonts w:ascii="Sylfaen" w:eastAsia="Times New Roman" w:hAnsi="Sylfaen" w:cs="Times New Roman"/>
                <w:b/>
                <w:color w:val="000000"/>
                <w:sz w:val="18"/>
                <w:szCs w:val="18"/>
              </w:rPr>
              <w:t xml:space="preserve">      </w:t>
            </w:r>
          </w:p>
        </w:tc>
      </w:tr>
      <w:tr w:rsidR="006022DB" w:rsidRPr="00B71392" w:rsidTr="00D4707B">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71392" w:rsidTr="00D4707B">
        <w:trPr>
          <w:trHeight w:val="121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C0315">
            <w:pPr>
              <w:spacing w:after="240" w:line="240" w:lineRule="auto"/>
              <w:rPr>
                <w:rFonts w:ascii="Sylfaen" w:eastAsia="Times New Roman" w:hAnsi="Sylfaen" w:cs="Times New Roman"/>
                <w:color w:val="000000"/>
                <w:sz w:val="18"/>
                <w:szCs w:val="18"/>
              </w:rPr>
            </w:pPr>
            <w:r w:rsidRPr="00B71392">
              <w:rPr>
                <w:rFonts w:ascii="Sylfaen" w:hAnsi="Sylfaen"/>
                <w:color w:val="000000"/>
                <w:sz w:val="18"/>
                <w:szCs w:val="18"/>
              </w:rPr>
              <w:t>ქვეპროგრამის ფარგლებში განხორციელდება მუნიციპალიტეტის ტერიტორიაზე არსებული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ქსელის გამართული ფუნქციონირებისათვის საჭირო ღონისძიებების დაფინანსება: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განათებაზე გახარჯული ელექტრო ენერგიის ხარჯის ანაზღაურება, გარე </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6022DB" w:rsidRPr="00B71392" w:rsidTr="00D4707B">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50090">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2"/>
        <w:gridCol w:w="2091"/>
        <w:gridCol w:w="2086"/>
        <w:gridCol w:w="1615"/>
        <w:gridCol w:w="1386"/>
        <w:gridCol w:w="1948"/>
        <w:gridCol w:w="1948"/>
        <w:gridCol w:w="1806"/>
      </w:tblGrid>
      <w:tr w:rsidR="00776A71" w:rsidRPr="00776A71" w:rsidTr="00776A71">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lastRenderedPageBreak/>
              <w:t>#</w:t>
            </w:r>
          </w:p>
        </w:tc>
        <w:tc>
          <w:tcPr>
            <w:tcW w:w="77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 xml:space="preserve">მოსალოდნელი </w:t>
            </w:r>
            <w:r w:rsidRPr="00776A71">
              <w:rPr>
                <w:rFonts w:ascii="Sylfaen" w:eastAsia="Times New Roman" w:hAnsi="Sylfaen" w:cs="Times New Roman"/>
                <w:b/>
                <w:bCs/>
                <w:color w:val="000000"/>
                <w:sz w:val="16"/>
                <w:szCs w:val="16"/>
                <w:lang w:val="ka-GE"/>
              </w:rPr>
              <w:t xml:space="preserve">შუალედური </w:t>
            </w:r>
            <w:r w:rsidRPr="00776A71">
              <w:rPr>
                <w:rFonts w:ascii="Sylfaen" w:eastAsia="Times New Roman" w:hAnsi="Sylfaen" w:cs="Times New Roman"/>
                <w:b/>
                <w:bCs/>
                <w:color w:val="000000"/>
                <w:sz w:val="16"/>
                <w:szCs w:val="16"/>
              </w:rPr>
              <w:t>შედეგის შეფასების ინდიკატორი</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საბაზისო მაჩვენებელი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4</w:t>
            </w:r>
            <w:r w:rsidRPr="00776A71">
              <w:rPr>
                <w:rFonts w:ascii="Sylfaen" w:eastAsia="Times New Roman" w:hAnsi="Sylfaen" w:cs="Times New Roman"/>
                <w:b/>
                <w:bCs/>
                <w:color w:val="000000"/>
                <w:sz w:val="16"/>
                <w:szCs w:val="16"/>
              </w:rPr>
              <w:t xml:space="preserve"> წელს</w:t>
            </w:r>
          </w:p>
        </w:tc>
        <w:tc>
          <w:tcPr>
            <w:tcW w:w="51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ცდომილების ალბათობა (%/აღწერა)</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5</w:t>
            </w:r>
            <w:r w:rsidRPr="00776A71">
              <w:rPr>
                <w:rFonts w:ascii="Sylfaen" w:eastAsia="Times New Roman" w:hAnsi="Sylfaen" w:cs="Times New Roman"/>
                <w:b/>
                <w:bCs/>
                <w:color w:val="000000"/>
                <w:sz w:val="16"/>
                <w:szCs w:val="16"/>
              </w:rPr>
              <w:t xml:space="preserve"> წელს</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 xml:space="preserve">6 </w:t>
            </w:r>
            <w:r w:rsidRPr="00776A71">
              <w:rPr>
                <w:rFonts w:ascii="Sylfaen" w:eastAsia="Times New Roman" w:hAnsi="Sylfaen" w:cs="Times New Roman"/>
                <w:b/>
                <w:bCs/>
                <w:color w:val="000000"/>
                <w:sz w:val="16"/>
                <w:szCs w:val="16"/>
              </w:rPr>
              <w:t>წელს</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7</w:t>
            </w:r>
            <w:r w:rsidRPr="00776A71">
              <w:rPr>
                <w:rFonts w:ascii="Sylfaen" w:eastAsia="Times New Roman" w:hAnsi="Sylfaen" w:cs="Times New Roman"/>
                <w:b/>
                <w:bCs/>
                <w:color w:val="000000"/>
                <w:sz w:val="16"/>
                <w:szCs w:val="16"/>
              </w:rPr>
              <w:t xml:space="preserve"> წელს</w:t>
            </w:r>
          </w:p>
        </w:tc>
      </w:tr>
      <w:tr w:rsidR="00776A71" w:rsidRPr="00172749" w:rsidTr="00776A71">
        <w:trPr>
          <w:trHeight w:val="1124"/>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776A71" w:rsidRPr="00F643AF" w:rsidRDefault="00776A71" w:rsidP="00776A7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არსებული გარე განათების ქსელის მომსახურება</w:t>
            </w:r>
          </w:p>
        </w:tc>
        <w:tc>
          <w:tcPr>
            <w:tcW w:w="769" w:type="pct"/>
            <w:tcBorders>
              <w:top w:val="nil"/>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sidRPr="00F643AF">
              <w:rPr>
                <w:rFonts w:ascii="Sylfaen" w:hAnsi="Sylfaen"/>
                <w:color w:val="000000"/>
                <w:sz w:val="16"/>
                <w:szCs w:val="16"/>
                <w:lang w:val="ka-GE"/>
              </w:rPr>
              <w:t>4</w:t>
            </w:r>
            <w:r>
              <w:rPr>
                <w:rFonts w:ascii="Sylfaen" w:hAnsi="Sylfaen"/>
                <w:color w:val="000000"/>
                <w:sz w:val="16"/>
                <w:szCs w:val="16"/>
                <w:lang w:val="ka-GE"/>
              </w:rPr>
              <w:t>7</w:t>
            </w:r>
            <w:r w:rsidR="00966D45">
              <w:rPr>
                <w:rFonts w:ascii="Sylfaen" w:hAnsi="Sylfaen"/>
                <w:color w:val="000000"/>
                <w:sz w:val="16"/>
                <w:szCs w:val="16"/>
                <w:lang w:val="ka-GE"/>
              </w:rPr>
              <w:t>5</w:t>
            </w:r>
            <w:r w:rsidRPr="00F643AF">
              <w:rPr>
                <w:rFonts w:ascii="Sylfaen" w:hAnsi="Sylfaen"/>
                <w:color w:val="000000"/>
                <w:sz w:val="16"/>
                <w:szCs w:val="16"/>
                <w:lang w:val="ka-GE"/>
              </w:rPr>
              <w:t xml:space="preserve"> კმ</w:t>
            </w:r>
          </w:p>
        </w:tc>
        <w:tc>
          <w:tcPr>
            <w:tcW w:w="595"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r w:rsidR="00776A71" w:rsidRPr="00172749" w:rsidTr="00776A71">
        <w:trPr>
          <w:trHeight w:val="1970"/>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776A71" w:rsidRPr="00F643AF" w:rsidRDefault="00776A71" w:rsidP="00776A71">
            <w:pPr>
              <w:spacing w:after="0" w:line="240" w:lineRule="auto"/>
              <w:jc w:val="center"/>
              <w:rPr>
                <w:rFonts w:ascii="Sylfaen" w:hAnsi="Sylfaen"/>
                <w:color w:val="000000"/>
                <w:sz w:val="16"/>
                <w:szCs w:val="16"/>
                <w:lang w:val="ka-GE"/>
              </w:rPr>
            </w:pPr>
            <w:r w:rsidRPr="00F643AF">
              <w:rPr>
                <w:rFonts w:ascii="Sylfaen" w:hAnsi="Sylfaen"/>
                <w:color w:val="000000"/>
                <w:sz w:val="16"/>
                <w:szCs w:val="16"/>
                <w:lang w:val="ka-GE"/>
              </w:rPr>
              <w:t>2</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rPr>
                <w:rFonts w:ascii="Sylfaen" w:hAnsi="Sylfaen"/>
                <w:color w:val="000000"/>
                <w:sz w:val="16"/>
                <w:szCs w:val="16"/>
                <w:lang w:val="ka-GE"/>
              </w:rPr>
            </w:pPr>
            <w:r w:rsidRPr="00F643AF">
              <w:rPr>
                <w:rFonts w:ascii="Sylfaen" w:hAnsi="Sylfaen"/>
                <w:color w:val="000000"/>
                <w:sz w:val="16"/>
                <w:szCs w:val="16"/>
                <w:lang w:val="ka-GE"/>
              </w:rPr>
              <w:t>გარე განათების წერტების რაოდენობა, რომელთა მოვლა პატრონობა ხორციელდება ქვეპროგრამის ფარგლებში</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Pr>
                <w:rFonts w:ascii="Sylfaen" w:hAnsi="Sylfaen"/>
                <w:color w:val="000000"/>
                <w:sz w:val="16"/>
                <w:szCs w:val="16"/>
                <w:lang w:val="ka-GE"/>
              </w:rPr>
              <w:t>9</w:t>
            </w:r>
            <w:r w:rsidR="00966D45">
              <w:rPr>
                <w:rFonts w:ascii="Sylfaen" w:hAnsi="Sylfaen"/>
                <w:color w:val="000000"/>
                <w:sz w:val="16"/>
                <w:szCs w:val="16"/>
                <w:lang w:val="ka-GE"/>
              </w:rPr>
              <w:t>8</w:t>
            </w:r>
            <w:r>
              <w:rPr>
                <w:rFonts w:ascii="Sylfaen" w:hAnsi="Sylfaen"/>
                <w:color w:val="000000"/>
                <w:sz w:val="16"/>
                <w:szCs w:val="16"/>
                <w:lang w:val="ka-GE"/>
              </w:rPr>
              <w:t>00</w:t>
            </w:r>
          </w:p>
        </w:tc>
        <w:tc>
          <w:tcPr>
            <w:tcW w:w="595"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3%</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872268"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color w:val="000000"/>
                <w:sz w:val="18"/>
                <w:szCs w:val="18"/>
              </w:rPr>
            </w:pPr>
            <w:r w:rsidRPr="00872268">
              <w:rPr>
                <w:rFonts w:ascii="Sylfaen" w:eastAsia="Times New Roman" w:hAnsi="Sylfaen" w:cs="Times New Roman"/>
                <w:b/>
                <w:color w:val="000000"/>
                <w:sz w:val="18"/>
                <w:szCs w:val="18"/>
              </w:rPr>
              <w:t>მუნიციპალური ტრანსპორტის განვითარება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2024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2025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6</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7</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r>
      <w:tr w:rsidR="00DE7B39" w:rsidRPr="00872268" w:rsidTr="007D1998">
        <w:trPr>
          <w:trHeight w:val="43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0</w:t>
            </w:r>
            <w:r w:rsidRPr="00872268">
              <w:rPr>
                <w:rFonts w:ascii="Sylfaen" w:eastAsia="Times New Roman" w:hAnsi="Sylfaen" w:cs="Times New Roman"/>
                <w:color w:val="000000"/>
                <w:sz w:val="18"/>
                <w:szCs w:val="18"/>
                <w:lang w:val="ka-GE"/>
              </w:rPr>
              <w:t>2</w:t>
            </w:r>
            <w:r w:rsidRPr="00872268">
              <w:rPr>
                <w:rFonts w:ascii="Sylfaen" w:eastAsia="Times New Roman" w:hAnsi="Sylfaen" w:cs="Times New Roman"/>
                <w:color w:val="000000"/>
                <w:sz w:val="18"/>
                <w:szCs w:val="18"/>
              </w:rPr>
              <w:t xml:space="preserve"> </w:t>
            </w:r>
            <w:r w:rsidRPr="00872268">
              <w:rPr>
                <w:rFonts w:ascii="Sylfaen" w:eastAsia="Times New Roman" w:hAnsi="Sylfaen" w:cs="Times New Roman"/>
                <w:color w:val="000000"/>
                <w:sz w:val="18"/>
                <w:szCs w:val="18"/>
                <w:lang w:val="ka-GE"/>
              </w:rPr>
              <w:t>04</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872268"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872268"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Calibri"/>
                <w:b/>
                <w:bCs/>
                <w:color w:val="000000"/>
                <w:sz w:val="18"/>
                <w:szCs w:val="18"/>
              </w:rPr>
            </w:pPr>
            <w:r w:rsidRPr="00872268">
              <w:rPr>
                <w:rFonts w:ascii="Sylfaen" w:hAnsi="Sylfaen" w:cs="Calibri"/>
                <w:b/>
                <w:bCs/>
                <w:color w:val="000000"/>
                <w:sz w:val="18"/>
                <w:szCs w:val="18"/>
              </w:rPr>
              <w:t>1456.10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1,456.10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r>
      <w:tr w:rsidR="006022DB"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872268">
              <w:rPr>
                <w:rFonts w:ascii="Sylfaen" w:eastAsia="Times New Roman" w:hAnsi="Sylfaen" w:cs="Times New Roman"/>
                <w:color w:val="000000"/>
                <w:sz w:val="18"/>
                <w:szCs w:val="18"/>
                <w:lang w:val="ka-GE"/>
              </w:rPr>
              <w:t xml:space="preserve">, </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იპ თელავის სატრანსპორტო სამსახური</w:t>
            </w: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872268" w:rsidRDefault="00966FE0" w:rsidP="00DE7B39">
            <w:pPr>
              <w:spacing w:after="0" w:line="240" w:lineRule="auto"/>
              <w:rPr>
                <w:rFonts w:ascii="Sylfaen" w:hAnsi="Sylfaen"/>
                <w:color w:val="000000"/>
                <w:sz w:val="18"/>
                <w:szCs w:val="18"/>
              </w:rPr>
            </w:pPr>
            <w:r w:rsidRPr="00872268">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872268">
              <w:rPr>
                <w:rFonts w:ascii="Sylfaen" w:hAnsi="Sylfaen"/>
                <w:color w:val="000000"/>
                <w:sz w:val="18"/>
                <w:szCs w:val="18"/>
              </w:rPr>
              <w:t xml:space="preserve"> </w:t>
            </w:r>
            <w:r w:rsidRPr="00872268">
              <w:rPr>
                <w:rFonts w:ascii="Sylfaen" w:hAnsi="Sylfaen"/>
                <w:color w:val="000000"/>
                <w:sz w:val="18"/>
                <w:szCs w:val="18"/>
                <w:lang w:val="ka-GE"/>
              </w:rPr>
              <w:t>ავტობუსების შეძენა</w:t>
            </w:r>
            <w:r w:rsidRPr="00872268">
              <w:rPr>
                <w:rFonts w:ascii="Sylfaen" w:hAnsi="Sylfaen"/>
                <w:color w:val="000000"/>
                <w:sz w:val="18"/>
                <w:szCs w:val="18"/>
              </w:rPr>
              <w:t>, 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872268">
              <w:rPr>
                <w:rFonts w:ascii="Sylfaen" w:hAnsi="Sylfaen"/>
                <w:color w:val="000000"/>
                <w:sz w:val="18"/>
                <w:szCs w:val="18"/>
              </w:rPr>
              <w:t xml:space="preserve"> მომსახურების დაფინანსება</w:t>
            </w:r>
            <w:r w:rsidRPr="00872268">
              <w:rPr>
                <w:rFonts w:ascii="Sylfaen" w:hAnsi="Sylfaen"/>
                <w:color w:val="000000"/>
                <w:sz w:val="18"/>
                <w:szCs w:val="18"/>
                <w:lang w:val="ka-GE"/>
              </w:rPr>
              <w:t>,</w:t>
            </w:r>
            <w:r w:rsidRPr="00872268">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p w:rsidR="0072357F" w:rsidRPr="00872268" w:rsidRDefault="0072357F" w:rsidP="00E0715E">
            <w:pPr>
              <w:spacing w:after="0" w:line="240" w:lineRule="auto"/>
              <w:rPr>
                <w:rFonts w:ascii="Sylfaen" w:eastAsia="Times New Roman" w:hAnsi="Sylfaen" w:cs="Times New Roman"/>
                <w:color w:val="000000"/>
                <w:sz w:val="18"/>
                <w:szCs w:val="18"/>
                <w:lang w:val="ka-GE"/>
              </w:rPr>
            </w:pP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872268" w:rsidRDefault="007D1998" w:rsidP="007D1998">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w:t>
            </w:r>
            <w:r w:rsidR="003E14D1" w:rsidRPr="00872268">
              <w:rPr>
                <w:rFonts w:ascii="Sylfaen" w:eastAsia="Times New Roman" w:hAnsi="Sylfaen" w:cs="Times New Roman"/>
                <w:color w:val="000000"/>
                <w:sz w:val="18"/>
                <w:szCs w:val="18"/>
              </w:rPr>
              <w:t xml:space="preserve"> </w:t>
            </w:r>
            <w:r w:rsidR="003E14D1" w:rsidRPr="00872268">
              <w:rPr>
                <w:rFonts w:ascii="Sylfaen" w:eastAsia="Times New Roman" w:hAnsi="Sylfaen" w:cs="Times New Roman"/>
                <w:color w:val="000000"/>
                <w:sz w:val="18"/>
                <w:szCs w:val="18"/>
                <w:lang w:val="ka-GE"/>
              </w:rPr>
              <w:t>მოწესრიგებული ინფრასტრუქტურა</w:t>
            </w:r>
          </w:p>
          <w:p w:rsidR="007D1998" w:rsidRPr="00872268" w:rsidRDefault="003E5D08" w:rsidP="007D1998">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007D1998" w:rsidRPr="00872268">
              <w:rPr>
                <w:rFonts w:ascii="Sylfaen" w:eastAsia="Times New Roman" w:hAnsi="Sylfaen" w:cs="Times New Roman"/>
                <w:color w:val="000000"/>
                <w:sz w:val="18"/>
                <w:szCs w:val="18"/>
              </w:rPr>
              <w:t xml:space="preserve"> </w:t>
            </w:r>
          </w:p>
          <w:p w:rsidR="007D1998" w:rsidRPr="00872268" w:rsidRDefault="007D1998" w:rsidP="007D1998">
            <w:pPr>
              <w:spacing w:after="0" w:line="240" w:lineRule="auto"/>
              <w:rPr>
                <w:rFonts w:ascii="Sylfaen" w:eastAsia="Times New Roman" w:hAnsi="Sylfaen" w:cs="Times New Roman"/>
                <w:color w:val="000000"/>
                <w:sz w:val="18"/>
                <w:szCs w:val="18"/>
              </w:rPr>
            </w:pPr>
            <w:r w:rsidRPr="00872268">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966FE0" w:rsidTr="0059499E">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966FE0" w:rsidRDefault="00DE7B39" w:rsidP="00DE7B39">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966FE0" w:rsidRDefault="00DE7B39" w:rsidP="00DE7B39">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966FE0" w:rsidRDefault="00DE7B39" w:rsidP="00DE7B39">
            <w:pPr>
              <w:spacing w:after="0" w:line="240" w:lineRule="auto"/>
              <w:jc w:val="center"/>
              <w:rPr>
                <w:rFonts w:ascii="Sylfaen" w:eastAsia="Times New Roman" w:hAnsi="Sylfaen" w:cs="Times New Roman"/>
                <w:b/>
                <w:color w:val="000000"/>
                <w:sz w:val="18"/>
                <w:szCs w:val="18"/>
              </w:rPr>
            </w:pPr>
            <w:r w:rsidRPr="00966FE0">
              <w:rPr>
                <w:rFonts w:ascii="Sylfaen" w:hAnsi="Sylfaen" w:cs="Sylfaen"/>
                <w:b/>
                <w:color w:val="000000"/>
                <w:sz w:val="18"/>
                <w:szCs w:val="18"/>
                <w:lang w:val="ka-GE"/>
              </w:rPr>
              <w:t>მუნიციპალური ტრანსპორტის ხელშეწყობის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C26A8" w:rsidRPr="00966FE0" w:rsidTr="008C26A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966FE0" w:rsidRDefault="00676B3B" w:rsidP="00676B3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02 04</w:t>
            </w:r>
            <w:r w:rsidR="008C26A8" w:rsidRPr="00966FE0">
              <w:rPr>
                <w:rFonts w:ascii="Sylfaen" w:eastAsia="Times New Roman" w:hAnsi="Sylfaen" w:cs="Times New Roman"/>
                <w:color w:val="000000"/>
                <w:sz w:val="18"/>
                <w:szCs w:val="18"/>
              </w:rPr>
              <w:t xml:space="preserve"> 0</w:t>
            </w:r>
            <w:r w:rsidR="008C26A8" w:rsidRPr="00966FE0">
              <w:rPr>
                <w:rFonts w:ascii="Sylfaen" w:eastAsia="Times New Roman" w:hAnsi="Sylfaen" w:cs="Times New Roman"/>
                <w:color w:val="000000"/>
                <w:sz w:val="18"/>
                <w:szCs w:val="18"/>
                <w:lang w:val="ka-GE"/>
              </w:rPr>
              <w:t>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C26A8" w:rsidRPr="00966FE0"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966FE0" w:rsidRDefault="00DE7B39" w:rsidP="00966FE0">
            <w:pPr>
              <w:spacing w:after="0" w:line="240" w:lineRule="auto"/>
              <w:jc w:val="center"/>
              <w:rPr>
                <w:rFonts w:ascii="Sylfaen" w:eastAsia="Times New Roman" w:hAnsi="Sylfaen"/>
                <w:b/>
                <w:bCs/>
                <w:color w:val="000000"/>
                <w:sz w:val="18"/>
                <w:szCs w:val="18"/>
                <w:lang w:val="ka-GE"/>
              </w:rPr>
            </w:pPr>
            <w:r>
              <w:rPr>
                <w:rFonts w:ascii="Sylfaen" w:eastAsia="Times New Roman" w:hAnsi="Sylfaen"/>
                <w:b/>
                <w:bCs/>
                <w:color w:val="000000"/>
                <w:sz w:val="18"/>
                <w:szCs w:val="18"/>
                <w:lang w:val="ka-GE"/>
              </w:rPr>
              <w:t>206,1</w:t>
            </w:r>
          </w:p>
        </w:tc>
        <w:tc>
          <w:tcPr>
            <w:tcW w:w="638" w:type="pct"/>
            <w:tcBorders>
              <w:top w:val="nil"/>
              <w:left w:val="nil"/>
              <w:bottom w:val="single" w:sz="4" w:space="0" w:color="auto"/>
              <w:right w:val="single" w:sz="4" w:space="0" w:color="auto"/>
            </w:tcBorders>
            <w:shd w:val="clear" w:color="000000" w:fill="FFFFFF"/>
            <w:vAlign w:val="center"/>
          </w:tcPr>
          <w:p w:rsidR="008C26A8" w:rsidRPr="00A42D7E" w:rsidRDefault="00A42D7E" w:rsidP="0059499E">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206,1</w:t>
            </w:r>
          </w:p>
        </w:tc>
        <w:tc>
          <w:tcPr>
            <w:tcW w:w="638"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8C26A8" w:rsidRPr="00966FE0" w:rsidRDefault="008C26A8" w:rsidP="0059499E">
            <w:pPr>
              <w:spacing w:after="0" w:line="240" w:lineRule="auto"/>
              <w:jc w:val="center"/>
              <w:rPr>
                <w:rFonts w:ascii="Sylfaen" w:hAnsi="Sylfaen"/>
                <w:b/>
                <w:bCs/>
                <w:color w:val="000000"/>
                <w:sz w:val="18"/>
                <w:szCs w:val="18"/>
              </w:rPr>
            </w:pPr>
          </w:p>
        </w:tc>
      </w:tr>
      <w:tr w:rsidR="008C26A8" w:rsidRPr="00966FE0" w:rsidTr="0059499E">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966FE0" w:rsidTr="0059499E">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966FE0" w:rsidP="00DE7B39">
            <w:pPr>
              <w:spacing w:after="0" w:line="240" w:lineRule="auto"/>
              <w:rPr>
                <w:rFonts w:ascii="Sylfaen" w:eastAsia="Times New Roman" w:hAnsi="Sylfaen" w:cs="Times New Roman"/>
                <w:color w:val="000000"/>
                <w:sz w:val="18"/>
                <w:szCs w:val="18"/>
              </w:rPr>
            </w:pPr>
            <w:r w:rsidRPr="00966FE0">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966FE0">
              <w:rPr>
                <w:rFonts w:ascii="Sylfaen" w:hAnsi="Sylfaen"/>
                <w:color w:val="000000"/>
                <w:sz w:val="18"/>
                <w:szCs w:val="18"/>
              </w:rPr>
              <w:t xml:space="preserve"> </w:t>
            </w:r>
            <w:r w:rsidRPr="00966FE0">
              <w:rPr>
                <w:rFonts w:ascii="Sylfaen" w:hAnsi="Sylfaen"/>
                <w:color w:val="000000"/>
                <w:sz w:val="18"/>
                <w:szCs w:val="18"/>
                <w:lang w:val="ka-GE"/>
              </w:rPr>
              <w:t>ავტობუსების შეძენა</w:t>
            </w:r>
            <w:r w:rsidR="00DE7B39">
              <w:rPr>
                <w:rFonts w:ascii="Sylfaen" w:hAnsi="Sylfaen"/>
                <w:color w:val="000000"/>
                <w:sz w:val="18"/>
                <w:szCs w:val="18"/>
                <w:lang w:val="ka-GE"/>
              </w:rPr>
              <w:t xml:space="preserve"> </w:t>
            </w:r>
            <w:r w:rsidRPr="00966FE0">
              <w:rPr>
                <w:rFonts w:ascii="Sylfaen" w:hAnsi="Sylfaen"/>
                <w:color w:val="000000"/>
                <w:sz w:val="18"/>
                <w:szCs w:val="18"/>
              </w:rPr>
              <w:t>და სხვა.</w:t>
            </w:r>
          </w:p>
        </w:tc>
      </w:tr>
      <w:tr w:rsidR="008C26A8" w:rsidRPr="00966FE0" w:rsidTr="0059499E">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jc w:val="center"/>
              <w:rPr>
                <w:rFonts w:ascii="Sylfaen" w:eastAsia="Times New Roman" w:hAnsi="Sylfaen" w:cs="Times New Roman"/>
                <w:b/>
                <w:bCs/>
                <w:color w:val="000000"/>
                <w:sz w:val="18"/>
                <w:szCs w:val="18"/>
              </w:rPr>
            </w:pPr>
            <w:r w:rsidRPr="00966FE0">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966FE0" w:rsidRDefault="008C26A8" w:rsidP="0059499E">
            <w:pPr>
              <w:spacing w:after="0" w:line="240" w:lineRule="auto"/>
              <w:rPr>
                <w:rFonts w:ascii="Sylfaen" w:eastAsia="Times New Roman" w:hAnsi="Sylfaen" w:cs="Times New Roman"/>
                <w:color w:val="000000"/>
                <w:sz w:val="18"/>
                <w:szCs w:val="18"/>
              </w:rPr>
            </w:pPr>
            <w:r w:rsidRPr="00966FE0">
              <w:rPr>
                <w:rFonts w:ascii="Sylfaen" w:eastAsia="Times New Roman" w:hAnsi="Sylfaen" w:cs="Times New Roman"/>
                <w:color w:val="000000"/>
                <w:sz w:val="18"/>
                <w:szCs w:val="18"/>
              </w:rPr>
              <w:t xml:space="preserve">მიზანი: </w:t>
            </w:r>
            <w:r w:rsidRPr="00966FE0">
              <w:rPr>
                <w:rFonts w:ascii="Sylfaen" w:hAnsi="Sylfaen"/>
                <w:color w:val="000000"/>
                <w:sz w:val="18"/>
                <w:szCs w:val="18"/>
              </w:rPr>
              <w:t xml:space="preserve">მუნიციპალური ტრანსპორტით მომსახურება. </w:t>
            </w:r>
            <w:r w:rsidRPr="00966FE0">
              <w:rPr>
                <w:rFonts w:ascii="Sylfaen" w:eastAsia="Times New Roman" w:hAnsi="Sylfaen" w:cs="Times New Roman"/>
                <w:color w:val="000000"/>
                <w:sz w:val="18"/>
                <w:szCs w:val="18"/>
              </w:rPr>
              <w:t xml:space="preserve"> </w:t>
            </w:r>
            <w:r w:rsidR="003E14D1">
              <w:rPr>
                <w:rFonts w:ascii="Sylfaen" w:eastAsia="Times New Roman" w:hAnsi="Sylfaen" w:cs="Times New Roman"/>
                <w:color w:val="000000"/>
                <w:sz w:val="18"/>
                <w:szCs w:val="18"/>
                <w:lang w:val="ka-GE"/>
              </w:rPr>
              <w:t>მოწესრიგებული ინფრასტრუქტურა</w:t>
            </w:r>
            <w:r w:rsidR="003E14D1"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rPr>
              <w:t xml:space="preserve">                                                                                                                      </w:t>
            </w:r>
            <w:r w:rsidRPr="00966FE0">
              <w:rPr>
                <w:rFonts w:ascii="Sylfaen" w:eastAsia="Times New Roman" w:hAnsi="Sylfaen" w:cs="Times New Roman"/>
                <w:color w:val="000000"/>
                <w:sz w:val="18"/>
                <w:szCs w:val="18"/>
                <w:lang w:val="ka-GE"/>
              </w:rPr>
              <w:t xml:space="preserve">               </w:t>
            </w:r>
            <w:r w:rsidRPr="00966FE0">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8C26A8" w:rsidRDefault="008C26A8" w:rsidP="004E0885">
      <w:pPr>
        <w:spacing w:line="240" w:lineRule="auto"/>
        <w:ind w:firstLine="360"/>
        <w:jc w:val="both"/>
        <w:rPr>
          <w:rFonts w:ascii="Sylfaen" w:hAnsi="Sylfaen"/>
          <w:b/>
          <w:sz w:val="18"/>
          <w:szCs w:val="18"/>
          <w:lang w:val="ka-GE"/>
        </w:rPr>
      </w:pPr>
    </w:p>
    <w:p w:rsidR="008C26A8" w:rsidRPr="00172749" w:rsidRDefault="008C26A8"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929FB" w:rsidRDefault="00DE7B39" w:rsidP="00DE7B39">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მომსახურება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E7B39" w:rsidRPr="00172749" w:rsidTr="007D199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04 01 02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172749"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172749"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220EB9" w:rsidRDefault="00DE7B39" w:rsidP="00DE7B39">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r>
      <w:tr w:rsidR="006022DB" w:rsidRPr="00172749" w:rsidTr="007D1998">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7D1998">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C0315">
            <w:pPr>
              <w:spacing w:after="0" w:line="240" w:lineRule="auto"/>
              <w:rPr>
                <w:rFonts w:ascii="Sylfaen" w:eastAsia="Times New Roman" w:hAnsi="Sylfaen" w:cs="Times New Roman"/>
                <w:color w:val="000000"/>
                <w:sz w:val="18"/>
                <w:szCs w:val="18"/>
              </w:rPr>
            </w:pPr>
            <w:r w:rsidRPr="00E95B44">
              <w:rPr>
                <w:rFonts w:ascii="Sylfaen" w:hAnsi="Sylfaen"/>
                <w:color w:val="000000"/>
                <w:sz w:val="18"/>
                <w:szCs w:val="18"/>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E95B44">
              <w:rPr>
                <w:rFonts w:ascii="Sylfaen" w:hAnsi="Sylfaen"/>
                <w:color w:val="000000"/>
                <w:sz w:val="18"/>
                <w:szCs w:val="18"/>
              </w:rPr>
              <w:t xml:space="preserve"> მომსახურების დაფინანსება</w:t>
            </w:r>
            <w:r w:rsidR="008C0315">
              <w:rPr>
                <w:rFonts w:ascii="Sylfaen" w:hAnsi="Sylfaen"/>
                <w:color w:val="000000"/>
                <w:sz w:val="18"/>
                <w:szCs w:val="18"/>
                <w:lang w:val="ka-GE"/>
              </w:rPr>
              <w:t xml:space="preserve">. </w:t>
            </w:r>
          </w:p>
        </w:tc>
      </w:tr>
      <w:tr w:rsidR="007D1998" w:rsidRPr="00172749" w:rsidTr="007D1998">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78"/>
        <w:gridCol w:w="1929"/>
        <w:gridCol w:w="1758"/>
        <w:gridCol w:w="1755"/>
        <w:gridCol w:w="2072"/>
        <w:gridCol w:w="1790"/>
        <w:gridCol w:w="1790"/>
        <w:gridCol w:w="1790"/>
      </w:tblGrid>
      <w:tr w:rsidR="00DE7B39" w:rsidRPr="00DE7B39" w:rsidTr="00DE7B39">
        <w:trPr>
          <w:trHeight w:val="827"/>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w:t>
            </w:r>
          </w:p>
        </w:tc>
        <w:tc>
          <w:tcPr>
            <w:tcW w:w="711"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 xml:space="preserve">მოსალოდნელი </w:t>
            </w:r>
            <w:r w:rsidRPr="00DE7B39">
              <w:rPr>
                <w:rFonts w:ascii="Sylfaen" w:eastAsia="Times New Roman" w:hAnsi="Sylfaen" w:cs="Times New Roman"/>
                <w:b/>
                <w:bCs/>
                <w:color w:val="000000"/>
                <w:sz w:val="16"/>
                <w:szCs w:val="16"/>
                <w:lang w:val="ka-GE"/>
              </w:rPr>
              <w:t xml:space="preserve">შუალედური </w:t>
            </w:r>
            <w:r w:rsidRPr="00DE7B39">
              <w:rPr>
                <w:rFonts w:ascii="Sylfaen" w:eastAsia="Times New Roman" w:hAnsi="Sylfaen" w:cs="Times New Roman"/>
                <w:b/>
                <w:bCs/>
                <w:color w:val="000000"/>
                <w:sz w:val="16"/>
                <w:szCs w:val="16"/>
              </w:rPr>
              <w:t>შედეგის შეფასების ინდიკატორი</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საბაზისო მაჩვენებელი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 xml:space="preserve">4 </w:t>
            </w:r>
            <w:r w:rsidRPr="00DE7B39">
              <w:rPr>
                <w:rFonts w:ascii="Sylfaen" w:eastAsia="Times New Roman" w:hAnsi="Sylfaen" w:cs="Times New Roman"/>
                <w:b/>
                <w:bCs/>
                <w:color w:val="000000"/>
                <w:sz w:val="16"/>
                <w:szCs w:val="16"/>
              </w:rPr>
              <w:t xml:space="preserve"> წელს</w:t>
            </w:r>
          </w:p>
        </w:tc>
        <w:tc>
          <w:tcPr>
            <w:tcW w:w="764"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5</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6</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7</w:t>
            </w:r>
            <w:r w:rsidRPr="00DE7B39">
              <w:rPr>
                <w:rFonts w:ascii="Sylfaen" w:eastAsia="Times New Roman" w:hAnsi="Sylfaen" w:cs="Times New Roman"/>
                <w:b/>
                <w:bCs/>
                <w:color w:val="000000"/>
                <w:sz w:val="16"/>
                <w:szCs w:val="16"/>
              </w:rPr>
              <w:t xml:space="preserve"> წელს</w:t>
            </w:r>
          </w:p>
        </w:tc>
      </w:tr>
      <w:tr w:rsidR="00DE7B39" w:rsidRPr="00172749" w:rsidTr="00DE7B39">
        <w:trPr>
          <w:trHeight w:val="854"/>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E7B39" w:rsidRPr="00F643AF" w:rsidRDefault="00DE7B39" w:rsidP="00DE7B39">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lastRenderedPageBreak/>
              <w:t>1</w:t>
            </w:r>
          </w:p>
        </w:tc>
        <w:tc>
          <w:tcPr>
            <w:tcW w:w="711"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მუნიციპალური ავტობუსების რაოდენობა</w:t>
            </w:r>
          </w:p>
        </w:tc>
        <w:tc>
          <w:tcPr>
            <w:tcW w:w="648"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rPr>
                <w:rFonts w:ascii="Sylfaen" w:hAnsi="Sylfaen"/>
                <w:color w:val="000000"/>
                <w:sz w:val="16"/>
                <w:szCs w:val="16"/>
                <w:lang w:val="ka-GE"/>
              </w:rPr>
            </w:pPr>
            <w:r w:rsidRPr="00F643AF">
              <w:rPr>
                <w:rFonts w:ascii="Sylfaen" w:hAnsi="Sylfaen"/>
                <w:color w:val="000000"/>
                <w:sz w:val="16"/>
                <w:szCs w:val="16"/>
                <w:lang w:val="ka-GE"/>
              </w:rPr>
              <w:t>10</w:t>
            </w:r>
          </w:p>
        </w:tc>
        <w:tc>
          <w:tcPr>
            <w:tcW w:w="647"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w:t>
            </w:r>
            <w:r w:rsidR="008C0315">
              <w:rPr>
                <w:rFonts w:ascii="Sylfaen" w:hAnsi="Sylfaen"/>
                <w:color w:val="000000"/>
                <w:sz w:val="16"/>
                <w:szCs w:val="16"/>
                <w:lang w:val="ka-GE"/>
              </w:rPr>
              <w:t>/ზრდა</w:t>
            </w:r>
          </w:p>
        </w:tc>
        <w:tc>
          <w:tcPr>
            <w:tcW w:w="764"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10%- ავტობუსის მწყობრიდან გამოსვლა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00DE7B39" w:rsidRPr="00F643AF">
              <w:rPr>
                <w:rFonts w:ascii="Sylfaen" w:hAnsi="Sylfaen"/>
                <w:color w:val="000000"/>
                <w:sz w:val="16"/>
                <w:szCs w:val="16"/>
                <w:lang w:val="ka-GE"/>
              </w:rPr>
              <w:t xml:space="preserve"> 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676B3B"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color w:val="000000"/>
                <w:sz w:val="18"/>
                <w:szCs w:val="18"/>
              </w:rPr>
            </w:pPr>
            <w:r w:rsidRPr="00676B3B">
              <w:rPr>
                <w:rFonts w:ascii="Sylfaen" w:eastAsia="Times New Roman" w:hAnsi="Sylfaen" w:cs="Times New Roman"/>
                <w:b/>
                <w:color w:val="000000"/>
                <w:sz w:val="18"/>
                <w:szCs w:val="18"/>
              </w:rPr>
              <w:t>ბინათმშენებლობის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2024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2025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w:t>
            </w:r>
            <w:r w:rsidRPr="00676B3B">
              <w:rPr>
                <w:rFonts w:ascii="Sylfaen" w:eastAsia="Times New Roman" w:hAnsi="Sylfaen" w:cs="Times New Roman"/>
                <w:b/>
                <w:bCs/>
                <w:color w:val="000000"/>
                <w:sz w:val="18"/>
                <w:szCs w:val="18"/>
                <w:lang w:val="ka-GE"/>
              </w:rPr>
              <w:t>6</w:t>
            </w:r>
            <w:r w:rsidRPr="00676B3B">
              <w:rPr>
                <w:rFonts w:ascii="Sylfaen" w:eastAsia="Times New Roman" w:hAnsi="Sylfaen" w:cs="Times New Roman"/>
                <w:b/>
                <w:bCs/>
                <w:color w:val="000000"/>
                <w:sz w:val="18"/>
                <w:szCs w:val="18"/>
              </w:rPr>
              <w:t xml:space="preserve">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w:t>
            </w:r>
            <w:r w:rsidRPr="00676B3B">
              <w:rPr>
                <w:rFonts w:ascii="Sylfaen" w:eastAsia="Times New Roman" w:hAnsi="Sylfaen" w:cs="Times New Roman"/>
                <w:b/>
                <w:bCs/>
                <w:color w:val="000000"/>
                <w:sz w:val="18"/>
                <w:szCs w:val="18"/>
                <w:lang w:val="ka-GE"/>
              </w:rPr>
              <w:t>7</w:t>
            </w:r>
            <w:r w:rsidRPr="00676B3B">
              <w:rPr>
                <w:rFonts w:ascii="Sylfaen" w:eastAsia="Times New Roman" w:hAnsi="Sylfaen" w:cs="Times New Roman"/>
                <w:b/>
                <w:bCs/>
                <w:color w:val="000000"/>
                <w:sz w:val="18"/>
                <w:szCs w:val="18"/>
              </w:rPr>
              <w:t xml:space="preserve">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r>
      <w:tr w:rsidR="0007188F" w:rsidRPr="00676B3B" w:rsidTr="007D1998">
        <w:trPr>
          <w:trHeight w:val="42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676B3B" w:rsidRDefault="0007188F" w:rsidP="0007188F">
            <w:pPr>
              <w:spacing w:after="0" w:line="240" w:lineRule="auto"/>
              <w:jc w:val="center"/>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 xml:space="preserve">02 05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676B3B"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676B3B"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eastAsia="Times New Roman" w:hAnsi="Sylfaen" w:cs="Calibri"/>
                <w:b/>
                <w:bCs/>
                <w:color w:val="000000"/>
                <w:sz w:val="18"/>
                <w:szCs w:val="18"/>
              </w:rPr>
            </w:pPr>
            <w:r w:rsidRPr="009E137F">
              <w:rPr>
                <w:rFonts w:ascii="Sylfaen" w:hAnsi="Sylfaen" w:cs="Calibri"/>
                <w:b/>
                <w:bCs/>
                <w:color w:val="000000"/>
                <w:sz w:val="18"/>
                <w:szCs w:val="18"/>
              </w:rPr>
              <w:t>1633.30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hAnsi="Sylfaen" w:cs="Calibri"/>
                <w:b/>
                <w:bCs/>
                <w:color w:val="000000"/>
                <w:sz w:val="18"/>
                <w:szCs w:val="18"/>
              </w:rPr>
            </w:pPr>
            <w:r w:rsidRPr="009E137F">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hAnsi="Sylfaen" w:cs="Calibri"/>
                <w:b/>
                <w:bCs/>
                <w:color w:val="000000"/>
                <w:sz w:val="18"/>
                <w:szCs w:val="18"/>
              </w:rPr>
            </w:pPr>
            <w:r w:rsidRPr="009E137F">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hAnsi="Sylfaen" w:cs="Calibri"/>
                <w:b/>
                <w:bCs/>
                <w:color w:val="000000"/>
                <w:sz w:val="18"/>
                <w:szCs w:val="18"/>
              </w:rPr>
            </w:pPr>
            <w:r w:rsidRPr="009E137F">
              <w:rPr>
                <w:rFonts w:ascii="Sylfaen" w:hAnsi="Sylfaen" w:cs="Calibri"/>
                <w:b/>
                <w:bCs/>
                <w:color w:val="000000"/>
                <w:sz w:val="18"/>
                <w:szCs w:val="18"/>
              </w:rPr>
              <w:t>1,450.00</w:t>
            </w:r>
          </w:p>
        </w:tc>
      </w:tr>
      <w:tr w:rsidR="00DF3E68" w:rsidRPr="00676B3B"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676B3B" w:rsidRDefault="00DF3E68" w:rsidP="00DF3E68">
            <w:pPr>
              <w:spacing w:after="0" w:line="240" w:lineRule="auto"/>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F3E68" w:rsidRPr="00676B3B" w:rsidTr="00D7640D">
        <w:trPr>
          <w:trHeight w:val="12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E0715E" w:rsidRPr="00676B3B" w:rsidRDefault="0007188F" w:rsidP="00B1387A">
            <w:pPr>
              <w:spacing w:after="0" w:line="240" w:lineRule="auto"/>
              <w:rPr>
                <w:color w:val="222222"/>
                <w:sz w:val="18"/>
                <w:szCs w:val="18"/>
                <w:shd w:val="clear" w:color="auto" w:fill="FFFFFF"/>
                <w:lang w:val="ka-GE"/>
              </w:rPr>
            </w:pPr>
            <w:r w:rsidRPr="009E137F">
              <w:rPr>
                <w:rFonts w:ascii="Sylfaen" w:hAnsi="Sylfaen"/>
                <w:color w:val="000000"/>
                <w:sz w:val="18"/>
                <w:szCs w:val="18"/>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9E137F">
              <w:rPr>
                <w:rFonts w:ascii="Sylfaen" w:hAnsi="Sylfaen"/>
                <w:color w:val="000000"/>
                <w:sz w:val="18"/>
                <w:szCs w:val="18"/>
                <w:lang w:val="ka-GE"/>
              </w:rPr>
              <w:t xml:space="preserve"> ქ. თელავში, </w:t>
            </w:r>
            <w:r w:rsidRPr="009E137F">
              <w:rPr>
                <w:rFonts w:ascii="Sylfaen" w:hAnsi="Sylfaen" w:cs="Sylfaen"/>
                <w:sz w:val="18"/>
                <w:szCs w:val="18"/>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w:t>
            </w:r>
            <w:r w:rsidRPr="009E137F">
              <w:rPr>
                <w:rFonts w:ascii="Sylfaen" w:hAnsi="Sylfaen"/>
                <w:color w:val="000000"/>
                <w:sz w:val="18"/>
                <w:szCs w:val="18"/>
                <w:lang w:val="ka-GE"/>
              </w:rPr>
              <w:t xml:space="preserve">საპროექტო სახარჯთაღრიცხვო დოკუმენტების შედგენა/კორექტირება, ექსპერტიზის მომსახურება </w:t>
            </w:r>
            <w:r w:rsidRPr="009E137F">
              <w:rPr>
                <w:rFonts w:ascii="Sylfaen" w:hAnsi="Sylfaen"/>
                <w:color w:val="000000"/>
                <w:sz w:val="18"/>
                <w:szCs w:val="18"/>
              </w:rPr>
              <w:t>და სხვა.</w:t>
            </w:r>
            <w:r w:rsidRPr="009E137F">
              <w:rPr>
                <w:rFonts w:ascii="Sylfaen" w:hAnsi="Sylfaen"/>
                <w:color w:val="000000"/>
                <w:sz w:val="18"/>
                <w:szCs w:val="18"/>
                <w:lang w:val="ka-GE"/>
              </w:rPr>
              <w:t>..</w:t>
            </w:r>
          </w:p>
        </w:tc>
      </w:tr>
      <w:tr w:rsidR="004A6045" w:rsidRPr="00676B3B"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045" w:rsidRPr="00676B3B" w:rsidRDefault="004A6045" w:rsidP="004A6045">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A6045" w:rsidRPr="00676B3B" w:rsidRDefault="004A6045" w:rsidP="004A6045">
            <w:pPr>
              <w:spacing w:after="0" w:line="240" w:lineRule="auto"/>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w:t>
            </w:r>
          </w:p>
          <w:p w:rsidR="004A6045" w:rsidRPr="00676B3B" w:rsidRDefault="004A6045" w:rsidP="004A6045">
            <w:pPr>
              <w:spacing w:after="0"/>
              <w:rPr>
                <w:rFonts w:ascii="Sylfaen" w:hAnsi="Sylfaen"/>
                <w:color w:val="000000"/>
                <w:sz w:val="18"/>
                <w:szCs w:val="18"/>
                <w:lang w:val="ka-GE"/>
              </w:rPr>
            </w:pPr>
            <w:r w:rsidRPr="00676B3B">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676B3B">
              <w:rPr>
                <w:rFonts w:ascii="Sylfaen" w:hAnsi="Sylfaen"/>
                <w:b/>
                <w:bCs/>
                <w:color w:val="000000"/>
                <w:sz w:val="18"/>
                <w:szCs w:val="18"/>
              </w:rPr>
              <w:t xml:space="preserve"> :</w:t>
            </w:r>
            <w:r w:rsidRPr="00676B3B">
              <w:rPr>
                <w:rFonts w:ascii="Sylfaen" w:hAnsi="Sylfaen"/>
                <w:color w:val="000000"/>
                <w:sz w:val="18"/>
                <w:szCs w:val="18"/>
                <w:lang w:val="ka-GE"/>
              </w:rPr>
              <w:t xml:space="preserve"> მიზანი 1: სიღარიბის ყველა ფორმის აღმოფხვრა;</w:t>
            </w:r>
          </w:p>
          <w:p w:rsidR="004A6045" w:rsidRPr="00676B3B" w:rsidRDefault="004A6045" w:rsidP="004A6045">
            <w:pPr>
              <w:spacing w:after="0"/>
              <w:rPr>
                <w:rFonts w:ascii="Sylfaen" w:hAnsi="Sylfaen"/>
                <w:color w:val="000000"/>
                <w:sz w:val="18"/>
                <w:szCs w:val="18"/>
                <w:lang w:val="ka-GE"/>
              </w:rPr>
            </w:pPr>
            <w:r w:rsidRPr="00676B3B">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A6045" w:rsidRPr="00676B3B" w:rsidRDefault="004A6045" w:rsidP="004A6045">
            <w:pPr>
              <w:spacing w:after="0"/>
              <w:rPr>
                <w:rFonts w:ascii="Sylfaen" w:hAnsi="Sylfaen"/>
                <w:b/>
                <w:bCs/>
                <w:color w:val="000000"/>
                <w:sz w:val="18"/>
                <w:szCs w:val="18"/>
              </w:rPr>
            </w:pPr>
            <w:r w:rsidRPr="00676B3B">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4A6045" w:rsidRPr="00676B3B" w:rsidRDefault="004A6045" w:rsidP="004A6045">
            <w:pPr>
              <w:spacing w:after="0" w:line="240" w:lineRule="auto"/>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შედეგი: გაუმჯობესდება მოსახლეობის საყოფაცხოვრებო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676B3B" w:rsidTr="002250D0">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color w:val="000000"/>
                <w:sz w:val="18"/>
                <w:szCs w:val="18"/>
              </w:rPr>
            </w:pPr>
            <w:r w:rsidRPr="00676B3B">
              <w:rPr>
                <w:rFonts w:ascii="Sylfaen" w:eastAsia="Times New Roman" w:hAnsi="Sylfaen" w:cs="Times New Roman"/>
                <w:b/>
                <w:color w:val="000000"/>
                <w:sz w:val="18"/>
                <w:szCs w:val="18"/>
              </w:rPr>
              <w:t>სახურავების, სადარბაზოების და სხვა რეკონსტრუქცია შეკეთების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2024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2025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w:t>
            </w:r>
            <w:r w:rsidRPr="00676B3B">
              <w:rPr>
                <w:rFonts w:ascii="Sylfaen" w:eastAsia="Times New Roman" w:hAnsi="Sylfaen" w:cs="Times New Roman"/>
                <w:b/>
                <w:bCs/>
                <w:color w:val="000000"/>
                <w:sz w:val="18"/>
                <w:szCs w:val="18"/>
                <w:lang w:val="ka-GE"/>
              </w:rPr>
              <w:t>6</w:t>
            </w:r>
            <w:r w:rsidRPr="00676B3B">
              <w:rPr>
                <w:rFonts w:ascii="Sylfaen" w:eastAsia="Times New Roman" w:hAnsi="Sylfaen" w:cs="Times New Roman"/>
                <w:b/>
                <w:bCs/>
                <w:color w:val="000000"/>
                <w:sz w:val="18"/>
                <w:szCs w:val="18"/>
              </w:rPr>
              <w:t xml:space="preserve">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676B3B" w:rsidRDefault="00DF3E68" w:rsidP="00DF3E6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202</w:t>
            </w:r>
            <w:r w:rsidRPr="00676B3B">
              <w:rPr>
                <w:rFonts w:ascii="Sylfaen" w:eastAsia="Times New Roman" w:hAnsi="Sylfaen" w:cs="Times New Roman"/>
                <w:b/>
                <w:bCs/>
                <w:color w:val="000000"/>
                <w:sz w:val="18"/>
                <w:szCs w:val="18"/>
                <w:lang w:val="ka-GE"/>
              </w:rPr>
              <w:t>7</w:t>
            </w:r>
            <w:r w:rsidRPr="00676B3B">
              <w:rPr>
                <w:rFonts w:ascii="Sylfaen" w:eastAsia="Times New Roman" w:hAnsi="Sylfaen" w:cs="Times New Roman"/>
                <w:b/>
                <w:bCs/>
                <w:color w:val="000000"/>
                <w:sz w:val="18"/>
                <w:szCs w:val="18"/>
              </w:rPr>
              <w:t xml:space="preserve"> წლის დაფინანსება</w:t>
            </w:r>
            <w:r w:rsidRPr="00676B3B">
              <w:rPr>
                <w:rFonts w:ascii="Sylfaen" w:eastAsia="Times New Roman" w:hAnsi="Sylfaen" w:cs="Times New Roman"/>
                <w:b/>
                <w:bCs/>
                <w:color w:val="000000"/>
                <w:sz w:val="18"/>
                <w:szCs w:val="18"/>
              </w:rPr>
              <w:br/>
              <w:t xml:space="preserve"> ათას ლარში</w:t>
            </w:r>
          </w:p>
        </w:tc>
      </w:tr>
      <w:tr w:rsidR="0007188F" w:rsidRPr="00676B3B" w:rsidTr="000F486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676B3B" w:rsidRDefault="0007188F" w:rsidP="0007188F">
            <w:pPr>
              <w:spacing w:after="0" w:line="240" w:lineRule="auto"/>
              <w:jc w:val="center"/>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02 05 01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676B3B"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676B3B"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eastAsia="Times New Roman" w:hAnsi="Sylfaen" w:cs="Calibri"/>
                <w:b/>
                <w:bCs/>
                <w:color w:val="000000"/>
                <w:sz w:val="18"/>
                <w:szCs w:val="18"/>
              </w:rPr>
            </w:pPr>
            <w:r w:rsidRPr="009E137F">
              <w:rPr>
                <w:rFonts w:ascii="Sylfaen" w:hAnsi="Sylfaen" w:cs="Calibri"/>
                <w:b/>
                <w:bCs/>
                <w:color w:val="000000"/>
                <w:sz w:val="18"/>
                <w:szCs w:val="18"/>
              </w:rPr>
              <w:t>1633.30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hAnsi="Sylfaen" w:cs="Calibri"/>
                <w:b/>
                <w:bCs/>
                <w:color w:val="000000"/>
                <w:sz w:val="18"/>
                <w:szCs w:val="18"/>
              </w:rPr>
            </w:pPr>
            <w:r w:rsidRPr="009E137F">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hAnsi="Sylfaen" w:cs="Calibri"/>
                <w:b/>
                <w:bCs/>
                <w:color w:val="000000"/>
                <w:sz w:val="18"/>
                <w:szCs w:val="18"/>
              </w:rPr>
            </w:pPr>
            <w:r w:rsidRPr="009E137F">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9E137F" w:rsidRDefault="0007188F" w:rsidP="0007188F">
            <w:pPr>
              <w:spacing w:after="0" w:line="240" w:lineRule="auto"/>
              <w:jc w:val="center"/>
              <w:rPr>
                <w:rFonts w:ascii="Sylfaen" w:hAnsi="Sylfaen" w:cs="Calibri"/>
                <w:b/>
                <w:bCs/>
                <w:color w:val="000000"/>
                <w:sz w:val="18"/>
                <w:szCs w:val="18"/>
              </w:rPr>
            </w:pPr>
            <w:r w:rsidRPr="009E137F">
              <w:rPr>
                <w:rFonts w:ascii="Sylfaen" w:hAnsi="Sylfaen" w:cs="Calibri"/>
                <w:b/>
                <w:bCs/>
                <w:color w:val="000000"/>
                <w:sz w:val="18"/>
                <w:szCs w:val="18"/>
              </w:rPr>
              <w:t>1,450.00</w:t>
            </w:r>
          </w:p>
        </w:tc>
      </w:tr>
      <w:tr w:rsidR="006022DB" w:rsidRPr="00676B3B" w:rsidTr="00D7640D">
        <w:trPr>
          <w:trHeight w:val="55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76B3B" w:rsidRDefault="006022DB" w:rsidP="00A33DF0">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76B3B" w:rsidRDefault="006022DB" w:rsidP="00A33DF0">
            <w:pPr>
              <w:spacing w:after="0" w:line="240" w:lineRule="auto"/>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A6045" w:rsidRPr="00676B3B" w:rsidTr="004F06BE">
        <w:trPr>
          <w:trHeight w:val="4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A6045" w:rsidRPr="00676B3B" w:rsidRDefault="004A6045" w:rsidP="004A6045">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lastRenderedPageBreak/>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A6045" w:rsidRPr="00676B3B" w:rsidRDefault="0007188F" w:rsidP="004A6045">
            <w:pPr>
              <w:jc w:val="both"/>
              <w:rPr>
                <w:color w:val="222222"/>
                <w:sz w:val="18"/>
                <w:szCs w:val="18"/>
                <w:shd w:val="clear" w:color="auto" w:fill="FFFFFF"/>
                <w:lang w:val="ka-GE"/>
              </w:rPr>
            </w:pPr>
            <w:r w:rsidRPr="009E137F">
              <w:rPr>
                <w:rFonts w:ascii="Sylfaen" w:hAnsi="Sylfaen"/>
                <w:color w:val="000000"/>
                <w:sz w:val="18"/>
                <w:szCs w:val="18"/>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9E137F">
              <w:rPr>
                <w:rFonts w:ascii="Sylfaen" w:hAnsi="Sylfaen"/>
                <w:color w:val="000000"/>
                <w:sz w:val="18"/>
                <w:szCs w:val="18"/>
                <w:lang w:val="ka-GE"/>
              </w:rPr>
              <w:t xml:space="preserve"> ქ. თელავში, </w:t>
            </w:r>
            <w:r w:rsidRPr="009E137F">
              <w:rPr>
                <w:rFonts w:ascii="Sylfaen" w:hAnsi="Sylfaen" w:cs="Sylfaen"/>
                <w:sz w:val="18"/>
                <w:szCs w:val="18"/>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w:t>
            </w:r>
            <w:r w:rsidRPr="009E137F">
              <w:rPr>
                <w:rFonts w:ascii="Sylfaen" w:hAnsi="Sylfaen"/>
                <w:color w:val="000000"/>
                <w:sz w:val="18"/>
                <w:szCs w:val="18"/>
                <w:lang w:val="ka-GE"/>
              </w:rPr>
              <w:t xml:space="preserve">საპროექტო სახარჯთაღრიცხვო დოკუმენტების შედგენა/კორექტირება, ექსპერტიზის მომსახურება </w:t>
            </w:r>
            <w:r w:rsidRPr="009E137F">
              <w:rPr>
                <w:rFonts w:ascii="Sylfaen" w:hAnsi="Sylfaen"/>
                <w:color w:val="000000"/>
                <w:sz w:val="18"/>
                <w:szCs w:val="18"/>
              </w:rPr>
              <w:t>და სხვა.</w:t>
            </w:r>
            <w:r w:rsidRPr="009E137F">
              <w:rPr>
                <w:rFonts w:ascii="Sylfaen" w:hAnsi="Sylfaen"/>
                <w:color w:val="000000"/>
                <w:sz w:val="18"/>
                <w:szCs w:val="18"/>
                <w:lang w:val="ka-GE"/>
              </w:rPr>
              <w:t>..</w:t>
            </w:r>
          </w:p>
        </w:tc>
      </w:tr>
      <w:tr w:rsidR="007D1998" w:rsidRPr="00676B3B" w:rsidTr="003E5D08">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676B3B" w:rsidRDefault="007D1998" w:rsidP="007D1998">
            <w:pPr>
              <w:spacing w:after="0" w:line="240" w:lineRule="auto"/>
              <w:jc w:val="center"/>
              <w:rPr>
                <w:rFonts w:ascii="Sylfaen" w:eastAsia="Times New Roman" w:hAnsi="Sylfaen" w:cs="Times New Roman"/>
                <w:b/>
                <w:bCs/>
                <w:color w:val="000000"/>
                <w:sz w:val="18"/>
                <w:szCs w:val="18"/>
              </w:rPr>
            </w:pPr>
            <w:r w:rsidRPr="00676B3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676B3B" w:rsidRDefault="007D1998" w:rsidP="007D1998">
            <w:pPr>
              <w:spacing w:after="0" w:line="240" w:lineRule="auto"/>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7D1998" w:rsidRPr="00676B3B" w:rsidRDefault="007D1998" w:rsidP="007D1998">
            <w:pPr>
              <w:spacing w:after="0" w:line="240" w:lineRule="auto"/>
              <w:rPr>
                <w:rFonts w:ascii="Sylfaen" w:eastAsia="Times New Roman" w:hAnsi="Sylfaen" w:cs="Times New Roman"/>
                <w:color w:val="000000"/>
                <w:sz w:val="18"/>
                <w:szCs w:val="18"/>
              </w:rPr>
            </w:pPr>
            <w:r w:rsidRPr="00676B3B">
              <w:rPr>
                <w:rFonts w:ascii="Sylfaen" w:eastAsia="Times New Roman" w:hAnsi="Sylfaen" w:cs="Times New Roman"/>
                <w:color w:val="000000"/>
                <w:sz w:val="18"/>
                <w:szCs w:val="18"/>
              </w:rPr>
              <w:t xml:space="preserve"> შედეგი: გაუმჯობესდება მოსახლეობის საყოფაცხოვრებო პირობები</w:t>
            </w:r>
          </w:p>
        </w:tc>
      </w:tr>
    </w:tbl>
    <w:p w:rsidR="006022DB" w:rsidRDefault="006022DB" w:rsidP="004E0885">
      <w:pPr>
        <w:spacing w:line="240" w:lineRule="auto"/>
        <w:ind w:firstLine="360"/>
        <w:jc w:val="both"/>
        <w:rPr>
          <w:rFonts w:ascii="Sylfaen" w:hAnsi="Sylfaen"/>
          <w:b/>
          <w:sz w:val="18"/>
          <w:szCs w:val="18"/>
          <w:lang w:val="ka-GE"/>
        </w:rPr>
      </w:pPr>
    </w:p>
    <w:p w:rsidR="00DF3E68" w:rsidRDefault="00DF3E68"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567D70" w:rsidTr="00A62850">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567D70" w:rsidRDefault="00DF3E68" w:rsidP="00DF3E68">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567D70" w:rsidRDefault="00DF3E68" w:rsidP="00DF3E68">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567D70" w:rsidRDefault="00DF3E68" w:rsidP="00DF3E68">
            <w:pPr>
              <w:spacing w:after="0" w:line="240" w:lineRule="auto"/>
              <w:jc w:val="center"/>
              <w:rPr>
                <w:rFonts w:ascii="Sylfaen" w:eastAsia="Times New Roman" w:hAnsi="Sylfaen" w:cs="Times New Roman"/>
                <w:b/>
                <w:color w:val="000000"/>
                <w:sz w:val="18"/>
                <w:szCs w:val="18"/>
              </w:rPr>
            </w:pPr>
            <w:r w:rsidRPr="00567D70">
              <w:rPr>
                <w:rFonts w:ascii="Sylfaen" w:eastAsia="Times New Roman" w:hAnsi="Sylfaen" w:cs="Times New Roman"/>
                <w:b/>
                <w:color w:val="000000"/>
                <w:sz w:val="18"/>
                <w:szCs w:val="18"/>
              </w:rPr>
              <w:t>მუნიციპალიტეტის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567D70" w:rsidTr="00A62850">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567D70" w:rsidRDefault="001A7916" w:rsidP="001A7916">
            <w:pPr>
              <w:spacing w:after="0" w:line="240" w:lineRule="auto"/>
              <w:jc w:val="center"/>
              <w:rPr>
                <w:rFonts w:ascii="Sylfaen" w:eastAsia="Times New Roman" w:hAnsi="Sylfaen" w:cs="Times New Roman"/>
                <w:color w:val="000000"/>
                <w:sz w:val="18"/>
                <w:szCs w:val="18"/>
              </w:rPr>
            </w:pPr>
            <w:r w:rsidRPr="00567D70">
              <w:rPr>
                <w:rFonts w:ascii="Sylfaen" w:eastAsia="Times New Roman" w:hAnsi="Sylfaen" w:cs="Times New Roman"/>
                <w:color w:val="000000"/>
                <w:sz w:val="18"/>
                <w:szCs w:val="18"/>
              </w:rPr>
              <w:t>02 06</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567D70"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567D70"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w:t>
            </w:r>
            <w:r>
              <w:rPr>
                <w:rFonts w:ascii="Sylfaen" w:eastAsia="Times New Roman" w:hAnsi="Sylfaen" w:cs="Times New Roman"/>
                <w:b/>
                <w:color w:val="000000"/>
                <w:sz w:val="18"/>
                <w:szCs w:val="18"/>
              </w:rPr>
              <w:t>3</w:t>
            </w:r>
            <w:r>
              <w:rPr>
                <w:rFonts w:ascii="Sylfaen" w:eastAsia="Times New Roman" w:hAnsi="Sylfaen" w:cs="Times New Roman"/>
                <w:b/>
                <w:color w:val="000000"/>
                <w:sz w:val="18"/>
                <w:szCs w:val="18"/>
                <w:lang w:val="ka-GE"/>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BC0BCE"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40.0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40</w:t>
            </w:r>
            <w:r w:rsidRPr="00220EB9">
              <w:rPr>
                <w:rFonts w:ascii="Sylfaen" w:eastAsia="Times New Roman" w:hAnsi="Sylfaen" w:cs="Times New Roman"/>
                <w:b/>
                <w:color w:val="000000"/>
                <w:sz w:val="18"/>
                <w:szCs w:val="18"/>
              </w:rPr>
              <w:t>,00</w:t>
            </w:r>
          </w:p>
        </w:tc>
      </w:tr>
      <w:tr w:rsidR="00DF3E68" w:rsidRPr="00567D70" w:rsidTr="00A62850">
        <w:trPr>
          <w:trHeight w:val="52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rPr>
                <w:rFonts w:ascii="Sylfaen" w:eastAsia="Times New Roman" w:hAnsi="Sylfaen" w:cs="Times New Roman"/>
                <w:color w:val="000000"/>
                <w:sz w:val="18"/>
                <w:szCs w:val="18"/>
              </w:rPr>
            </w:pPr>
            <w:r w:rsidRPr="00567D70">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F3E68" w:rsidRPr="00567D70" w:rsidTr="00A62850">
        <w:trPr>
          <w:trHeight w:val="13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Default="00DF3E68" w:rsidP="00A62850">
            <w:pPr>
              <w:spacing w:after="0" w:line="240" w:lineRule="auto"/>
              <w:rPr>
                <w:rFonts w:ascii="Sylfaen" w:hAnsi="Sylfaen"/>
                <w:color w:val="000000"/>
                <w:sz w:val="18"/>
                <w:szCs w:val="18"/>
                <w:lang w:val="ka-GE"/>
              </w:rPr>
            </w:pPr>
            <w:r w:rsidRPr="00220EB9">
              <w:rPr>
                <w:rFonts w:ascii="Sylfaen" w:hAnsi="Sylfaen"/>
                <w:color w:val="000000"/>
                <w:sz w:val="18"/>
                <w:szCs w:val="18"/>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220EB9">
              <w:rPr>
                <w:rFonts w:ascii="Sylfaen" w:hAnsi="Sylfaen"/>
                <w:color w:val="000000"/>
                <w:sz w:val="18"/>
                <w:szCs w:val="18"/>
                <w:lang w:val="ka-GE"/>
              </w:rPr>
              <w:t>ა,</w:t>
            </w:r>
            <w:r w:rsidRPr="00220EB9">
              <w:rPr>
                <w:rFonts w:ascii="Sylfaen" w:hAnsi="Sylfaen"/>
                <w:color w:val="000000"/>
                <w:sz w:val="18"/>
                <w:szCs w:val="18"/>
              </w:rPr>
              <w:t xml:space="preserve"> რომლებიც შეასრულებენ სხვადასხვა სახის </w:t>
            </w:r>
            <w:r w:rsidRPr="00220EB9">
              <w:rPr>
                <w:rFonts w:ascii="Sylfaen" w:hAnsi="Sylfaen"/>
                <w:color w:val="000000"/>
                <w:sz w:val="18"/>
                <w:szCs w:val="18"/>
                <w:lang w:val="ka-GE"/>
              </w:rPr>
              <w:t xml:space="preserve">მცირე </w:t>
            </w:r>
            <w:r w:rsidRPr="00220EB9">
              <w:rPr>
                <w:rFonts w:ascii="Sylfaen" w:hAnsi="Sylfaen"/>
                <w:color w:val="000000"/>
                <w:sz w:val="18"/>
                <w:szCs w:val="18"/>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220EB9">
              <w:rPr>
                <w:rFonts w:ascii="Sylfaen" w:hAnsi="Sylfaen"/>
                <w:color w:val="000000"/>
                <w:sz w:val="18"/>
                <w:szCs w:val="18"/>
                <w:lang w:val="ka-GE"/>
              </w:rPr>
              <w:t>„</w:t>
            </w:r>
            <w:r w:rsidRPr="00220EB9">
              <w:rPr>
                <w:rFonts w:ascii="Sylfaen" w:hAnsi="Sylfaen"/>
                <w:color w:val="000000"/>
                <w:sz w:val="18"/>
                <w:szCs w:val="18"/>
              </w:rPr>
              <w:t>სოკო</w:t>
            </w:r>
            <w:r w:rsidR="008C0315">
              <w:rPr>
                <w:rFonts w:ascii="Sylfaen" w:hAnsi="Sylfaen"/>
                <w:color w:val="000000"/>
                <w:sz w:val="18"/>
                <w:szCs w:val="18"/>
                <w:lang w:val="ka-GE"/>
              </w:rPr>
              <w:t>“-</w:t>
            </w:r>
            <w:r w:rsidRPr="00220EB9">
              <w:rPr>
                <w:rFonts w:ascii="Sylfaen" w:hAnsi="Sylfaen"/>
                <w:color w:val="000000"/>
                <w:sz w:val="18"/>
                <w:szCs w:val="18"/>
              </w:rPr>
              <w:t xml:space="preserve">ების მოვლა </w:t>
            </w:r>
            <w:r w:rsidRPr="00220EB9">
              <w:rPr>
                <w:rFonts w:ascii="Sylfaen" w:hAnsi="Sylfaen"/>
                <w:color w:val="000000"/>
                <w:sz w:val="18"/>
                <w:szCs w:val="18"/>
                <w:lang w:val="ka-GE"/>
              </w:rPr>
              <w:t xml:space="preserve">- </w:t>
            </w:r>
            <w:r w:rsidRPr="00220EB9">
              <w:rPr>
                <w:rFonts w:ascii="Sylfaen" w:hAnsi="Sylfaen"/>
                <w:color w:val="000000"/>
                <w:sz w:val="18"/>
                <w:szCs w:val="18"/>
              </w:rPr>
              <w:t>პატრონობის ღონისძიებები</w:t>
            </w:r>
            <w:r>
              <w:rPr>
                <w:rFonts w:ascii="Sylfaen" w:hAnsi="Sylfaen"/>
                <w:color w:val="000000"/>
                <w:sz w:val="18"/>
                <w:szCs w:val="18"/>
                <w:lang w:val="ka-GE"/>
              </w:rPr>
              <w:t xml:space="preserve"> </w:t>
            </w:r>
            <w:r w:rsidRPr="00567D70">
              <w:rPr>
                <w:rFonts w:ascii="Sylfaen" w:hAnsi="Sylfaen"/>
                <w:color w:val="000000"/>
                <w:sz w:val="18"/>
                <w:szCs w:val="18"/>
                <w:lang w:val="ka-GE"/>
              </w:rPr>
              <w:t>და სხვა.</w:t>
            </w:r>
          </w:p>
          <w:p w:rsidR="000E1C38" w:rsidRPr="00567D70" w:rsidRDefault="000E1C38" w:rsidP="00A62850">
            <w:pPr>
              <w:spacing w:after="0" w:line="240" w:lineRule="auto"/>
              <w:rPr>
                <w:rFonts w:ascii="Sylfaen" w:eastAsia="Times New Roman" w:hAnsi="Sylfaen" w:cs="Times New Roman"/>
                <w:color w:val="000000"/>
                <w:sz w:val="18"/>
                <w:szCs w:val="18"/>
              </w:rPr>
            </w:pPr>
          </w:p>
        </w:tc>
      </w:tr>
      <w:tr w:rsidR="00DF3E68" w:rsidRPr="00567D70" w:rsidTr="00A62850">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567D70" w:rsidRDefault="00DF3E68" w:rsidP="00A62850">
            <w:pPr>
              <w:spacing w:after="0" w:line="240" w:lineRule="auto"/>
              <w:jc w:val="center"/>
              <w:rPr>
                <w:rFonts w:ascii="Sylfaen" w:eastAsia="Times New Roman" w:hAnsi="Sylfaen" w:cs="Times New Roman"/>
                <w:b/>
                <w:bCs/>
                <w:color w:val="000000"/>
                <w:sz w:val="18"/>
                <w:szCs w:val="18"/>
              </w:rPr>
            </w:pPr>
            <w:r w:rsidRPr="00567D7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567D70" w:rsidRDefault="00DF3E68" w:rsidP="00A62850">
            <w:pPr>
              <w:spacing w:after="0"/>
              <w:rPr>
                <w:rFonts w:ascii="Sylfaen" w:hAnsi="Sylfaen"/>
                <w:color w:val="000000"/>
                <w:sz w:val="18"/>
                <w:szCs w:val="18"/>
              </w:rPr>
            </w:pPr>
            <w:r w:rsidRPr="00567D70">
              <w:rPr>
                <w:rFonts w:ascii="Sylfaen" w:eastAsia="Times New Roman" w:hAnsi="Sylfaen" w:cs="Times New Roman"/>
                <w:color w:val="000000"/>
                <w:sz w:val="18"/>
                <w:szCs w:val="18"/>
              </w:rPr>
              <w:t xml:space="preserve"> </w:t>
            </w:r>
            <w:r w:rsidRPr="00567D70">
              <w:rPr>
                <w:rFonts w:ascii="Sylfaen" w:hAnsi="Sylfaen"/>
                <w:color w:val="000000"/>
                <w:sz w:val="18"/>
                <w:szCs w:val="18"/>
              </w:rPr>
              <w:t>წარმოშობილი პრობლემების დროულად აღმოფხვრა, კეთილმოწყობილი გარემოს შექმნა.</w:t>
            </w:r>
          </w:p>
          <w:p w:rsidR="00DF3E68" w:rsidRPr="00567D70" w:rsidRDefault="00DF3E68" w:rsidP="00A62850">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567D70">
              <w:rPr>
                <w:rFonts w:ascii="Sylfaen" w:hAnsi="Sylfaen"/>
                <w:b/>
                <w:bCs/>
                <w:color w:val="000000"/>
                <w:sz w:val="18"/>
                <w:szCs w:val="18"/>
              </w:rPr>
              <w:t xml:space="preserve"> </w:t>
            </w:r>
            <w:r w:rsidRPr="00567D70">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DF3E68" w:rsidRPr="00567D70" w:rsidRDefault="00DF3E68" w:rsidP="00A62850">
            <w:pPr>
              <w:spacing w:after="0"/>
              <w:rPr>
                <w:rFonts w:ascii="Sylfaen" w:hAnsi="Sylfaen"/>
                <w:color w:val="000000"/>
                <w:sz w:val="18"/>
                <w:szCs w:val="18"/>
                <w:lang w:val="ka-GE"/>
              </w:rPr>
            </w:pPr>
            <w:r w:rsidRPr="00567D70">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DF3E68" w:rsidRPr="00567D70" w:rsidRDefault="00DF3E68" w:rsidP="00A62850">
            <w:pPr>
              <w:spacing w:after="0" w:line="240" w:lineRule="auto"/>
              <w:rPr>
                <w:rFonts w:ascii="Sylfaen" w:eastAsia="Times New Roman" w:hAnsi="Sylfaen" w:cs="Times New Roman"/>
                <w:color w:val="000000"/>
                <w:sz w:val="18"/>
                <w:szCs w:val="18"/>
              </w:rPr>
            </w:pPr>
            <w:r w:rsidRPr="00567D70">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tc>
      </w:tr>
    </w:tbl>
    <w:p w:rsidR="00DF3E68" w:rsidRDefault="00DF3E68"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E87AAA"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E87AAA" w:rsidRDefault="00DF3E68" w:rsidP="00DF3E6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E87AAA" w:rsidRDefault="00DF3E68" w:rsidP="00DF3E6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E87AAA" w:rsidRDefault="00DF3E68" w:rsidP="00DF3E68">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მუნიციპალიტეტის ტერიტორიაზე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E87AAA" w:rsidTr="00D44E54">
        <w:trPr>
          <w:trHeight w:val="46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E87AAA" w:rsidRDefault="001A7916" w:rsidP="001A7916">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02 06 01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E87AAA"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E87AAA"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40</w:t>
            </w:r>
            <w:r w:rsidRPr="00220EB9">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w:t>
            </w:r>
            <w:r w:rsidRPr="00220EB9">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w:t>
            </w:r>
            <w:r w:rsidRPr="00220EB9">
              <w:rPr>
                <w:rFonts w:ascii="Sylfaen" w:eastAsia="Times New Roman" w:hAnsi="Sylfaen" w:cs="Times New Roman"/>
                <w:b/>
                <w:color w:val="000000"/>
                <w:sz w:val="18"/>
                <w:szCs w:val="18"/>
              </w:rPr>
              <w:t>.0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220EB9" w:rsidRDefault="001A7916"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35</w:t>
            </w:r>
            <w:r w:rsidRPr="00220EB9">
              <w:rPr>
                <w:rFonts w:ascii="Sylfaen" w:eastAsia="Times New Roman" w:hAnsi="Sylfaen" w:cs="Times New Roman"/>
                <w:b/>
                <w:color w:val="000000"/>
                <w:sz w:val="18"/>
                <w:szCs w:val="18"/>
              </w:rPr>
              <w:t>.0</w:t>
            </w:r>
          </w:p>
        </w:tc>
      </w:tr>
      <w:tr w:rsidR="00055A4B" w:rsidRPr="00E87AAA" w:rsidTr="00D44E54">
        <w:trPr>
          <w:trHeight w:val="7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E87AAA" w:rsidRDefault="00055A4B" w:rsidP="00055A4B">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E87AAA" w:rsidRDefault="00055A4B" w:rsidP="00055A4B">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5A4B" w:rsidRPr="00E87AAA" w:rsidTr="00055A4B">
        <w:trPr>
          <w:trHeight w:val="62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E87AAA" w:rsidRDefault="00055A4B" w:rsidP="00055A4B">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E87AAA" w:rsidRDefault="00DF3E68" w:rsidP="00000FF2">
            <w:pPr>
              <w:spacing w:after="0" w:line="240" w:lineRule="auto"/>
              <w:jc w:val="both"/>
              <w:rPr>
                <w:rFonts w:ascii="Sylfaen" w:eastAsia="Times New Roman" w:hAnsi="Sylfaen" w:cs="Times New Roman"/>
                <w:color w:val="000000"/>
                <w:sz w:val="18"/>
                <w:szCs w:val="18"/>
              </w:rPr>
            </w:pPr>
            <w:r w:rsidRPr="00220EB9">
              <w:rPr>
                <w:rFonts w:ascii="Sylfaen" w:hAnsi="Sylfaen"/>
                <w:color w:val="000000"/>
                <w:sz w:val="18"/>
                <w:szCs w:val="18"/>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220EB9">
              <w:rPr>
                <w:rFonts w:ascii="Sylfaen" w:hAnsi="Sylfaen"/>
                <w:color w:val="000000"/>
                <w:sz w:val="18"/>
                <w:szCs w:val="18"/>
                <w:lang w:val="ka-GE"/>
              </w:rPr>
              <w:t>,</w:t>
            </w:r>
            <w:r w:rsidRPr="00220EB9">
              <w:rPr>
                <w:rFonts w:ascii="Sylfaen" w:hAnsi="Sylfaen"/>
                <w:color w:val="000000"/>
                <w:sz w:val="18"/>
                <w:szCs w:val="18"/>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 </w:t>
            </w:r>
            <w:r w:rsidRPr="00220EB9">
              <w:rPr>
                <w:rFonts w:ascii="Sylfaen" w:hAnsi="Sylfaen"/>
                <w:color w:val="000000"/>
                <w:sz w:val="18"/>
                <w:szCs w:val="18"/>
                <w:lang w:val="ka-GE"/>
              </w:rPr>
              <w:t>და სხვა.</w:t>
            </w:r>
          </w:p>
        </w:tc>
      </w:tr>
      <w:tr w:rsidR="00D44E54" w:rsidRPr="00E87AAA" w:rsidTr="00055A4B">
        <w:trPr>
          <w:trHeight w:val="54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4E54" w:rsidRPr="00E87AAA" w:rsidRDefault="00D44E54" w:rsidP="00D44E54">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4E54" w:rsidRPr="00E87AAA" w:rsidRDefault="00055A4B" w:rsidP="00D44E54">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6022DB" w:rsidRPr="00172749" w:rsidRDefault="006022DB"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95448B" w:rsidTr="00DF3E68">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სასმელი წყლის „სოკო“</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F3E68" w:rsidRPr="0095448B" w:rsidTr="00DF3E68">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02 06 02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F3E68" w:rsidRPr="0095448B" w:rsidRDefault="00DF3E68" w:rsidP="00DF3E68">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F3E68" w:rsidRPr="0095448B" w:rsidRDefault="00DF3E68" w:rsidP="00DF3E68">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F3E68" w:rsidRPr="00E95B44" w:rsidRDefault="001A7916" w:rsidP="00DF3E68">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w:t>
            </w:r>
            <w:r w:rsidR="00DF3E68" w:rsidRPr="00E95B44">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7"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307B2E">
        <w:trPr>
          <w:trHeight w:val="7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D44E54"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ქალაქის ტერიტორიაზე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ების მოვლა-პატრონობა, მათ შორის მოხმარებული წყლის ღირებულების ანაზღაურება.</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F4056" w:rsidP="008C0315">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სასმელი წყლის „სოკო</w:t>
            </w:r>
            <w:r w:rsidR="008C0315">
              <w:rPr>
                <w:rFonts w:ascii="Sylfaen" w:eastAsia="Times New Roman" w:hAnsi="Sylfaen" w:cs="Times New Roman"/>
                <w:color w:val="000000"/>
                <w:sz w:val="18"/>
                <w:szCs w:val="18"/>
                <w:lang w:val="ka-GE"/>
              </w:rPr>
              <w:t>“-ები</w:t>
            </w:r>
            <w:r>
              <w:rPr>
                <w:rFonts w:ascii="Sylfaen" w:eastAsia="Times New Roman" w:hAnsi="Sylfaen" w:cs="Times New Roman"/>
                <w:color w:val="000000"/>
                <w:sz w:val="18"/>
                <w:szCs w:val="18"/>
                <w:lang w:val="ka-GE"/>
              </w:rPr>
              <w:t>ს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335B83" w:rsidRDefault="00805EC7" w:rsidP="00805EC7">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სარიტუალო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D44E54">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CC7080">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sidR="00A7573F">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sidR="00A7573F">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6022DB" w:rsidRPr="00172749" w:rsidTr="00D44E54">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sidR="00A7573F">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1"/>
        <w:gridCol w:w="2243"/>
        <w:gridCol w:w="1553"/>
        <w:gridCol w:w="1774"/>
        <w:gridCol w:w="1696"/>
        <w:gridCol w:w="1775"/>
        <w:gridCol w:w="1775"/>
        <w:gridCol w:w="2065"/>
      </w:tblGrid>
      <w:tr w:rsidR="00805EC7" w:rsidRPr="00805EC7" w:rsidTr="0038345D">
        <w:trPr>
          <w:trHeight w:val="82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33"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05EC7" w:rsidRPr="00172749" w:rsidTr="0038345D">
        <w:trPr>
          <w:trHeight w:val="1376"/>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5EC7" w:rsidRPr="00092BC9" w:rsidRDefault="00805EC7" w:rsidP="00805EC7">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33"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31"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31"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7"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791"/>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სასაფლაოების მოვლა-პატრონობა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6F54A8">
        <w:trPr>
          <w:trHeight w:val="8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7573F" w:rsidRPr="00172749" w:rsidTr="006F54A8">
        <w:trPr>
          <w:trHeight w:val="60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A7573F" w:rsidRPr="00172749" w:rsidTr="006F54A8">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2"/>
        <w:gridCol w:w="2244"/>
        <w:gridCol w:w="1555"/>
        <w:gridCol w:w="1774"/>
        <w:gridCol w:w="1695"/>
        <w:gridCol w:w="1774"/>
        <w:gridCol w:w="1774"/>
        <w:gridCol w:w="2064"/>
      </w:tblGrid>
      <w:tr w:rsidR="00805EC7" w:rsidRPr="00172749" w:rsidTr="008C0315">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27"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C0315" w:rsidRPr="00172749" w:rsidTr="008C0315">
        <w:trPr>
          <w:trHeight w:val="1285"/>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8C0315" w:rsidRPr="00092BC9" w:rsidRDefault="008C0315" w:rsidP="008C0315">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27"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73"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25"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1"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431E2F" w:rsidTr="00805EC7">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color w:val="000000"/>
                <w:sz w:val="18"/>
                <w:szCs w:val="18"/>
              </w:rPr>
            </w:pPr>
            <w:r w:rsidRPr="00431E2F">
              <w:rPr>
                <w:rFonts w:ascii="Sylfaen" w:eastAsia="Times New Roman" w:hAnsi="Sylfaen" w:cs="Times New Roman"/>
                <w:b/>
                <w:color w:val="000000"/>
                <w:sz w:val="18"/>
                <w:szCs w:val="18"/>
              </w:rPr>
              <w:t>საზოგადოებრივი საპირფარეშოების  მოვლა-პატრონობის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2024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2025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6</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7</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r>
      <w:tr w:rsidR="001A7916" w:rsidRPr="00431E2F" w:rsidTr="00805EC7">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31E2F" w:rsidRDefault="001A7916" w:rsidP="001A7916">
            <w:pPr>
              <w:spacing w:after="0" w:line="240" w:lineRule="auto"/>
              <w:jc w:val="center"/>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02 08</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31E2F"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31E2F"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24.6</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27.0</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F75BC8" w:rsidRPr="00431E2F" w:rsidRDefault="00F75BC8" w:rsidP="00F75BC8">
            <w:pPr>
              <w:spacing w:after="0" w:line="240" w:lineRule="auto"/>
              <w:rPr>
                <w:rFonts w:ascii="Sylfaen" w:hAnsi="Sylfaen"/>
                <w:color w:val="000000"/>
                <w:sz w:val="18"/>
                <w:szCs w:val="18"/>
              </w:rPr>
            </w:pPr>
            <w:r w:rsidRPr="00431E2F">
              <w:rPr>
                <w:rFonts w:ascii="Sylfaen" w:hAnsi="Sylfaen"/>
                <w:color w:val="000000"/>
                <w:sz w:val="18"/>
                <w:szCs w:val="18"/>
              </w:rPr>
              <w:t>საზოგადოებრივი საპირფარეშოების ფუნქციონირება</w:t>
            </w:r>
          </w:p>
          <w:p w:rsidR="00F75BC8" w:rsidRPr="00872268" w:rsidRDefault="00F75BC8" w:rsidP="00F75BC8">
            <w:pPr>
              <w:spacing w:after="0" w:line="240" w:lineRule="auto"/>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6022DB" w:rsidRPr="00431E2F" w:rsidRDefault="00F75BC8" w:rsidP="00F75BC8">
            <w:pPr>
              <w:spacing w:after="0" w:line="240" w:lineRule="auto"/>
              <w:rPr>
                <w:rFonts w:ascii="Sylfaen" w:eastAsia="Times New Roman" w:hAnsi="Sylfaen" w:cs="Times New Roman"/>
                <w:color w:val="000000"/>
                <w:sz w:val="18"/>
                <w:szCs w:val="18"/>
              </w:rPr>
            </w:pPr>
            <w:r w:rsidRPr="00431E2F">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0"/>
        <w:gridCol w:w="1563"/>
        <w:gridCol w:w="1606"/>
        <w:gridCol w:w="1587"/>
        <w:gridCol w:w="1638"/>
        <w:gridCol w:w="2167"/>
        <w:gridCol w:w="1687"/>
      </w:tblGrid>
      <w:tr w:rsidR="00805EC7" w:rsidRPr="00805EC7" w:rsidTr="00805EC7">
        <w:trPr>
          <w:trHeight w:val="827"/>
        </w:trPr>
        <w:tc>
          <w:tcPr>
            <w:tcW w:w="307"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91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76"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59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0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9"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2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906851" w:rsidRPr="00172749" w:rsidTr="00805EC7">
        <w:trPr>
          <w:trHeight w:val="809"/>
        </w:trPr>
        <w:tc>
          <w:tcPr>
            <w:tcW w:w="307" w:type="pct"/>
            <w:shd w:val="clear" w:color="000000" w:fill="FFFFFF"/>
            <w:vAlign w:val="center"/>
            <w:hideMark/>
          </w:tcPr>
          <w:p w:rsidR="00906851" w:rsidRPr="00172749" w:rsidRDefault="00906851"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lastRenderedPageBreak/>
              <w:t>1</w:t>
            </w:r>
          </w:p>
        </w:tc>
        <w:tc>
          <w:tcPr>
            <w:tcW w:w="914" w:type="pct"/>
            <w:shd w:val="clear" w:color="000000" w:fill="FFFFFF"/>
            <w:vAlign w:val="center"/>
          </w:tcPr>
          <w:p w:rsidR="00906851" w:rsidRPr="00172749" w:rsidRDefault="00906851"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sz w:val="18"/>
                <w:szCs w:val="18"/>
              </w:rPr>
              <w:t>ქალაქ თელავში არსებული საზოგადოებრივი საპირფარეშოების რაოდენობა</w:t>
            </w:r>
          </w:p>
        </w:tc>
        <w:tc>
          <w:tcPr>
            <w:tcW w:w="576" w:type="pct"/>
            <w:shd w:val="clear" w:color="000000" w:fill="FFFFFF"/>
            <w:vAlign w:val="center"/>
          </w:tcPr>
          <w:p w:rsidR="00906851" w:rsidRPr="00172749" w:rsidRDefault="00906851" w:rsidP="00E46541">
            <w:pPr>
              <w:jc w:val="center"/>
              <w:rPr>
                <w:rFonts w:ascii="Sylfaen" w:hAnsi="Sylfaen"/>
                <w:color w:val="000000"/>
                <w:sz w:val="18"/>
                <w:szCs w:val="18"/>
                <w:lang w:val="ka-GE"/>
              </w:rPr>
            </w:pPr>
            <w:r>
              <w:rPr>
                <w:rFonts w:ascii="Sylfaen" w:hAnsi="Sylfaen"/>
                <w:color w:val="000000"/>
                <w:sz w:val="18"/>
                <w:szCs w:val="18"/>
                <w:lang w:val="ka-GE"/>
              </w:rPr>
              <w:t xml:space="preserve">ფუნქციონირებს </w:t>
            </w:r>
            <w:r w:rsidRPr="00172749">
              <w:rPr>
                <w:rFonts w:ascii="Sylfaen" w:hAnsi="Sylfaen"/>
                <w:color w:val="000000"/>
                <w:sz w:val="18"/>
                <w:szCs w:val="18"/>
                <w:lang w:val="ka-GE"/>
              </w:rPr>
              <w:t>2</w:t>
            </w:r>
            <w:r>
              <w:rPr>
                <w:rFonts w:ascii="Sylfaen" w:hAnsi="Sylfaen"/>
                <w:color w:val="000000"/>
                <w:sz w:val="18"/>
                <w:szCs w:val="18"/>
                <w:lang w:val="ka-GE"/>
              </w:rPr>
              <w:t xml:space="preserve"> საპირფარეშო</w:t>
            </w:r>
          </w:p>
        </w:tc>
        <w:tc>
          <w:tcPr>
            <w:tcW w:w="59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585"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04"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799"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2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სოფლის მხარდაჭერის პროგრამით 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02 09</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7"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872268" w:rsidRDefault="00F75BC8" w:rsidP="00F75BC8">
            <w:pPr>
              <w:spacing w:after="0"/>
              <w:rPr>
                <w:rFonts w:ascii="Sylfaen" w:hAnsi="Sylfaen"/>
                <w:color w:val="000000"/>
                <w:sz w:val="18"/>
                <w:szCs w:val="18"/>
                <w:lang w:val="ka-GE"/>
              </w:rPr>
            </w:pPr>
            <w:r w:rsidRPr="00F75BC8">
              <w:rPr>
                <w:rFonts w:ascii="Sylfaen" w:hAnsi="Sylfaen"/>
                <w:color w:val="000000"/>
                <w:sz w:val="18"/>
                <w:szCs w:val="18"/>
              </w:rPr>
              <w:t>დასახლების საჭიროებებიდან გამომდინარე</w:t>
            </w:r>
            <w:r w:rsidRPr="00F75BC8">
              <w:rPr>
                <w:rFonts w:ascii="Sylfaen" w:hAnsi="Sylfaen"/>
                <w:color w:val="000000"/>
                <w:sz w:val="18"/>
                <w:szCs w:val="18"/>
                <w:lang w:val="ka-GE"/>
              </w:rPr>
              <w:t>, პრიორიტეტების გათვალისწინებით</w:t>
            </w:r>
            <w:r w:rsidRPr="00F75BC8">
              <w:rPr>
                <w:rFonts w:ascii="Sylfaen" w:hAnsi="Sylfaen"/>
                <w:color w:val="000000"/>
                <w:sz w:val="18"/>
                <w:szCs w:val="18"/>
              </w:rPr>
              <w:t xml:space="preserve"> ღონისძიებების </w:t>
            </w:r>
            <w:r w:rsidRPr="00872268">
              <w:rPr>
                <w:rFonts w:ascii="Sylfaen" w:hAnsi="Sylfaen"/>
                <w:color w:val="000000"/>
                <w:sz w:val="18"/>
                <w:szCs w:val="18"/>
              </w:rPr>
              <w:t xml:space="preserve">განხორციელება.  </w:t>
            </w: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6022DB" w:rsidRPr="00172749" w:rsidRDefault="00F75BC8" w:rsidP="00F75BC8">
            <w:pPr>
              <w:spacing w:after="0" w:line="240" w:lineRule="auto"/>
              <w:rPr>
                <w:rFonts w:ascii="Sylfaen" w:eastAsia="Times New Roman" w:hAnsi="Sylfaen" w:cs="Times New Roman"/>
                <w:color w:val="000000"/>
                <w:sz w:val="18"/>
                <w:szCs w:val="18"/>
              </w:rPr>
            </w:pPr>
            <w:r w:rsidRPr="00F75BC8">
              <w:rPr>
                <w:rFonts w:ascii="Sylfaen" w:hAnsi="Sylfaen"/>
                <w:color w:val="000000"/>
                <w:sz w:val="18"/>
                <w:szCs w:val="18"/>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Pr="00500621">
              <w:rPr>
                <w:rFonts w:ascii="Sylfaen" w:hAnsi="Sylfaen"/>
                <w:color w:val="000000"/>
                <w:sz w:val="16"/>
                <w:szCs w:val="16"/>
              </w:rPr>
              <w:t xml:space="preserve">   </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53802" w:rsidRPr="009A36C9" w:rsidTr="00FE7798">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FE7798" w:rsidP="00FE7798">
            <w:pPr>
              <w:spacing w:after="0" w:line="240" w:lineRule="auto"/>
              <w:jc w:val="center"/>
              <w:rPr>
                <w:rFonts w:ascii="Sylfaen" w:eastAsia="Times New Roman" w:hAnsi="Sylfaen" w:cs="Times New Roman"/>
                <w:b/>
                <w:color w:val="000000"/>
                <w:sz w:val="18"/>
                <w:szCs w:val="18"/>
              </w:rPr>
            </w:pPr>
            <w:r w:rsidRPr="009A36C9">
              <w:rPr>
                <w:rFonts w:ascii="Sylfaen" w:hAnsi="Sylfaen" w:cs="Sylfaen"/>
                <w:b/>
                <w:sz w:val="18"/>
                <w:szCs w:val="18"/>
                <w:lang w:val="ka-GE"/>
              </w:rPr>
              <w:t>მონაწილეობითი ბიუჯეტირება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2024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2025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6</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7</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r>
      <w:tr w:rsidR="001A7916" w:rsidRPr="009A36C9" w:rsidTr="00453802">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color w:val="000000"/>
                <w:sz w:val="18"/>
                <w:szCs w:val="18"/>
                <w:lang w:val="ka-GE"/>
              </w:rPr>
            </w:pPr>
            <w:r w:rsidRPr="009A36C9">
              <w:rPr>
                <w:rFonts w:ascii="Sylfaen" w:eastAsia="Times New Roman" w:hAnsi="Sylfaen" w:cs="Times New Roman"/>
                <w:color w:val="000000"/>
                <w:sz w:val="18"/>
                <w:szCs w:val="18"/>
              </w:rPr>
              <w:t xml:space="preserve">02 </w:t>
            </w:r>
            <w:r w:rsidRPr="009A36C9">
              <w:rPr>
                <w:rFonts w:ascii="Sylfaen" w:eastAsia="Times New Roman" w:hAnsi="Sylfaen" w:cs="Times New Roman"/>
                <w:color w:val="000000"/>
                <w:sz w:val="18"/>
                <w:szCs w:val="18"/>
                <w:lang w:val="ka-GE"/>
              </w:rPr>
              <w:t>13</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7"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r>
      <w:tr w:rsidR="00453802" w:rsidRPr="009A36C9" w:rsidTr="00FE779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rPr>
                <w:rFonts w:ascii="Sylfaen" w:eastAsia="Times New Roman" w:hAnsi="Sylfaen" w:cs="Times New Roman"/>
                <w:color w:val="000000"/>
                <w:sz w:val="18"/>
                <w:szCs w:val="18"/>
              </w:rPr>
            </w:pPr>
            <w:r w:rsidRPr="009A36C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A7916" w:rsidRPr="009A36C9" w:rsidTr="00453802">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lastRenderedPageBreak/>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07188F" w:rsidP="001A7916">
            <w:pPr>
              <w:spacing w:after="150" w:line="240" w:lineRule="auto"/>
              <w:jc w:val="both"/>
              <w:rPr>
                <w:rFonts w:ascii="Helvetica" w:eastAsia="Times New Roman" w:hAnsi="Helvetica" w:cs="Helvetica"/>
                <w:color w:val="333333"/>
                <w:sz w:val="18"/>
                <w:szCs w:val="18"/>
              </w:rPr>
            </w:pPr>
            <w:r w:rsidRPr="009E137F">
              <w:rPr>
                <w:rFonts w:ascii="Sylfaen" w:hAnsi="Sylfaen" w:cs="Calibri"/>
                <w:color w:val="000000"/>
                <w:sz w:val="18"/>
                <w:szCs w:val="18"/>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9E137F">
              <w:rPr>
                <w:rFonts w:ascii="Sylfaen" w:hAnsi="Sylfaen" w:cs="Calibri"/>
                <w:color w:val="000000"/>
                <w:sz w:val="18"/>
                <w:szCs w:val="18"/>
              </w:rPr>
              <w:br/>
              <w:t xml:space="preserve">პროგრამის ფარგლებში </w:t>
            </w:r>
            <w:r w:rsidRPr="009E137F">
              <w:rPr>
                <w:rFonts w:ascii="Sylfaen" w:hAnsi="Sylfaen" w:cs="Calibri"/>
                <w:color w:val="000000"/>
                <w:sz w:val="18"/>
                <w:szCs w:val="18"/>
                <w:lang w:val="ka-GE"/>
              </w:rPr>
              <w:t>ფინანსდება</w:t>
            </w:r>
            <w:r w:rsidRPr="009E137F">
              <w:rPr>
                <w:rFonts w:ascii="Sylfaen" w:hAnsi="Sylfaen" w:cs="Calibri"/>
                <w:color w:val="000000"/>
                <w:sz w:val="18"/>
                <w:szCs w:val="18"/>
              </w:rPr>
              <w:t xml:space="preserve"> 2 პროექტი, რომელ</w:t>
            </w:r>
            <w:r w:rsidRPr="009E137F">
              <w:rPr>
                <w:rFonts w:ascii="Sylfaen" w:hAnsi="Sylfaen" w:cs="Calibri"/>
                <w:color w:val="000000"/>
                <w:sz w:val="18"/>
                <w:szCs w:val="18"/>
                <w:lang w:val="ka-GE"/>
              </w:rPr>
              <w:t>მაც</w:t>
            </w:r>
            <w:r w:rsidRPr="009E137F">
              <w:rPr>
                <w:rFonts w:ascii="Sylfaen" w:hAnsi="Sylfaen" w:cs="Calibri"/>
                <w:color w:val="000000"/>
                <w:sz w:val="18"/>
                <w:szCs w:val="18"/>
              </w:rPr>
              <w:t xml:space="preserve"> მიიღ</w:t>
            </w:r>
            <w:r w:rsidRPr="009E137F">
              <w:rPr>
                <w:rFonts w:ascii="Sylfaen" w:hAnsi="Sylfaen" w:cs="Calibri"/>
                <w:color w:val="000000"/>
                <w:sz w:val="18"/>
                <w:szCs w:val="18"/>
                <w:lang w:val="ka-GE"/>
              </w:rPr>
              <w:t>ო</w:t>
            </w:r>
            <w:r w:rsidRPr="009E137F">
              <w:rPr>
                <w:rFonts w:ascii="Sylfaen" w:hAnsi="Sylfaen" w:cs="Calibri"/>
                <w:color w:val="000000"/>
                <w:sz w:val="18"/>
                <w:szCs w:val="18"/>
              </w:rPr>
              <w:t xml:space="preserve"> ადგილობრივი მოსახლეობის მხარდაჭერა</w:t>
            </w:r>
            <w:r w:rsidRPr="009E137F">
              <w:rPr>
                <w:rFonts w:ascii="Sylfaen" w:hAnsi="Sylfaen" w:cs="Calibri"/>
                <w:color w:val="000000"/>
                <w:sz w:val="18"/>
                <w:szCs w:val="18"/>
                <w:lang w:val="ka-GE"/>
              </w:rPr>
              <w:t>. სკოლამდელი დაწესებულებების ეზოებში ფუნქციური სივრცეების მოწყობა და ქ. თელავში, თამარის ქუჩაზე შინმოუსვლელთა სტენდის და სკვერის განახლება.</w:t>
            </w:r>
          </w:p>
        </w:tc>
      </w:tr>
      <w:tr w:rsidR="001A7916" w:rsidRPr="009A36C9" w:rsidTr="00453802">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rPr>
                <w:rFonts w:ascii="Sylfaen" w:hAnsi="Sylfaen" w:cs="Calibri"/>
                <w:color w:val="000000"/>
                <w:sz w:val="18"/>
                <w:szCs w:val="18"/>
                <w:lang w:val="ka-GE"/>
              </w:rPr>
            </w:pPr>
            <w:r w:rsidRPr="001F62FE">
              <w:rPr>
                <w:rFonts w:ascii="Sylfaen" w:hAnsi="Sylfaen"/>
                <w:b/>
                <w:bCs/>
                <w:color w:val="000000"/>
                <w:sz w:val="18"/>
                <w:szCs w:val="18"/>
                <w:lang w:val="ka-GE"/>
              </w:rPr>
              <w:t xml:space="preserve">პროგრამა ემსახურება მდგრადი განვითარების მიზნების მიღწევას </w:t>
            </w:r>
            <w:r w:rsidRPr="001F62FE">
              <w:rPr>
                <w:rFonts w:ascii="Sylfaen" w:hAnsi="Sylfaen" w:cs="Calibri"/>
                <w:color w:val="000000"/>
                <w:sz w:val="18"/>
                <w:szCs w:val="18"/>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r w:rsidRPr="001F62FE">
              <w:rPr>
                <w:rFonts w:ascii="Sylfaen" w:hAnsi="Sylfaen" w:cs="Calibri"/>
                <w:color w:val="000000"/>
                <w:sz w:val="18"/>
                <w:szCs w:val="18"/>
                <w:lang w:val="ka-GE"/>
              </w:rPr>
              <w:t xml:space="preserve">. </w:t>
            </w:r>
          </w:p>
          <w:p w:rsidR="001A7916" w:rsidRPr="001F62FE" w:rsidRDefault="001A7916" w:rsidP="001A7916">
            <w:pPr>
              <w:spacing w:after="0" w:line="240" w:lineRule="auto"/>
              <w:rPr>
                <w:rFonts w:ascii="Sylfaen" w:eastAsia="Times New Roman" w:hAnsi="Sylfaen" w:cs="Times New Roman"/>
                <w:color w:val="000000"/>
                <w:sz w:val="18"/>
                <w:szCs w:val="18"/>
                <w:lang w:val="ka-GE"/>
              </w:rPr>
            </w:pPr>
            <w:r w:rsidRPr="001F62FE">
              <w:rPr>
                <w:rFonts w:ascii="Sylfaen" w:hAnsi="Sylfaen" w:cs="Calibri"/>
                <w:color w:val="000000"/>
                <w:sz w:val="18"/>
                <w:szCs w:val="18"/>
                <w:lang w:val="ka-GE"/>
              </w:rPr>
              <w:t>გაზრდილია მოსახლეობის ჩართულობის დონე მუნიციპალური ბიუჯეტის დაგეგმვის პროცესში.</w:t>
            </w:r>
          </w:p>
        </w:tc>
      </w:tr>
    </w:tbl>
    <w:p w:rsidR="00C167A7" w:rsidRDefault="00C167A7"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49"/>
        <w:gridCol w:w="1844"/>
        <w:gridCol w:w="1991"/>
        <w:gridCol w:w="1565"/>
        <w:gridCol w:w="1790"/>
        <w:gridCol w:w="2146"/>
        <w:gridCol w:w="1665"/>
      </w:tblGrid>
      <w:tr w:rsidR="00431E2F" w:rsidRPr="00805EC7" w:rsidTr="00431E2F">
        <w:trPr>
          <w:trHeight w:val="827"/>
        </w:trPr>
        <w:tc>
          <w:tcPr>
            <w:tcW w:w="299"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645"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8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73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77"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1"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431E2F" w:rsidRPr="00172749" w:rsidTr="00431E2F">
        <w:trPr>
          <w:trHeight w:val="809"/>
        </w:trPr>
        <w:tc>
          <w:tcPr>
            <w:tcW w:w="299" w:type="pct"/>
            <w:shd w:val="clear" w:color="000000" w:fill="FFFFFF"/>
            <w:vAlign w:val="center"/>
            <w:hideMark/>
          </w:tcPr>
          <w:p w:rsidR="00431E2F" w:rsidRPr="00172749" w:rsidRDefault="00431E2F" w:rsidP="001A7916">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45" w:type="pct"/>
            <w:shd w:val="clear" w:color="000000" w:fill="FFFFFF"/>
            <w:vAlign w:val="center"/>
          </w:tcPr>
          <w:p w:rsidR="00431E2F" w:rsidRPr="00431E2F" w:rsidRDefault="00431E2F" w:rsidP="001A7916">
            <w:pPr>
              <w:spacing w:after="0" w:line="240" w:lineRule="auto"/>
              <w:rPr>
                <w:rFonts w:ascii="Sylfaen" w:eastAsia="Times New Roman" w:hAnsi="Sylfaen"/>
                <w:color w:val="000000"/>
                <w:sz w:val="18"/>
                <w:szCs w:val="18"/>
                <w:lang w:val="ka-GE"/>
              </w:rPr>
            </w:pPr>
            <w:r>
              <w:rPr>
                <w:rFonts w:ascii="Sylfaen" w:eastAsia="Times New Roman" w:hAnsi="Sylfaen" w:cs="Times New Roman"/>
                <w:sz w:val="18"/>
                <w:szCs w:val="18"/>
                <w:lang w:val="ka-GE"/>
              </w:rPr>
              <w:t>პროგრამის ფარგლებში შერჩეული პროექტების რაოდენობა</w:t>
            </w:r>
          </w:p>
        </w:tc>
        <w:tc>
          <w:tcPr>
            <w:tcW w:w="680" w:type="pct"/>
            <w:shd w:val="clear" w:color="000000" w:fill="FFFFFF"/>
            <w:vAlign w:val="center"/>
          </w:tcPr>
          <w:p w:rsidR="00431E2F" w:rsidRPr="00172749" w:rsidRDefault="008C0315" w:rsidP="001A7916">
            <w:pPr>
              <w:jc w:val="center"/>
              <w:rPr>
                <w:rFonts w:ascii="Sylfaen" w:hAnsi="Sylfaen"/>
                <w:color w:val="000000"/>
                <w:sz w:val="18"/>
                <w:szCs w:val="18"/>
                <w:lang w:val="ka-GE"/>
              </w:rPr>
            </w:pPr>
            <w:r>
              <w:rPr>
                <w:rFonts w:ascii="Sylfaen" w:hAnsi="Sylfaen"/>
                <w:color w:val="000000"/>
                <w:sz w:val="18"/>
                <w:szCs w:val="18"/>
                <w:lang w:val="ka-GE"/>
              </w:rPr>
              <w:t>2024 წლისათვის 2 გამარჯვებული პროექტის გამოვლენა</w:t>
            </w:r>
          </w:p>
        </w:tc>
        <w:tc>
          <w:tcPr>
            <w:tcW w:w="73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2 გამარჯვებული პროექტის გამოვლენა</w:t>
            </w:r>
          </w:p>
        </w:tc>
        <w:tc>
          <w:tcPr>
            <w:tcW w:w="577"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60"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/ზრდა</w:t>
            </w:r>
            <w:r w:rsidRPr="00172749">
              <w:rPr>
                <w:rFonts w:ascii="Sylfaen" w:hAnsi="Sylfaen"/>
                <w:color w:val="000000"/>
                <w:sz w:val="18"/>
                <w:szCs w:val="18"/>
                <w:lang w:val="ka-GE"/>
              </w:rPr>
              <w:t xml:space="preserve"> </w:t>
            </w:r>
          </w:p>
        </w:tc>
        <w:tc>
          <w:tcPr>
            <w:tcW w:w="791"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w:t>
            </w:r>
          </w:p>
        </w:tc>
        <w:tc>
          <w:tcPr>
            <w:tcW w:w="61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p>
        </w:tc>
      </w:tr>
    </w:tbl>
    <w:p w:rsidR="00431E2F" w:rsidRDefault="00431E2F" w:rsidP="004E0885">
      <w:pPr>
        <w:spacing w:line="240" w:lineRule="auto"/>
        <w:ind w:firstLine="360"/>
        <w:jc w:val="both"/>
        <w:rPr>
          <w:rFonts w:ascii="Sylfaen" w:hAnsi="Sylfaen"/>
          <w:b/>
          <w:sz w:val="18"/>
          <w:szCs w:val="18"/>
          <w:lang w:val="ka-GE"/>
        </w:rPr>
      </w:pPr>
    </w:p>
    <w:p w:rsidR="009A4E73" w:rsidRPr="00172749" w:rsidRDefault="009A4E73" w:rsidP="005F03A2">
      <w:pPr>
        <w:pStyle w:val="Heading2"/>
        <w:rPr>
          <w:sz w:val="18"/>
          <w:szCs w:val="18"/>
          <w:lang w:val="ka-GE"/>
        </w:rPr>
      </w:pPr>
      <w:bookmarkStart w:id="2" w:name="_Toc87784304"/>
      <w:r w:rsidRPr="00172749">
        <w:rPr>
          <w:rFonts w:ascii="Sylfaen" w:hAnsi="Sylfaen" w:cs="Sylfaen"/>
          <w:sz w:val="18"/>
          <w:szCs w:val="18"/>
          <w:lang w:val="ka-GE"/>
        </w:rPr>
        <w:t>დასუფთავება</w:t>
      </w:r>
      <w:r w:rsidRPr="00172749">
        <w:rPr>
          <w:sz w:val="18"/>
          <w:szCs w:val="18"/>
          <w:lang w:val="ka-GE"/>
        </w:rPr>
        <w:t xml:space="preserve"> </w:t>
      </w:r>
      <w:r w:rsidRPr="00172749">
        <w:rPr>
          <w:rFonts w:ascii="Sylfaen" w:hAnsi="Sylfaen" w:cs="Sylfaen"/>
          <w:sz w:val="18"/>
          <w:szCs w:val="18"/>
          <w:lang w:val="ka-GE"/>
        </w:rPr>
        <w:t>და</w:t>
      </w:r>
      <w:r w:rsidRPr="00172749">
        <w:rPr>
          <w:sz w:val="18"/>
          <w:szCs w:val="18"/>
          <w:lang w:val="ka-GE"/>
        </w:rPr>
        <w:t xml:space="preserve"> </w:t>
      </w:r>
      <w:r w:rsidRPr="00172749">
        <w:rPr>
          <w:rFonts w:ascii="Sylfaen" w:hAnsi="Sylfaen" w:cs="Sylfaen"/>
          <w:sz w:val="18"/>
          <w:szCs w:val="18"/>
          <w:lang w:val="ka-GE"/>
        </w:rPr>
        <w:t>გარემოს</w:t>
      </w:r>
      <w:r w:rsidRPr="00172749">
        <w:rPr>
          <w:sz w:val="18"/>
          <w:szCs w:val="18"/>
          <w:lang w:val="ka-GE"/>
        </w:rPr>
        <w:t xml:space="preserve"> </w:t>
      </w:r>
      <w:r w:rsidRPr="00172749">
        <w:rPr>
          <w:rFonts w:ascii="Sylfaen" w:hAnsi="Sylfaen" w:cs="Sylfaen"/>
          <w:sz w:val="18"/>
          <w:szCs w:val="18"/>
          <w:lang w:val="ka-GE"/>
        </w:rPr>
        <w:t>დაცვა</w:t>
      </w:r>
      <w:bookmarkEnd w:id="2"/>
    </w:p>
    <w:p w:rsidR="005A723D" w:rsidRPr="00474E2D" w:rsidRDefault="005A723D" w:rsidP="005A723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59045D" w:rsidRDefault="0059045D" w:rsidP="0059045D">
      <w:pPr>
        <w:pStyle w:val="ListParagraph"/>
        <w:ind w:left="0" w:firstLine="360"/>
        <w:jc w:val="right"/>
        <w:rPr>
          <w:rFonts w:ascii="Sylfaen" w:hAnsi="Sylfaen"/>
          <w:i/>
          <w:sz w:val="16"/>
          <w:szCs w:val="16"/>
          <w:lang w:val="ka-GE"/>
        </w:rPr>
      </w:pPr>
      <w:r w:rsidRPr="0059045D">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4191"/>
        <w:gridCol w:w="1869"/>
        <w:gridCol w:w="1869"/>
        <w:gridCol w:w="2243"/>
        <w:gridCol w:w="2243"/>
      </w:tblGrid>
      <w:tr w:rsidR="00991C4C" w:rsidRPr="00BC0BCE" w:rsidTr="00411749">
        <w:trPr>
          <w:trHeight w:val="26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BC0BCE" w:rsidRDefault="00991C4C" w:rsidP="00411749">
            <w:pPr>
              <w:spacing w:after="0" w:line="240" w:lineRule="auto"/>
              <w:jc w:val="center"/>
              <w:rPr>
                <w:rFonts w:ascii="Arial" w:eastAsia="Times New Roman" w:hAnsi="Arial" w:cs="Arial"/>
                <w:b/>
                <w:bCs/>
                <w:color w:val="000000"/>
                <w:sz w:val="18"/>
                <w:szCs w:val="18"/>
              </w:rPr>
            </w:pPr>
            <w:r w:rsidRPr="00BC0BCE">
              <w:rPr>
                <w:rFonts w:ascii="Sylfaen" w:eastAsia="Times New Roman" w:hAnsi="Sylfaen" w:cs="Sylfaen"/>
                <w:b/>
                <w:bCs/>
                <w:color w:val="000000"/>
                <w:sz w:val="18"/>
                <w:szCs w:val="18"/>
              </w:rPr>
              <w:t>კოდი</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BC0BCE" w:rsidRDefault="00991C4C" w:rsidP="00411749">
            <w:pPr>
              <w:spacing w:after="0" w:line="240" w:lineRule="auto"/>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დასახელება</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BC0BCE" w:rsidRDefault="00991C4C" w:rsidP="00411749">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4</w:t>
            </w:r>
            <w:r w:rsidRPr="00BC0BCE">
              <w:rPr>
                <w:rFonts w:ascii="Sylfaen" w:eastAsia="Times New Roman" w:hAnsi="Sylfaen" w:cs="Calibri"/>
                <w:b/>
                <w:bCs/>
                <w:color w:val="000000"/>
                <w:sz w:val="18"/>
                <w:szCs w:val="18"/>
              </w:rPr>
              <w:t xml:space="preserve"> წლის პროექტი</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BC0BCE" w:rsidRDefault="00991C4C" w:rsidP="00411749">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5</w:t>
            </w:r>
            <w:r w:rsidRPr="00BC0BCE">
              <w:rPr>
                <w:rFonts w:ascii="Sylfaen" w:eastAsia="Times New Roman" w:hAnsi="Sylfaen" w:cs="Calibri"/>
                <w:b/>
                <w:bCs/>
                <w:color w:val="000000"/>
                <w:sz w:val="18"/>
                <w:szCs w:val="18"/>
              </w:rPr>
              <w:t xml:space="preserve"> წლის პროგნოზი</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BC0BCE" w:rsidRDefault="00991C4C" w:rsidP="00411749">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6</w:t>
            </w:r>
            <w:r w:rsidRPr="00BC0BCE">
              <w:rPr>
                <w:rFonts w:ascii="Sylfaen" w:eastAsia="Times New Roman" w:hAnsi="Sylfaen" w:cs="Calibri"/>
                <w:b/>
                <w:bCs/>
                <w:color w:val="000000"/>
                <w:sz w:val="18"/>
                <w:szCs w:val="18"/>
              </w:rPr>
              <w:t xml:space="preserve"> წლის პროგნოზი</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BC0BCE" w:rsidRDefault="00991C4C" w:rsidP="00411749">
            <w:pPr>
              <w:spacing w:after="0" w:line="240" w:lineRule="auto"/>
              <w:jc w:val="center"/>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202</w:t>
            </w:r>
            <w:r>
              <w:rPr>
                <w:rFonts w:ascii="Sylfaen" w:eastAsia="Times New Roman" w:hAnsi="Sylfaen" w:cs="Calibri"/>
                <w:b/>
                <w:bCs/>
                <w:color w:val="000000"/>
                <w:sz w:val="18"/>
                <w:szCs w:val="18"/>
                <w:lang w:val="ka-GE"/>
              </w:rPr>
              <w:t>7</w:t>
            </w:r>
            <w:r w:rsidRPr="00BC0BCE">
              <w:rPr>
                <w:rFonts w:ascii="Sylfaen" w:eastAsia="Times New Roman" w:hAnsi="Sylfaen" w:cs="Calibri"/>
                <w:b/>
                <w:bCs/>
                <w:color w:val="000000"/>
                <w:sz w:val="18"/>
                <w:szCs w:val="18"/>
              </w:rPr>
              <w:t xml:space="preserve"> წლის პროგნოზი</w:t>
            </w:r>
          </w:p>
        </w:tc>
      </w:tr>
      <w:tr w:rsidR="00991C4C" w:rsidRPr="00BC0BCE" w:rsidTr="00411749">
        <w:trPr>
          <w:trHeight w:val="260"/>
        </w:trPr>
        <w:tc>
          <w:tcPr>
            <w:tcW w:w="423" w:type="pct"/>
            <w:shd w:val="clear" w:color="auto" w:fill="auto"/>
            <w:vAlign w:val="center"/>
            <w:hideMark/>
          </w:tcPr>
          <w:p w:rsidR="00991C4C" w:rsidRPr="00BC0BCE" w:rsidRDefault="00991C4C" w:rsidP="00411749">
            <w:pPr>
              <w:spacing w:after="0" w:line="240" w:lineRule="auto"/>
              <w:jc w:val="center"/>
              <w:rPr>
                <w:rFonts w:ascii="Arial" w:eastAsia="Times New Roman" w:hAnsi="Arial" w:cs="Arial"/>
                <w:b/>
                <w:bCs/>
                <w:color w:val="000000"/>
                <w:sz w:val="18"/>
                <w:szCs w:val="18"/>
              </w:rPr>
            </w:pPr>
            <w:r w:rsidRPr="00BC0BCE">
              <w:rPr>
                <w:rFonts w:ascii="Arial" w:eastAsia="Times New Roman" w:hAnsi="Arial" w:cs="Arial"/>
                <w:b/>
                <w:bCs/>
                <w:color w:val="000000"/>
                <w:sz w:val="18"/>
                <w:szCs w:val="18"/>
              </w:rPr>
              <w:t>03 00</w:t>
            </w:r>
          </w:p>
        </w:tc>
        <w:tc>
          <w:tcPr>
            <w:tcW w:w="1545" w:type="pct"/>
            <w:shd w:val="clear" w:color="auto" w:fill="auto"/>
            <w:vAlign w:val="center"/>
            <w:hideMark/>
          </w:tcPr>
          <w:p w:rsidR="00991C4C" w:rsidRPr="00BC0BCE" w:rsidRDefault="00991C4C" w:rsidP="00411749">
            <w:pPr>
              <w:spacing w:after="0" w:line="240" w:lineRule="auto"/>
              <w:rPr>
                <w:rFonts w:ascii="Sylfaen" w:eastAsia="Times New Roman" w:hAnsi="Sylfaen" w:cs="Calibri"/>
                <w:b/>
                <w:bCs/>
                <w:color w:val="000000"/>
                <w:sz w:val="18"/>
                <w:szCs w:val="18"/>
              </w:rPr>
            </w:pPr>
            <w:r w:rsidRPr="00BC0BCE">
              <w:rPr>
                <w:rFonts w:ascii="Sylfaen" w:eastAsia="Times New Roman" w:hAnsi="Sylfaen" w:cs="Calibri"/>
                <w:b/>
                <w:bCs/>
                <w:color w:val="000000"/>
                <w:sz w:val="18"/>
                <w:szCs w:val="18"/>
              </w:rPr>
              <w:t>დასუფთავება და გარემოს დაცვა</w:t>
            </w:r>
          </w:p>
        </w:tc>
        <w:tc>
          <w:tcPr>
            <w:tcW w:w="689" w:type="pct"/>
            <w:shd w:val="clear" w:color="auto" w:fill="auto"/>
            <w:vAlign w:val="center"/>
            <w:hideMark/>
          </w:tcPr>
          <w:p w:rsidR="00991C4C" w:rsidRPr="00135BEE" w:rsidRDefault="00991C4C" w:rsidP="00411749">
            <w:pPr>
              <w:spacing w:after="0" w:line="240" w:lineRule="auto"/>
              <w:jc w:val="center"/>
              <w:rPr>
                <w:rFonts w:ascii="Sylfaen" w:eastAsia="Times New Roman" w:hAnsi="Sylfaen" w:cs="Calibri"/>
                <w:b/>
                <w:bCs/>
                <w:color w:val="000000"/>
                <w:sz w:val="18"/>
                <w:szCs w:val="18"/>
              </w:rPr>
            </w:pPr>
            <w:r w:rsidRPr="00135BEE">
              <w:rPr>
                <w:rFonts w:ascii="Sylfaen" w:hAnsi="Sylfaen" w:cs="Calibri"/>
                <w:b/>
                <w:bCs/>
                <w:color w:val="000000"/>
                <w:sz w:val="18"/>
                <w:szCs w:val="18"/>
              </w:rPr>
              <w:t>1420.00</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1,340.00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1,698.50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1,430.00</w:t>
            </w:r>
          </w:p>
        </w:tc>
      </w:tr>
      <w:tr w:rsidR="00991C4C" w:rsidRPr="00135BEE" w:rsidTr="00411749">
        <w:trPr>
          <w:trHeight w:val="440"/>
        </w:trPr>
        <w:tc>
          <w:tcPr>
            <w:tcW w:w="423" w:type="pct"/>
            <w:shd w:val="clear" w:color="auto" w:fill="auto"/>
            <w:vAlign w:val="center"/>
            <w:hideMark/>
          </w:tcPr>
          <w:p w:rsidR="00991C4C" w:rsidRPr="00135BEE" w:rsidRDefault="00991C4C" w:rsidP="00411749">
            <w:pPr>
              <w:spacing w:after="0" w:line="240" w:lineRule="auto"/>
              <w:jc w:val="center"/>
              <w:rPr>
                <w:rFonts w:ascii="Arial" w:eastAsia="Times New Roman" w:hAnsi="Arial" w:cs="Arial"/>
                <w:b/>
                <w:bCs/>
                <w:color w:val="000000"/>
                <w:sz w:val="18"/>
                <w:szCs w:val="18"/>
              </w:rPr>
            </w:pPr>
            <w:r w:rsidRPr="00135BEE">
              <w:rPr>
                <w:rFonts w:ascii="Arial" w:eastAsia="Times New Roman" w:hAnsi="Arial" w:cs="Arial"/>
                <w:b/>
                <w:bCs/>
                <w:color w:val="000000"/>
                <w:sz w:val="18"/>
                <w:szCs w:val="18"/>
              </w:rPr>
              <w:t>03 01</w:t>
            </w:r>
          </w:p>
        </w:tc>
        <w:tc>
          <w:tcPr>
            <w:tcW w:w="1545" w:type="pct"/>
            <w:shd w:val="clear" w:color="auto" w:fill="auto"/>
            <w:vAlign w:val="center"/>
            <w:hideMark/>
          </w:tcPr>
          <w:p w:rsidR="00991C4C" w:rsidRPr="00135BEE" w:rsidRDefault="00991C4C" w:rsidP="00411749">
            <w:pPr>
              <w:spacing w:after="0" w:line="240" w:lineRule="auto"/>
              <w:rPr>
                <w:rFonts w:ascii="Sylfaen" w:eastAsia="Times New Roman" w:hAnsi="Sylfaen" w:cs="Calibri"/>
                <w:b/>
                <w:bCs/>
                <w:color w:val="000000"/>
                <w:sz w:val="18"/>
                <w:szCs w:val="18"/>
              </w:rPr>
            </w:pPr>
            <w:r w:rsidRPr="00135BEE">
              <w:rPr>
                <w:rFonts w:ascii="Sylfaen" w:eastAsia="Times New Roman" w:hAnsi="Sylfaen" w:cs="Calibri"/>
                <w:b/>
                <w:bCs/>
                <w:color w:val="000000"/>
                <w:sz w:val="18"/>
                <w:szCs w:val="18"/>
              </w:rPr>
              <w:t>დასუფთავების ღონისძიებები</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1000.00</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1,000.00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1,100.00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
                <w:bCs/>
                <w:color w:val="000000"/>
                <w:sz w:val="18"/>
                <w:szCs w:val="18"/>
              </w:rPr>
            </w:pPr>
            <w:r w:rsidRPr="00135BEE">
              <w:rPr>
                <w:rFonts w:ascii="Sylfaen" w:hAnsi="Sylfaen" w:cs="Calibri"/>
                <w:b/>
                <w:bCs/>
                <w:color w:val="000000"/>
                <w:sz w:val="18"/>
                <w:szCs w:val="18"/>
              </w:rPr>
              <w:t>1,100.00</w:t>
            </w:r>
          </w:p>
        </w:tc>
      </w:tr>
      <w:tr w:rsidR="00991C4C" w:rsidRPr="00BC0BCE" w:rsidTr="00411749">
        <w:trPr>
          <w:trHeight w:val="440"/>
        </w:trPr>
        <w:tc>
          <w:tcPr>
            <w:tcW w:w="423" w:type="pct"/>
            <w:shd w:val="clear" w:color="auto" w:fill="auto"/>
            <w:vAlign w:val="center"/>
            <w:hideMark/>
          </w:tcPr>
          <w:p w:rsidR="00991C4C" w:rsidRPr="00BC0BCE" w:rsidRDefault="00991C4C" w:rsidP="00411749">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t>03 02</w:t>
            </w:r>
          </w:p>
        </w:tc>
        <w:tc>
          <w:tcPr>
            <w:tcW w:w="1545" w:type="pct"/>
            <w:shd w:val="clear" w:color="auto" w:fill="auto"/>
            <w:vAlign w:val="center"/>
            <w:hideMark/>
          </w:tcPr>
          <w:p w:rsidR="00991C4C" w:rsidRPr="00BC0BCE" w:rsidRDefault="00991C4C" w:rsidP="00411749">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გარემოს დაცვის ღონისძიებები</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170.00</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120.00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368.50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90.00</w:t>
            </w:r>
          </w:p>
        </w:tc>
      </w:tr>
      <w:tr w:rsidR="00991C4C" w:rsidRPr="00BC0BCE" w:rsidTr="00411749">
        <w:trPr>
          <w:trHeight w:val="539"/>
        </w:trPr>
        <w:tc>
          <w:tcPr>
            <w:tcW w:w="423" w:type="pct"/>
            <w:shd w:val="clear" w:color="auto" w:fill="auto"/>
            <w:vAlign w:val="center"/>
            <w:hideMark/>
          </w:tcPr>
          <w:p w:rsidR="00991C4C" w:rsidRPr="00BC0BCE" w:rsidRDefault="00991C4C" w:rsidP="00411749">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t>03 03</w:t>
            </w:r>
          </w:p>
        </w:tc>
        <w:tc>
          <w:tcPr>
            <w:tcW w:w="1545" w:type="pct"/>
            <w:shd w:val="clear" w:color="auto" w:fill="auto"/>
            <w:vAlign w:val="center"/>
            <w:hideMark/>
          </w:tcPr>
          <w:p w:rsidR="00991C4C" w:rsidRPr="00BC0BCE" w:rsidRDefault="00991C4C" w:rsidP="00411749">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100.00</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100.00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110.00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120.00</w:t>
            </w:r>
          </w:p>
        </w:tc>
      </w:tr>
      <w:tr w:rsidR="00991C4C" w:rsidRPr="00BC0BCE" w:rsidTr="00411749">
        <w:trPr>
          <w:trHeight w:val="620"/>
        </w:trPr>
        <w:tc>
          <w:tcPr>
            <w:tcW w:w="423" w:type="pct"/>
            <w:shd w:val="clear" w:color="auto" w:fill="auto"/>
            <w:vAlign w:val="center"/>
            <w:hideMark/>
          </w:tcPr>
          <w:p w:rsidR="00991C4C" w:rsidRPr="00BC0BCE" w:rsidRDefault="00991C4C" w:rsidP="00411749">
            <w:pPr>
              <w:spacing w:after="0" w:line="240" w:lineRule="auto"/>
              <w:jc w:val="center"/>
              <w:rPr>
                <w:rFonts w:ascii="Arial" w:eastAsia="Times New Roman" w:hAnsi="Arial" w:cs="Arial"/>
                <w:bCs/>
                <w:color w:val="000000"/>
                <w:sz w:val="18"/>
                <w:szCs w:val="18"/>
              </w:rPr>
            </w:pPr>
            <w:r w:rsidRPr="00BC0BCE">
              <w:rPr>
                <w:rFonts w:ascii="Arial" w:eastAsia="Times New Roman" w:hAnsi="Arial" w:cs="Arial"/>
                <w:bCs/>
                <w:color w:val="000000"/>
                <w:sz w:val="18"/>
                <w:szCs w:val="18"/>
              </w:rPr>
              <w:lastRenderedPageBreak/>
              <w:t>03 04</w:t>
            </w:r>
          </w:p>
        </w:tc>
        <w:tc>
          <w:tcPr>
            <w:tcW w:w="1545" w:type="pct"/>
            <w:shd w:val="clear" w:color="auto" w:fill="auto"/>
            <w:vAlign w:val="center"/>
            <w:hideMark/>
          </w:tcPr>
          <w:p w:rsidR="00991C4C" w:rsidRPr="00BC0BCE" w:rsidRDefault="00991C4C" w:rsidP="00411749">
            <w:pPr>
              <w:spacing w:after="0" w:line="240" w:lineRule="auto"/>
              <w:rPr>
                <w:rFonts w:ascii="Sylfaen" w:eastAsia="Times New Roman" w:hAnsi="Sylfaen" w:cs="Calibri"/>
                <w:bCs/>
                <w:color w:val="000000"/>
                <w:sz w:val="18"/>
                <w:szCs w:val="18"/>
              </w:rPr>
            </w:pPr>
            <w:r w:rsidRPr="00BC0BCE">
              <w:rPr>
                <w:rFonts w:ascii="Sylfaen" w:eastAsia="Times New Roman" w:hAnsi="Sylfaen" w:cs="Calibri"/>
                <w:bCs/>
                <w:color w:val="000000"/>
                <w:sz w:val="18"/>
                <w:szCs w:val="18"/>
              </w:rPr>
              <w:t>მიუსაფარი ცხოველებისგან მოსახლეობის უსაფრთხოების უზრუნველყოფის ღონისძიებები</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150.00</w:t>
            </w:r>
          </w:p>
        </w:tc>
        <w:tc>
          <w:tcPr>
            <w:tcW w:w="689"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120.00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120.00</w:t>
            </w:r>
          </w:p>
        </w:tc>
        <w:tc>
          <w:tcPr>
            <w:tcW w:w="827" w:type="pct"/>
            <w:shd w:val="clear" w:color="auto" w:fill="auto"/>
            <w:vAlign w:val="center"/>
            <w:hideMark/>
          </w:tcPr>
          <w:p w:rsidR="00991C4C" w:rsidRPr="00135BEE" w:rsidRDefault="00991C4C" w:rsidP="00411749">
            <w:pPr>
              <w:spacing w:after="0" w:line="240" w:lineRule="auto"/>
              <w:jc w:val="center"/>
              <w:rPr>
                <w:rFonts w:ascii="Sylfaen" w:hAnsi="Sylfaen" w:cs="Calibri"/>
                <w:bCs/>
                <w:color w:val="000000"/>
                <w:sz w:val="18"/>
                <w:szCs w:val="18"/>
              </w:rPr>
            </w:pPr>
            <w:r w:rsidRPr="00135BEE">
              <w:rPr>
                <w:rFonts w:ascii="Sylfaen" w:hAnsi="Sylfaen" w:cs="Calibri"/>
                <w:bCs/>
                <w:color w:val="000000"/>
                <w:sz w:val="18"/>
                <w:szCs w:val="18"/>
              </w:rPr>
              <w:t>120.00</w:t>
            </w:r>
          </w:p>
        </w:tc>
      </w:tr>
    </w:tbl>
    <w:p w:rsidR="00991C4C" w:rsidRDefault="00991C4C" w:rsidP="0059045D">
      <w:pPr>
        <w:pStyle w:val="ListParagraph"/>
        <w:ind w:left="0" w:firstLine="360"/>
        <w:jc w:val="right"/>
        <w:rPr>
          <w:rFonts w:ascii="Sylfaen" w:hAnsi="Sylfaen"/>
          <w:i/>
          <w:sz w:val="16"/>
          <w:szCs w:val="16"/>
          <w:lang w:val="ka-GE"/>
        </w:rPr>
      </w:pPr>
    </w:p>
    <w:p w:rsidR="00991C4C" w:rsidRDefault="00991C4C" w:rsidP="0059045D">
      <w:pPr>
        <w:pStyle w:val="ListParagraph"/>
        <w:ind w:left="0" w:firstLine="360"/>
        <w:jc w:val="right"/>
        <w:rPr>
          <w:rFonts w:ascii="Sylfaen" w:hAnsi="Sylfaen"/>
          <w:i/>
          <w:sz w:val="16"/>
          <w:szCs w:val="16"/>
          <w:lang w:val="ka-GE"/>
        </w:rPr>
      </w:pPr>
    </w:p>
    <w:p w:rsidR="001A7916" w:rsidRDefault="001A7916" w:rsidP="0059045D">
      <w:pPr>
        <w:pStyle w:val="ListParagraph"/>
        <w:ind w:left="0" w:firstLine="360"/>
        <w:jc w:val="right"/>
        <w:rPr>
          <w:rFonts w:ascii="Sylfaen" w:hAnsi="Sylfaen"/>
          <w:i/>
          <w:sz w:val="16"/>
          <w:szCs w:val="16"/>
          <w:lang w:val="ka-GE"/>
        </w:rPr>
      </w:pPr>
    </w:p>
    <w:p w:rsidR="001B208F" w:rsidRDefault="001B208F" w:rsidP="009A4E73">
      <w:pPr>
        <w:pStyle w:val="ListParagraph"/>
        <w:ind w:left="0" w:firstLine="360"/>
        <w:jc w:val="both"/>
        <w:rPr>
          <w:rFonts w:ascii="Sylfaen" w:hAnsi="Sylfaen"/>
          <w:sz w:val="18"/>
          <w:szCs w:val="18"/>
          <w:lang w:val="ka-GE"/>
        </w:rPr>
      </w:pPr>
    </w:p>
    <w:tbl>
      <w:tblPr>
        <w:tblW w:w="5000" w:type="pct"/>
        <w:tblLook w:val="04A0" w:firstRow="1" w:lastRow="0" w:firstColumn="1" w:lastColumn="0" w:noHBand="0" w:noVBand="1"/>
      </w:tblPr>
      <w:tblGrid>
        <w:gridCol w:w="1250"/>
        <w:gridCol w:w="1608"/>
        <w:gridCol w:w="4234"/>
        <w:gridCol w:w="1614"/>
        <w:gridCol w:w="1636"/>
        <w:gridCol w:w="1633"/>
        <w:gridCol w:w="1587"/>
      </w:tblGrid>
      <w:tr w:rsidR="007B07F8" w:rsidRPr="00111403" w:rsidTr="0059499E">
        <w:trPr>
          <w:trHeight w:val="1350"/>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დასუფთავების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4</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5</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1A7916" w:rsidRPr="00111403" w:rsidTr="0059499E">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111403" w:rsidRDefault="001A7916" w:rsidP="001A7916">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03 01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r>
      <w:tr w:rsidR="008C26A8" w:rsidRPr="00111403" w:rsidTr="0059499E">
        <w:trPr>
          <w:trHeight w:val="51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111403" w:rsidTr="0059499E">
        <w:trPr>
          <w:trHeight w:val="98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0E1C38" w:rsidRPr="007B384A" w:rsidRDefault="007B07F8" w:rsidP="000E1C38">
            <w:pPr>
              <w:spacing w:after="240" w:line="240" w:lineRule="auto"/>
              <w:jc w:val="both"/>
              <w:rPr>
                <w:rFonts w:ascii="Sylfaen" w:hAnsi="Sylfaen"/>
                <w:color w:val="000000"/>
                <w:sz w:val="18"/>
                <w:szCs w:val="18"/>
              </w:rPr>
            </w:pPr>
            <w:r w:rsidRPr="00111403">
              <w:rPr>
                <w:rFonts w:ascii="Sylfaen" w:hAnsi="Sylfaen"/>
                <w:color w:val="000000"/>
                <w:sz w:val="18"/>
                <w:szCs w:val="18"/>
              </w:rPr>
              <w:t>მუნიციპალიტეტში</w:t>
            </w:r>
            <w:r w:rsidRPr="00111403">
              <w:rPr>
                <w:rFonts w:ascii="Sylfaen" w:hAnsi="Sylfaen" w:cs="Sylfaen"/>
                <w:sz w:val="18"/>
                <w:szCs w:val="18"/>
                <w:lang w:val="ka-GE"/>
              </w:rPr>
              <w:t xml:space="preserve"> </w:t>
            </w:r>
            <w:r w:rsidRPr="00111403">
              <w:rPr>
                <w:rFonts w:ascii="Sylfaen" w:hAnsi="Sylfaen"/>
                <w:color w:val="000000"/>
                <w:sz w:val="18"/>
                <w:szCs w:val="18"/>
              </w:rPr>
              <w:t xml:space="preserve">კომფორტული გარემოს შექნისათვის </w:t>
            </w:r>
            <w:r w:rsidR="000E1C38" w:rsidRPr="00111403">
              <w:rPr>
                <w:rFonts w:ascii="Sylfaen" w:hAnsi="Sylfaen"/>
                <w:color w:val="000000"/>
                <w:sz w:val="18"/>
                <w:szCs w:val="18"/>
              </w:rPr>
              <w:t>ერთ</w:t>
            </w:r>
            <w:r w:rsidR="000E1C38" w:rsidRPr="00111403">
              <w:rPr>
                <w:rFonts w:ascii="Sylfaen" w:hAnsi="Sylfaen"/>
                <w:color w:val="000000"/>
                <w:sz w:val="18"/>
                <w:szCs w:val="18"/>
                <w:lang w:val="ka-GE"/>
              </w:rPr>
              <w:t>-</w:t>
            </w:r>
            <w:r w:rsidR="000E1C38" w:rsidRPr="00111403">
              <w:rPr>
                <w:rFonts w:ascii="Sylfaen" w:hAnsi="Sylfaen"/>
                <w:color w:val="000000"/>
                <w:sz w:val="18"/>
                <w:szCs w:val="18"/>
              </w:rPr>
              <w:t>ე</w:t>
            </w:r>
            <w:r w:rsidRPr="00111403">
              <w:rPr>
                <w:rFonts w:ascii="Sylfaen" w:hAnsi="Sylfaen"/>
                <w:color w:val="000000"/>
                <w:sz w:val="18"/>
                <w:szCs w:val="18"/>
              </w:rPr>
              <w:t xml:space="preserve">რთი მნიშვნელოვანი ადგილი უკავია  ტერიტორიაზე სანიტარულ სისუფთავეს. </w:t>
            </w:r>
            <w:r w:rsidR="007B384A" w:rsidRPr="008C0315">
              <w:rPr>
                <w:rFonts w:ascii="Sylfaen" w:hAnsi="Sylfaen" w:cs="Calibri"/>
                <w:sz w:val="18"/>
                <w:szCs w:val="18"/>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7B384A">
              <w:rPr>
                <w:rFonts w:ascii="Sylfaen" w:hAnsi="Sylfaen" w:cs="Calibri"/>
                <w:sz w:val="18"/>
                <w:szCs w:val="18"/>
                <w:lang w:val="ka-GE"/>
              </w:rPr>
              <w:t xml:space="preserve"> </w:t>
            </w:r>
            <w:r w:rsidRPr="00111403">
              <w:rPr>
                <w:rFonts w:ascii="Sylfaen" w:hAnsi="Sylfaen"/>
                <w:color w:val="000000"/>
                <w:sz w:val="18"/>
                <w:szCs w:val="18"/>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111403">
              <w:rPr>
                <w:rFonts w:ascii="Sylfaen" w:hAnsi="Sylfaen"/>
                <w:color w:val="000000"/>
                <w:sz w:val="18"/>
                <w:szCs w:val="18"/>
                <w:lang w:val="ka-GE"/>
              </w:rPr>
              <w:t>ს ყოველდღიურად დაგვა-დასუფთავება</w:t>
            </w:r>
            <w:r w:rsidRPr="00111403">
              <w:rPr>
                <w:rFonts w:ascii="Sylfaen" w:hAnsi="Sylfaen"/>
                <w:color w:val="000000"/>
                <w:sz w:val="18"/>
                <w:szCs w:val="18"/>
              </w:rPr>
              <w:t>.</w:t>
            </w:r>
          </w:p>
        </w:tc>
      </w:tr>
      <w:tr w:rsidR="008C26A8" w:rsidRPr="00111403" w:rsidTr="0059499E">
        <w:trPr>
          <w:trHeight w:val="69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მიზანი: სუფთა გარემოს უზრუნველყოფა</w:t>
            </w:r>
          </w:p>
          <w:p w:rsidR="008C26A8" w:rsidRPr="00111403" w:rsidRDefault="00F75BC8" w:rsidP="0059499E">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r w:rsidRPr="00111403">
              <w:rPr>
                <w:rFonts w:ascii="Sylfaen" w:hAnsi="Sylfaen"/>
                <w:color w:val="000000"/>
                <w:sz w:val="18"/>
                <w:szCs w:val="18"/>
                <w:lang w:val="ka-GE"/>
              </w:rPr>
              <w:t xml:space="preserve">                    </w:t>
            </w:r>
            <w:r w:rsidRPr="00111403">
              <w:rPr>
                <w:rFonts w:ascii="Sylfaen" w:hAnsi="Sylfaen"/>
                <w:color w:val="000000"/>
                <w:sz w:val="18"/>
                <w:szCs w:val="18"/>
              </w:rPr>
              <w:t xml:space="preserve"> </w:t>
            </w:r>
            <w:r w:rsidR="008C26A8" w:rsidRPr="00111403">
              <w:rPr>
                <w:rFonts w:ascii="Sylfaen" w:eastAsia="Times New Roman" w:hAnsi="Sylfaen" w:cs="Times New Roman"/>
                <w:color w:val="000000"/>
                <w:sz w:val="18"/>
                <w:szCs w:val="18"/>
              </w:rPr>
              <w:t xml:space="preserve"> </w:t>
            </w:r>
          </w:p>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მუნიციპალიტეტის ტერიტორიაზე მიღწეული იქნება </w:t>
            </w:r>
            <w:r w:rsidRPr="00111403">
              <w:rPr>
                <w:rFonts w:ascii="Sylfaen" w:eastAsia="Times New Roman" w:hAnsi="Sylfaen" w:cs="Times New Roman"/>
                <w:color w:val="000000"/>
                <w:sz w:val="18"/>
                <w:szCs w:val="18"/>
                <w:lang w:val="ka-GE"/>
              </w:rPr>
              <w:t xml:space="preserve">გაუმჯობესებული </w:t>
            </w:r>
            <w:r w:rsidRPr="00111403">
              <w:rPr>
                <w:rFonts w:ascii="Sylfaen" w:eastAsia="Times New Roman" w:hAnsi="Sylfaen" w:cs="Times New Roman"/>
                <w:color w:val="000000"/>
                <w:sz w:val="18"/>
                <w:szCs w:val="18"/>
              </w:rPr>
              <w:t>სანიტარული მდგომარეობ</w:t>
            </w:r>
            <w:r w:rsidRPr="00111403">
              <w:rPr>
                <w:rFonts w:ascii="Sylfaen" w:eastAsia="Times New Roman" w:hAnsi="Sylfaen" w:cs="Times New Roman"/>
                <w:color w:val="000000"/>
                <w:sz w:val="18"/>
                <w:szCs w:val="18"/>
                <w:lang w:val="ka-GE"/>
              </w:rPr>
              <w:t>ა.</w:t>
            </w:r>
            <w:r w:rsidRPr="00111403">
              <w:rPr>
                <w:rFonts w:ascii="Sylfaen" w:eastAsia="Times New Roman" w:hAnsi="Sylfaen" w:cs="Times New Roman"/>
                <w:color w:val="000000"/>
                <w:sz w:val="18"/>
                <w:szCs w:val="18"/>
              </w:rPr>
              <w:t xml:space="preserve"> </w:t>
            </w:r>
          </w:p>
        </w:tc>
      </w:tr>
    </w:tbl>
    <w:p w:rsidR="008C26A8" w:rsidRDefault="008C26A8" w:rsidP="009A4E73">
      <w:pPr>
        <w:pStyle w:val="ListParagraph"/>
        <w:ind w:left="0" w:firstLine="360"/>
        <w:jc w:val="both"/>
        <w:rPr>
          <w:rFonts w:ascii="Sylfaen" w:hAnsi="Sylfaen"/>
          <w:sz w:val="18"/>
          <w:szCs w:val="18"/>
          <w:lang w:val="ka-GE"/>
        </w:rPr>
      </w:pPr>
    </w:p>
    <w:p w:rsidR="008C26A8" w:rsidRPr="00172749" w:rsidRDefault="008C26A8"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8D25A6" w:rsidTr="001A7916">
        <w:trPr>
          <w:trHeight w:val="917"/>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გარემოს დაცვის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8D25A6" w:rsidTr="007F49AD">
        <w:trPr>
          <w:trHeight w:val="152"/>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8D25A6" w:rsidRDefault="001A7916" w:rsidP="001A7916">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03 02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170.0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120.0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368.5</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9</w:t>
            </w:r>
            <w:r w:rsidRPr="00BE0EF0">
              <w:rPr>
                <w:rFonts w:ascii="Sylfaen" w:hAnsi="Sylfaen" w:cs="Calibri"/>
                <w:b/>
                <w:bCs/>
                <w:color w:val="000000"/>
                <w:sz w:val="16"/>
                <w:szCs w:val="16"/>
              </w:rPr>
              <w:t>0.00</w:t>
            </w:r>
          </w:p>
        </w:tc>
      </w:tr>
      <w:tr w:rsidR="006022DB" w:rsidRPr="008D25A6" w:rsidTr="00A33DF0">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403C" w:rsidRPr="008D25A6" w:rsidTr="00A33DF0">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7B07F8" w:rsidP="005A403C">
            <w:pPr>
              <w:spacing w:after="0" w:line="240" w:lineRule="auto"/>
              <w:rPr>
                <w:rFonts w:ascii="Sylfaen" w:eastAsia="Times New Roman" w:hAnsi="Sylfaen" w:cs="Times New Roman"/>
                <w:color w:val="000000"/>
                <w:sz w:val="18"/>
                <w:szCs w:val="18"/>
                <w:lang w:val="ka-GE"/>
              </w:rPr>
            </w:pPr>
            <w:r w:rsidRPr="00F23B80">
              <w:rPr>
                <w:rFonts w:ascii="Sylfaen" w:hAnsi="Sylfaen"/>
                <w:color w:val="000000"/>
                <w:sz w:val="18"/>
                <w:szCs w:val="18"/>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F23B80">
              <w:rPr>
                <w:rFonts w:ascii="Sylfaen" w:hAnsi="Sylfaen"/>
                <w:color w:val="000000"/>
                <w:sz w:val="18"/>
                <w:szCs w:val="18"/>
                <w:lang w:val="ka-GE"/>
              </w:rPr>
              <w:t xml:space="preserve"> ფორმირება</w:t>
            </w:r>
            <w:r w:rsidRPr="00F23B80">
              <w:rPr>
                <w:rFonts w:ascii="Sylfaen" w:hAnsi="Sylfaen"/>
                <w:color w:val="000000"/>
                <w:sz w:val="18"/>
                <w:szCs w:val="18"/>
              </w:rPr>
              <w:t xml:space="preserve">; </w:t>
            </w:r>
            <w:r w:rsidRPr="00F23B80">
              <w:rPr>
                <w:rFonts w:ascii="Sylfaen" w:hAnsi="Sylfaen"/>
                <w:color w:val="000000"/>
                <w:sz w:val="18"/>
                <w:szCs w:val="18"/>
                <w:lang w:val="ka-GE"/>
              </w:rPr>
              <w:t xml:space="preserve"> </w:t>
            </w:r>
            <w:r w:rsidRPr="00F23B80">
              <w:rPr>
                <w:rFonts w:ascii="Sylfaen" w:hAnsi="Sylfaen"/>
                <w:color w:val="000000"/>
                <w:sz w:val="18"/>
                <w:szCs w:val="18"/>
              </w:rPr>
              <w:t>ქ. თელავში ისტორიული ჭადრის ხის ფიტოსანიტარული და სხვადასხვა სახის საკონსულტაციო მომსახურება</w:t>
            </w:r>
            <w:r w:rsidRPr="00F23B80">
              <w:rPr>
                <w:rFonts w:ascii="Sylfaen" w:hAnsi="Sylfaen"/>
                <w:color w:val="000000"/>
                <w:sz w:val="18"/>
                <w:szCs w:val="18"/>
                <w:lang w:val="ka-GE"/>
              </w:rPr>
              <w:t xml:space="preserve"> და სხვა ღონისძიებები.</w:t>
            </w:r>
          </w:p>
        </w:tc>
      </w:tr>
      <w:tr w:rsidR="005A403C" w:rsidRPr="008D25A6" w:rsidTr="00A33DF0">
        <w:trPr>
          <w:trHeight w:val="89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rPr>
                <w:rFonts w:ascii="Sylfaen" w:eastAsia="Times New Roman" w:hAnsi="Sylfaen" w:cs="Times New Roman"/>
                <w:color w:val="000000"/>
                <w:sz w:val="18"/>
                <w:szCs w:val="18"/>
                <w:lang w:val="ka-GE"/>
              </w:rPr>
            </w:pPr>
            <w:r w:rsidRPr="008D25A6">
              <w:rPr>
                <w:rFonts w:ascii="Sylfaen" w:eastAsia="Times New Roman" w:hAnsi="Sylfaen" w:cs="Times New Roman"/>
                <w:color w:val="000000"/>
                <w:sz w:val="18"/>
                <w:szCs w:val="18"/>
              </w:rPr>
              <w:t>გამხმარი და საფრთხის შემცველი ხეების მოჭრა-ვარჯის ფორმირება</w:t>
            </w:r>
            <w:r w:rsidRPr="008D25A6">
              <w:rPr>
                <w:rFonts w:ascii="Sylfaen" w:eastAsia="Times New Roman" w:hAnsi="Sylfaen" w:cs="Times New Roman"/>
                <w:color w:val="000000"/>
                <w:sz w:val="18"/>
                <w:szCs w:val="18"/>
                <w:lang w:val="ka-GE"/>
              </w:rPr>
              <w:t xml:space="preserve">, </w:t>
            </w:r>
            <w:r w:rsidRPr="008D25A6">
              <w:rPr>
                <w:rFonts w:ascii="Sylfaen" w:hAnsi="Sylfaen"/>
                <w:color w:val="000000"/>
                <w:sz w:val="18"/>
                <w:szCs w:val="18"/>
              </w:rPr>
              <w:t xml:space="preserve">გამხმარი და საფრთხის შემცველი ხეების მოჭრა-ვარჯის ფორმირება. </w:t>
            </w:r>
            <w:r w:rsidRPr="008D25A6">
              <w:rPr>
                <w:rFonts w:ascii="Sylfaen" w:eastAsia="Times New Roman" w:hAnsi="Sylfaen" w:cs="Times New Roman"/>
                <w:color w:val="000000"/>
                <w:sz w:val="18"/>
                <w:szCs w:val="18"/>
              </w:rPr>
              <w:t>ისტორიული ჭადრის ხის სიცოცხლის გახანგრძლივება</w:t>
            </w:r>
            <w:r w:rsidRPr="008D25A6">
              <w:rPr>
                <w:rFonts w:ascii="Sylfaen" w:hAnsi="Sylfaen"/>
                <w:color w:val="000000"/>
                <w:sz w:val="18"/>
                <w:szCs w:val="18"/>
              </w:rPr>
              <w:t>.</w:t>
            </w:r>
            <w:r w:rsidRPr="008D25A6">
              <w:rPr>
                <w:rFonts w:ascii="Sylfaen" w:eastAsia="Times New Roman" w:hAnsi="Sylfaen" w:cs="Times New Roman"/>
                <w:color w:val="000000"/>
                <w:sz w:val="18"/>
                <w:szCs w:val="18"/>
              </w:rPr>
              <w:t xml:space="preserve">   </w:t>
            </w:r>
          </w:p>
        </w:tc>
      </w:tr>
    </w:tbl>
    <w:p w:rsidR="00C07F3E" w:rsidRPr="00172749" w:rsidRDefault="00C07F3E"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8D25A6" w:rsidTr="007F49AD">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8D25A6" w:rsidTr="007F49AD">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8D25A6" w:rsidRDefault="001A7916" w:rsidP="001A7916">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03 03</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100.0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w:t>
            </w:r>
            <w:r>
              <w:rPr>
                <w:rFonts w:ascii="Sylfaen" w:eastAsia="Times New Roman" w:hAnsi="Sylfaen" w:cs="Times New Roman"/>
                <w:b/>
                <w:sz w:val="18"/>
                <w:szCs w:val="18"/>
              </w:rPr>
              <w:t>1</w:t>
            </w:r>
            <w:r w:rsidRPr="001167AA">
              <w:rPr>
                <w:rFonts w:ascii="Sylfaen" w:eastAsia="Times New Roman" w:hAnsi="Sylfaen" w:cs="Times New Roman"/>
                <w:b/>
                <w:sz w:val="18"/>
                <w:szCs w:val="18"/>
              </w:rPr>
              <w:t>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1167AA" w:rsidRDefault="001A7916" w:rsidP="001A7916">
            <w:pPr>
              <w:spacing w:after="0" w:line="240" w:lineRule="auto"/>
              <w:jc w:val="center"/>
              <w:rPr>
                <w:rFonts w:ascii="Sylfaen" w:eastAsia="Times New Roman" w:hAnsi="Sylfaen" w:cs="Times New Roman"/>
                <w:b/>
                <w:sz w:val="18"/>
                <w:szCs w:val="18"/>
              </w:rPr>
            </w:pPr>
            <w:r w:rsidRPr="001167AA">
              <w:rPr>
                <w:rFonts w:ascii="Sylfaen" w:eastAsia="Times New Roman" w:hAnsi="Sylfaen" w:cs="Times New Roman"/>
                <w:b/>
                <w:sz w:val="18"/>
                <w:szCs w:val="18"/>
              </w:rPr>
              <w:t>1</w:t>
            </w:r>
            <w:r>
              <w:rPr>
                <w:rFonts w:ascii="Sylfaen" w:eastAsia="Times New Roman" w:hAnsi="Sylfaen" w:cs="Times New Roman"/>
                <w:b/>
                <w:sz w:val="18"/>
                <w:szCs w:val="18"/>
              </w:rPr>
              <w:t>2</w:t>
            </w:r>
            <w:r w:rsidRPr="001167AA">
              <w:rPr>
                <w:rFonts w:ascii="Sylfaen" w:eastAsia="Times New Roman" w:hAnsi="Sylfaen" w:cs="Times New Roman"/>
                <w:b/>
                <w:sz w:val="18"/>
                <w:szCs w:val="18"/>
              </w:rPr>
              <w:t>0.0</w:t>
            </w:r>
          </w:p>
        </w:tc>
      </w:tr>
      <w:tr w:rsidR="006022DB" w:rsidRPr="008D25A6" w:rsidTr="00A33DF0">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8D25A6" w:rsidTr="001157F6">
        <w:trPr>
          <w:trHeight w:val="4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7B07F8" w:rsidP="008C0315">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Pr>
                <w:rFonts w:ascii="Sylfaen" w:eastAsia="Times New Roman" w:hAnsi="Sylfaen" w:cs="Times New Roman"/>
                <w:color w:val="000000"/>
                <w:sz w:val="18"/>
                <w:szCs w:val="18"/>
                <w:lang w:val="ka-GE"/>
              </w:rPr>
              <w:t>განხორციელდება</w:t>
            </w:r>
            <w:r>
              <w:rPr>
                <w:rFonts w:ascii="Sylfaen" w:eastAsia="Times New Roman" w:hAnsi="Sylfaen" w:cs="Times New Roman"/>
                <w:color w:val="000000"/>
                <w:sz w:val="18"/>
                <w:szCs w:val="18"/>
              </w:rPr>
              <w:t xml:space="preserve"> მთელი წლის განმავლობაში.</w:t>
            </w:r>
          </w:p>
        </w:tc>
      </w:tr>
      <w:tr w:rsidR="006022DB" w:rsidRPr="008D25A6" w:rsidTr="00A33DF0">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723D" w:rsidRPr="008D25A6" w:rsidRDefault="006022DB" w:rsidP="005A723D">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მიზანი: მოვლილი მწვანე ნარგავები და </w:t>
            </w:r>
            <w:r w:rsidR="005A723D" w:rsidRPr="008D25A6">
              <w:rPr>
                <w:rFonts w:ascii="Sylfaen" w:eastAsia="Times New Roman" w:hAnsi="Sylfaen" w:cs="Times New Roman"/>
                <w:color w:val="000000"/>
                <w:sz w:val="18"/>
                <w:szCs w:val="18"/>
              </w:rPr>
              <w:t>მწვანე საფარი</w:t>
            </w:r>
            <w:r w:rsidRPr="008D25A6">
              <w:rPr>
                <w:rFonts w:ascii="Sylfaen" w:eastAsia="Times New Roman" w:hAnsi="Sylfaen" w:cs="Times New Roman"/>
                <w:color w:val="000000"/>
                <w:sz w:val="18"/>
                <w:szCs w:val="18"/>
              </w:rPr>
              <w:t xml:space="preserve">  </w:t>
            </w:r>
          </w:p>
          <w:p w:rsidR="006022DB" w:rsidRPr="008D25A6" w:rsidRDefault="006022DB" w:rsidP="005A723D">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შედეგი: მთელი წლის განმავლობაში მოწესრიგებული იქნება გამწვანებული ტერიტორიები.</w:t>
            </w:r>
          </w:p>
        </w:tc>
      </w:tr>
    </w:tbl>
    <w:p w:rsidR="006022DB" w:rsidRPr="00172749" w:rsidRDefault="006022DB" w:rsidP="009A4E73">
      <w:pPr>
        <w:pStyle w:val="ListParagraph"/>
        <w:ind w:left="0" w:firstLine="360"/>
        <w:jc w:val="both"/>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13"/>
        <w:gridCol w:w="1394"/>
        <w:gridCol w:w="2037"/>
        <w:gridCol w:w="1462"/>
        <w:gridCol w:w="1858"/>
        <w:gridCol w:w="1945"/>
        <w:gridCol w:w="2059"/>
      </w:tblGrid>
      <w:tr w:rsidR="007B07F8" w:rsidRPr="007B07F8" w:rsidTr="007B07F8">
        <w:trPr>
          <w:trHeight w:val="1079"/>
        </w:trPr>
        <w:tc>
          <w:tcPr>
            <w:tcW w:w="25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7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14"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51"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3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68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60"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7B07F8">
        <w:trPr>
          <w:trHeight w:val="602"/>
        </w:trPr>
        <w:tc>
          <w:tcPr>
            <w:tcW w:w="256"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79" w:type="pct"/>
            <w:shd w:val="clear" w:color="000000" w:fill="FFFFFF"/>
            <w:vAlign w:val="center"/>
          </w:tcPr>
          <w:p w:rsidR="007B07F8" w:rsidRPr="004B5F0F" w:rsidRDefault="007B07F8" w:rsidP="007B07F8">
            <w:pPr>
              <w:spacing w:after="0" w:line="240" w:lineRule="auto"/>
              <w:jc w:val="center"/>
              <w:rPr>
                <w:rFonts w:ascii="Sylfaen" w:eastAsia="Times New Roman" w:hAnsi="Sylfaen" w:cs="Times New Roman"/>
                <w:color w:val="000000"/>
                <w:sz w:val="16"/>
                <w:szCs w:val="16"/>
                <w:lang w:val="ka-GE"/>
              </w:rPr>
            </w:pPr>
            <w:r w:rsidRPr="00DB198F">
              <w:rPr>
                <w:rFonts w:ascii="Sylfaen" w:eastAsia="Times New Roman" w:hAnsi="Sylfaen" w:cs="Times New Roman"/>
                <w:sz w:val="16"/>
                <w:szCs w:val="16"/>
              </w:rPr>
              <w:t>გამწვანებული ზონების</w:t>
            </w:r>
            <w:r>
              <w:rPr>
                <w:rFonts w:ascii="Sylfaen" w:eastAsia="Times New Roman" w:hAnsi="Sylfaen" w:cs="Times New Roman"/>
                <w:sz w:val="16"/>
                <w:szCs w:val="16"/>
                <w:lang w:val="ka-GE"/>
              </w:rPr>
              <w:t xml:space="preserve"> ფართობი</w:t>
            </w:r>
          </w:p>
        </w:tc>
        <w:tc>
          <w:tcPr>
            <w:tcW w:w="514" w:type="pct"/>
            <w:shd w:val="clear" w:color="000000" w:fill="FFFFFF"/>
            <w:vAlign w:val="center"/>
            <w:hideMark/>
          </w:tcPr>
          <w:p w:rsidR="007B07F8" w:rsidRPr="004B5F0F" w:rsidRDefault="008C0315"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დაახლოებით 900</w:t>
            </w:r>
            <w:r w:rsidR="007B07F8">
              <w:rPr>
                <w:rFonts w:ascii="Sylfaen" w:eastAsia="Times New Roman" w:hAnsi="Sylfaen" w:cs="Times New Roman"/>
                <w:color w:val="000000"/>
                <w:sz w:val="16"/>
                <w:szCs w:val="16"/>
                <w:lang w:val="ka-GE"/>
              </w:rPr>
              <w:t>00კვ.მ</w:t>
            </w:r>
          </w:p>
        </w:tc>
        <w:tc>
          <w:tcPr>
            <w:tcW w:w="751" w:type="pct"/>
            <w:shd w:val="clear" w:color="000000" w:fill="FFFFFF"/>
            <w:vAlign w:val="center"/>
            <w:hideMark/>
          </w:tcPr>
          <w:p w:rsidR="007B07F8" w:rsidRPr="00FC5BD5" w:rsidRDefault="007B07F8" w:rsidP="008C0315">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sidRPr="00FC5BD5">
              <w:rPr>
                <w:rFonts w:ascii="Sylfaen" w:eastAsia="Times New Roman" w:hAnsi="Sylfaen" w:cs="Times New Roman"/>
                <w:color w:val="000000"/>
                <w:sz w:val="16"/>
                <w:szCs w:val="16"/>
              </w:rPr>
              <w:t> </w:t>
            </w:r>
            <w:r w:rsidR="008C0315">
              <w:rPr>
                <w:rFonts w:ascii="Sylfaen" w:eastAsia="Times New Roman" w:hAnsi="Sylfaen" w:cs="Times New Roman"/>
                <w:color w:val="000000"/>
                <w:sz w:val="16"/>
                <w:szCs w:val="16"/>
                <w:lang w:val="ka-GE"/>
              </w:rPr>
              <w:t>დაახლოებით 90000</w:t>
            </w:r>
            <w:r>
              <w:rPr>
                <w:rFonts w:ascii="Sylfaen" w:eastAsia="Times New Roman" w:hAnsi="Sylfaen" w:cs="Times New Roman"/>
                <w:color w:val="000000"/>
                <w:sz w:val="16"/>
                <w:szCs w:val="16"/>
                <w:lang w:val="ka-GE"/>
              </w:rPr>
              <w:t>კვ.მ</w:t>
            </w:r>
          </w:p>
        </w:tc>
        <w:tc>
          <w:tcPr>
            <w:tcW w:w="539"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10%</w:t>
            </w:r>
            <w:r w:rsidRPr="00FC5BD5">
              <w:rPr>
                <w:rFonts w:ascii="Sylfaen" w:eastAsia="Times New Roman" w:hAnsi="Sylfaen" w:cs="Times New Roman"/>
                <w:color w:val="000000"/>
                <w:sz w:val="16"/>
                <w:szCs w:val="16"/>
              </w:rPr>
              <w:t> </w:t>
            </w:r>
          </w:p>
        </w:tc>
        <w:tc>
          <w:tcPr>
            <w:tcW w:w="685"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სამიზნე მაჩვენებლების შენარჩუნება</w:t>
            </w:r>
          </w:p>
        </w:tc>
        <w:tc>
          <w:tcPr>
            <w:tcW w:w="717"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c>
          <w:tcPr>
            <w:tcW w:w="760"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r>
    </w:tbl>
    <w:p w:rsidR="00BF75F2" w:rsidRDefault="00BF75F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FE5383" w:rsidTr="00FE5383">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color w:val="000000"/>
                <w:sz w:val="18"/>
                <w:szCs w:val="18"/>
              </w:rPr>
            </w:pPr>
            <w:r w:rsidRPr="00FE5383">
              <w:rPr>
                <w:rFonts w:ascii="Sylfaen" w:hAnsi="Sylfaen"/>
                <w:b/>
                <w:bCs/>
                <w:sz w:val="18"/>
                <w:szCs w:val="18"/>
                <w:lang w:val="ka-GE"/>
              </w:rPr>
              <w:t>მიუსაფარი</w:t>
            </w:r>
            <w:r w:rsidRPr="00FE5383">
              <w:rPr>
                <w:rFonts w:ascii="Sylfaen" w:hAnsi="Sylfaen"/>
                <w:b/>
                <w:bCs/>
                <w:sz w:val="18"/>
                <w:szCs w:val="18"/>
              </w:rPr>
              <w:t xml:space="preserve"> ცხოველებისგან მოსახლეობის უსაფრთხოების უზრუნველყოფის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7B07F8" w:rsidRPr="00FE5383" w:rsidTr="00FE5383">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color w:val="000000"/>
                <w:sz w:val="18"/>
                <w:szCs w:val="18"/>
                <w:lang w:val="ka-GE"/>
              </w:rPr>
            </w:pPr>
            <w:r w:rsidRPr="00FE5383">
              <w:rPr>
                <w:rFonts w:ascii="Sylfaen" w:eastAsia="Times New Roman" w:hAnsi="Sylfaen" w:cs="Times New Roman"/>
                <w:color w:val="000000"/>
                <w:sz w:val="18"/>
                <w:szCs w:val="18"/>
              </w:rPr>
              <w:t>03 0</w:t>
            </w:r>
            <w:r w:rsidRPr="00FE5383">
              <w:rPr>
                <w:rFonts w:ascii="Sylfaen" w:eastAsia="Times New Roman" w:hAnsi="Sylfaen" w:cs="Times New Roman"/>
                <w:color w:val="000000"/>
                <w:sz w:val="18"/>
                <w:szCs w:val="18"/>
                <w:lang w:val="ka-GE"/>
              </w:rPr>
              <w:t>4</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7B07F8" w:rsidRPr="007E714D" w:rsidRDefault="007B07F8" w:rsidP="00991C4C">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w:t>
            </w:r>
            <w:r w:rsidR="00991C4C">
              <w:rPr>
                <w:rFonts w:ascii="Sylfaen" w:eastAsia="Times New Roman" w:hAnsi="Sylfaen" w:cs="Times New Roman"/>
                <w:b/>
                <w:sz w:val="18"/>
                <w:szCs w:val="18"/>
              </w:rPr>
              <w:t>5</w:t>
            </w:r>
            <w:r w:rsidRPr="007E714D">
              <w:rPr>
                <w:rFonts w:ascii="Sylfaen" w:eastAsia="Times New Roman" w:hAnsi="Sylfaen" w:cs="Times New Roman"/>
                <w:b/>
                <w:sz w:val="18"/>
                <w:szCs w:val="18"/>
                <w:lang w:val="ka-GE"/>
              </w:rPr>
              <w:t>0,0</w:t>
            </w:r>
          </w:p>
        </w:tc>
        <w:tc>
          <w:tcPr>
            <w:tcW w:w="603"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585"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r>
      <w:tr w:rsidR="007F49AD" w:rsidRPr="00FE5383" w:rsidTr="00B7199B">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7F49AD" w:rsidP="007F49AD">
            <w:pPr>
              <w:rPr>
                <w:rFonts w:ascii="Calibri" w:hAnsi="Calibri" w:cs="Calibri"/>
                <w:sz w:val="18"/>
                <w:szCs w:val="18"/>
              </w:rPr>
            </w:pPr>
            <w:r w:rsidRPr="00FE5383">
              <w:rPr>
                <w:rFonts w:ascii="Sylfaen" w:hAnsi="Sylfaen" w:cs="Sylfaen"/>
                <w:sz w:val="18"/>
                <w:szCs w:val="18"/>
              </w:rPr>
              <w:t>თელავის</w:t>
            </w:r>
            <w:r w:rsidRPr="00FE5383">
              <w:rPr>
                <w:rFonts w:ascii="Calibri" w:hAnsi="Calibri" w:cs="Calibri"/>
                <w:sz w:val="18"/>
                <w:szCs w:val="18"/>
              </w:rPr>
              <w:t xml:space="preserve"> </w:t>
            </w:r>
            <w:r w:rsidRPr="00FE5383">
              <w:rPr>
                <w:rFonts w:ascii="Sylfaen" w:hAnsi="Sylfaen" w:cs="Sylfaen"/>
                <w:sz w:val="18"/>
                <w:szCs w:val="18"/>
              </w:rPr>
              <w:t>მუნიციპალიტეტის</w:t>
            </w:r>
            <w:r w:rsidRPr="00FE5383">
              <w:rPr>
                <w:rFonts w:ascii="Calibri" w:hAnsi="Calibri" w:cs="Calibri"/>
                <w:sz w:val="18"/>
                <w:szCs w:val="18"/>
              </w:rPr>
              <w:t xml:space="preserve"> </w:t>
            </w:r>
            <w:r w:rsidRPr="00FE5383">
              <w:rPr>
                <w:rFonts w:ascii="Sylfaen" w:hAnsi="Sylfaen" w:cs="Sylfaen"/>
                <w:sz w:val="18"/>
                <w:szCs w:val="18"/>
              </w:rPr>
              <w:t>მერი</w:t>
            </w:r>
            <w:r w:rsidRPr="00FE5383">
              <w:rPr>
                <w:rFonts w:ascii="Sylfaen" w:hAnsi="Sylfaen" w:cs="Sylfaen"/>
                <w:sz w:val="18"/>
                <w:szCs w:val="18"/>
                <w:lang w:val="ka-GE"/>
              </w:rPr>
              <w:t>ა</w:t>
            </w:r>
            <w:r w:rsidRPr="00FE5383">
              <w:rPr>
                <w:rFonts w:ascii="Calibri" w:hAnsi="Calibri" w:cs="Calibri"/>
                <w:sz w:val="18"/>
                <w:szCs w:val="18"/>
              </w:rPr>
              <w:t xml:space="preserve"> </w:t>
            </w:r>
          </w:p>
        </w:tc>
      </w:tr>
      <w:tr w:rsidR="007F49AD" w:rsidRPr="00FE5383" w:rsidTr="00354313">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lastRenderedPageBreak/>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354313" w:rsidP="007F49AD">
            <w:pPr>
              <w:pStyle w:val="ListParagraph"/>
              <w:widowControl w:val="0"/>
              <w:autoSpaceDE w:val="0"/>
              <w:autoSpaceDN w:val="0"/>
              <w:adjustRightInd w:val="0"/>
              <w:spacing w:after="0" w:line="240" w:lineRule="auto"/>
              <w:ind w:left="0"/>
              <w:jc w:val="both"/>
              <w:rPr>
                <w:rFonts w:ascii="Sylfaen" w:hAnsi="Sylfaen" w:cs="Sylfaen"/>
                <w:sz w:val="18"/>
                <w:szCs w:val="18"/>
                <w:lang w:val="ka-GE"/>
              </w:rPr>
            </w:pPr>
            <w:r w:rsidRPr="007E714D">
              <w:rPr>
                <w:rFonts w:ascii="Sylfaen" w:hAnsi="Sylfaen" w:cs="Sylfaen"/>
                <w:sz w:val="18"/>
                <w:szCs w:val="18"/>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7E714D">
              <w:rPr>
                <w:rFonts w:ascii="Sylfaen" w:hAnsi="Sylfaen" w:cs="Sylfaen"/>
                <w:sz w:val="18"/>
                <w:szCs w:val="18"/>
                <w:lang w:val="ka-GE"/>
              </w:rPr>
              <w:t xml:space="preserve">დროებით </w:t>
            </w:r>
            <w:r w:rsidRPr="007E714D">
              <w:rPr>
                <w:rFonts w:ascii="Sylfaen" w:hAnsi="Sylfaen" w:cs="Sylfaen"/>
                <w:sz w:val="18"/>
                <w:szCs w:val="18"/>
              </w:rPr>
              <w:t>გადაყვან</w:t>
            </w:r>
            <w:r w:rsidRPr="007E714D">
              <w:rPr>
                <w:rFonts w:ascii="Sylfaen" w:hAnsi="Sylfaen" w:cs="Sylfaen"/>
                <w:sz w:val="18"/>
                <w:szCs w:val="18"/>
                <w:lang w:val="ka-GE"/>
              </w:rPr>
              <w:t>ა</w:t>
            </w:r>
            <w:r w:rsidRPr="007E714D">
              <w:rPr>
                <w:rFonts w:ascii="Sylfaen" w:hAnsi="Sylfaen" w:cs="Sylfaen"/>
                <w:sz w:val="18"/>
                <w:szCs w:val="18"/>
              </w:rPr>
              <w:t xml:space="preserve"> და შესაბამისი მომსახურების გაწევ</w:t>
            </w:r>
            <w:r w:rsidRPr="007E714D">
              <w:rPr>
                <w:rFonts w:ascii="Sylfaen" w:hAnsi="Sylfaen" w:cs="Sylfaen"/>
                <w:sz w:val="18"/>
                <w:szCs w:val="18"/>
                <w:lang w:val="ka-GE"/>
              </w:rPr>
              <w:t>ა</w:t>
            </w:r>
            <w:r w:rsidRPr="007E714D">
              <w:rPr>
                <w:rFonts w:ascii="Sylfaen" w:hAnsi="Sylfaen" w:cs="Sylfaen"/>
                <w:sz w:val="18"/>
                <w:szCs w:val="18"/>
              </w:rPr>
              <w:t>.</w:t>
            </w:r>
          </w:p>
        </w:tc>
      </w:tr>
      <w:tr w:rsidR="007F49AD" w:rsidRPr="00FE5383" w:rsidTr="008E6AF1">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bottom"/>
            <w:hideMark/>
          </w:tcPr>
          <w:p w:rsidR="007F49AD" w:rsidRPr="00FE5383" w:rsidRDefault="007F49AD" w:rsidP="008E6AF1">
            <w:pPr>
              <w:widowControl w:val="0"/>
              <w:autoSpaceDE w:val="0"/>
              <w:autoSpaceDN w:val="0"/>
              <w:adjustRightInd w:val="0"/>
              <w:rPr>
                <w:rFonts w:ascii="Sylfaen" w:hAnsi="Sylfaen" w:cs="Sylfaen"/>
                <w:sz w:val="18"/>
                <w:szCs w:val="18"/>
              </w:rPr>
            </w:pPr>
            <w:r w:rsidRPr="00FE5383">
              <w:rPr>
                <w:rFonts w:ascii="Sylfaen" w:hAnsi="Sylfaen" w:cs="Calibri"/>
                <w:sz w:val="18"/>
                <w:szCs w:val="18"/>
                <w:lang w:val="ka-GE"/>
              </w:rPr>
              <w:t>მოსახლეობისათვის უსაფრთხო გარემოს შექმნა.</w:t>
            </w:r>
          </w:p>
        </w:tc>
      </w:tr>
    </w:tbl>
    <w:p w:rsidR="00FE5383" w:rsidRDefault="00FE5383" w:rsidP="006E3155">
      <w:pPr>
        <w:spacing w:after="0"/>
        <w:ind w:firstLine="708"/>
        <w:jc w:val="both"/>
        <w:rPr>
          <w:rFonts w:ascii="Sylfaen" w:hAnsi="Sylfaen" w:cs="Sylfaen"/>
          <w:noProof/>
          <w:sz w:val="18"/>
          <w:szCs w:val="18"/>
          <w:lang w:val="ka-GE"/>
        </w:rPr>
      </w:pPr>
    </w:p>
    <w:p w:rsidR="008C0315" w:rsidRDefault="008C0315" w:rsidP="005F03A2">
      <w:pPr>
        <w:pStyle w:val="Heading2"/>
        <w:rPr>
          <w:rFonts w:ascii="Sylfaen" w:hAnsi="Sylfaen" w:cs="Sylfaen"/>
          <w:sz w:val="22"/>
          <w:szCs w:val="22"/>
          <w:lang w:val="ka-GE"/>
        </w:rPr>
      </w:pPr>
      <w:bookmarkStart w:id="3" w:name="_Toc87784305"/>
    </w:p>
    <w:p w:rsidR="00F717DB" w:rsidRPr="00CF0588" w:rsidRDefault="00F717DB" w:rsidP="005F03A2">
      <w:pPr>
        <w:pStyle w:val="Heading2"/>
        <w:rPr>
          <w:sz w:val="22"/>
          <w:szCs w:val="22"/>
          <w:lang w:val="ka-GE"/>
        </w:rPr>
      </w:pPr>
      <w:r w:rsidRPr="00CF0588">
        <w:rPr>
          <w:rFonts w:ascii="Sylfaen" w:hAnsi="Sylfaen" w:cs="Sylfaen"/>
          <w:sz w:val="22"/>
          <w:szCs w:val="22"/>
          <w:lang w:val="ka-GE"/>
        </w:rPr>
        <w:t>განათლება</w:t>
      </w:r>
      <w:bookmarkEnd w:id="3"/>
    </w:p>
    <w:p w:rsidR="00452533" w:rsidRPr="00452533" w:rsidRDefault="00452533" w:rsidP="00452533">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452533">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Pr="00452533">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F0588" w:rsidRDefault="00CF058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r w:rsidRPr="00CF0588">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861"/>
        <w:gridCol w:w="1619"/>
        <w:gridCol w:w="1915"/>
        <w:gridCol w:w="1956"/>
        <w:gridCol w:w="1777"/>
      </w:tblGrid>
      <w:tr w:rsidR="001A7916" w:rsidRPr="00F03978" w:rsidTr="004E548A">
        <w:trPr>
          <w:trHeight w:val="300"/>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Arial" w:eastAsia="Times New Roman" w:hAnsi="Arial" w:cs="Arial"/>
                <w:b/>
                <w:bCs/>
                <w:color w:val="000000"/>
                <w:sz w:val="18"/>
                <w:szCs w:val="18"/>
              </w:rPr>
            </w:pPr>
            <w:r w:rsidRPr="00F03978">
              <w:rPr>
                <w:rFonts w:ascii="Sylfaen" w:eastAsia="Times New Roman" w:hAnsi="Sylfaen" w:cs="Sylfaen"/>
                <w:b/>
                <w:bCs/>
                <w:color w:val="000000"/>
                <w:sz w:val="18"/>
                <w:szCs w:val="18"/>
              </w:rPr>
              <w:t>კოდი</w:t>
            </w:r>
          </w:p>
        </w:tc>
        <w:tc>
          <w:tcPr>
            <w:tcW w:w="1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დასახელება</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6D677F" w:rsidRDefault="001A7916" w:rsidP="001A7916">
            <w:pPr>
              <w:spacing w:after="0" w:line="240" w:lineRule="auto"/>
              <w:jc w:val="center"/>
              <w:rPr>
                <w:rFonts w:ascii="Sylfaen" w:eastAsia="Times New Roman" w:hAnsi="Sylfaen" w:cs="Times New Roman"/>
                <w:b/>
                <w:bCs/>
                <w:color w:val="000000"/>
                <w:sz w:val="18"/>
                <w:szCs w:val="18"/>
                <w:lang w:val="ka-GE"/>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4</w:t>
            </w:r>
            <w:r w:rsidRPr="00F03978">
              <w:rPr>
                <w:rFonts w:ascii="Sylfaen" w:eastAsia="Times New Roman" w:hAnsi="Sylfaen" w:cs="Times New Roman"/>
                <w:b/>
                <w:bCs/>
                <w:color w:val="000000"/>
                <w:sz w:val="18"/>
                <w:szCs w:val="18"/>
              </w:rPr>
              <w:t xml:space="preserve"> წლის </w:t>
            </w:r>
            <w:r>
              <w:rPr>
                <w:rFonts w:ascii="Sylfaen" w:eastAsia="Times New Roman" w:hAnsi="Sylfaen" w:cs="Times New Roman"/>
                <w:b/>
                <w:bCs/>
                <w:color w:val="000000"/>
                <w:sz w:val="18"/>
                <w:szCs w:val="18"/>
                <w:lang w:val="ka-GE"/>
              </w:rPr>
              <w:t>პროექტი</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5</w:t>
            </w:r>
            <w:r w:rsidRPr="00F03978">
              <w:rPr>
                <w:rFonts w:ascii="Sylfaen" w:eastAsia="Times New Roman" w:hAnsi="Sylfaen" w:cs="Times New Roman"/>
                <w:b/>
                <w:bCs/>
                <w:color w:val="000000"/>
                <w:sz w:val="18"/>
                <w:szCs w:val="18"/>
              </w:rPr>
              <w:t xml:space="preserve"> წლის პროგნოზი</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6</w:t>
            </w:r>
            <w:r w:rsidRPr="00F03978">
              <w:rPr>
                <w:rFonts w:ascii="Sylfaen" w:eastAsia="Times New Roman" w:hAnsi="Sylfaen" w:cs="Times New Roman"/>
                <w:b/>
                <w:bCs/>
                <w:color w:val="000000"/>
                <w:sz w:val="18"/>
                <w:szCs w:val="18"/>
              </w:rPr>
              <w:t xml:space="preserve"> წლის პროგნოზი</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916" w:rsidRPr="00F03978" w:rsidRDefault="001A7916" w:rsidP="001A7916">
            <w:pPr>
              <w:spacing w:after="0" w:line="240" w:lineRule="auto"/>
              <w:jc w:val="center"/>
              <w:rPr>
                <w:rFonts w:ascii="Sylfaen" w:eastAsia="Times New Roman" w:hAnsi="Sylfaen" w:cs="Times New Roman"/>
                <w:b/>
                <w:bCs/>
                <w:color w:val="000000"/>
                <w:sz w:val="18"/>
                <w:szCs w:val="18"/>
              </w:rPr>
            </w:pPr>
            <w:r w:rsidRPr="00F0397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03978">
              <w:rPr>
                <w:rFonts w:ascii="Sylfaen" w:eastAsia="Times New Roman" w:hAnsi="Sylfaen" w:cs="Times New Roman"/>
                <w:b/>
                <w:bCs/>
                <w:color w:val="000000"/>
                <w:sz w:val="18"/>
                <w:szCs w:val="18"/>
              </w:rPr>
              <w:t xml:space="preserve"> წლის პროგნოზი</w:t>
            </w:r>
          </w:p>
        </w:tc>
      </w:tr>
      <w:tr w:rsidR="001A7916" w:rsidRPr="008809BC" w:rsidTr="004E548A">
        <w:trPr>
          <w:trHeight w:val="300"/>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
                <w:bCs/>
                <w:color w:val="000000"/>
                <w:sz w:val="18"/>
                <w:szCs w:val="18"/>
              </w:rPr>
            </w:pPr>
            <w:r w:rsidRPr="008809BC">
              <w:rPr>
                <w:rFonts w:ascii="Arial" w:eastAsia="Times New Roman" w:hAnsi="Arial" w:cs="Arial"/>
                <w:b/>
                <w:bCs/>
                <w:color w:val="000000"/>
                <w:sz w:val="18"/>
                <w:szCs w:val="18"/>
              </w:rPr>
              <w:t>04 00</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განათლება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8337.10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8,827.10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8,935.00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9,080.00</w:t>
            </w:r>
          </w:p>
        </w:tc>
      </w:tr>
      <w:tr w:rsidR="001A7916" w:rsidRPr="008809BC" w:rsidTr="004E548A">
        <w:trPr>
          <w:trHeight w:val="503"/>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04 01</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სკოლამდელი დაწესებულებების ფუნქციონირება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8150.00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8,230.00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8,330.00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8,330.00</w:t>
            </w:r>
          </w:p>
        </w:tc>
      </w:tr>
      <w:tr w:rsidR="001A7916" w:rsidRPr="008809BC" w:rsidTr="004E548A">
        <w:trPr>
          <w:trHeight w:val="611"/>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04 02</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სკოლამდელი განათლების დაწესებულებების რეაბილიტაცია, მშენებლობა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0.0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408.00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410.00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555.00</w:t>
            </w:r>
          </w:p>
        </w:tc>
      </w:tr>
      <w:tr w:rsidR="001A7916" w:rsidRPr="008809BC" w:rsidTr="004E548A">
        <w:trPr>
          <w:trHeight w:val="341"/>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04 03</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პროფესიული განათლების ხელშეწყობა</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137.10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137.10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140.00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140.00</w:t>
            </w:r>
          </w:p>
        </w:tc>
      </w:tr>
      <w:tr w:rsidR="001A7916" w:rsidRPr="008809BC" w:rsidTr="004E548A">
        <w:trPr>
          <w:trHeight w:val="413"/>
        </w:trPr>
        <w:tc>
          <w:tcPr>
            <w:tcW w:w="529" w:type="pct"/>
            <w:shd w:val="clear" w:color="auto" w:fill="auto"/>
            <w:vAlign w:val="center"/>
            <w:hideMark/>
          </w:tcPr>
          <w:p w:rsidR="001A7916" w:rsidRPr="008809BC" w:rsidRDefault="001A7916" w:rsidP="001A7916">
            <w:pPr>
              <w:spacing w:after="0" w:line="240" w:lineRule="auto"/>
              <w:jc w:val="center"/>
              <w:rPr>
                <w:rFonts w:ascii="Arial" w:eastAsia="Times New Roman" w:hAnsi="Arial" w:cs="Arial"/>
                <w:bCs/>
                <w:color w:val="000000"/>
                <w:sz w:val="18"/>
                <w:szCs w:val="18"/>
              </w:rPr>
            </w:pPr>
            <w:r w:rsidRPr="008809BC">
              <w:rPr>
                <w:rFonts w:ascii="Arial" w:eastAsia="Times New Roman" w:hAnsi="Arial" w:cs="Arial"/>
                <w:bCs/>
                <w:color w:val="000000"/>
                <w:sz w:val="18"/>
                <w:szCs w:val="18"/>
              </w:rPr>
              <w:t>04 04</w:t>
            </w:r>
          </w:p>
        </w:tc>
        <w:tc>
          <w:tcPr>
            <w:tcW w:w="1792" w:type="pct"/>
            <w:shd w:val="clear" w:color="auto" w:fill="auto"/>
            <w:vAlign w:val="center"/>
            <w:hideMark/>
          </w:tcPr>
          <w:p w:rsidR="001A7916" w:rsidRPr="008809BC" w:rsidRDefault="001A7916" w:rsidP="001A7916">
            <w:pPr>
              <w:spacing w:after="0" w:line="240" w:lineRule="auto"/>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საშუალო ზოგადი განათლების ხელშეწყობის ღონისძიებები</w:t>
            </w:r>
          </w:p>
        </w:tc>
        <w:tc>
          <w:tcPr>
            <w:tcW w:w="597"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50.00</w:t>
            </w:r>
          </w:p>
        </w:tc>
        <w:tc>
          <w:tcPr>
            <w:tcW w:w="706"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52.00</w:t>
            </w:r>
          </w:p>
        </w:tc>
        <w:tc>
          <w:tcPr>
            <w:tcW w:w="721"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55.00</w:t>
            </w:r>
          </w:p>
        </w:tc>
        <w:tc>
          <w:tcPr>
            <w:tcW w:w="655" w:type="pct"/>
            <w:shd w:val="clear" w:color="auto" w:fill="auto"/>
            <w:vAlign w:val="center"/>
            <w:hideMark/>
          </w:tcPr>
          <w:p w:rsidR="001A7916" w:rsidRPr="008809BC" w:rsidRDefault="001A7916" w:rsidP="001A7916">
            <w:pPr>
              <w:spacing w:after="0" w:line="240" w:lineRule="auto"/>
              <w:jc w:val="center"/>
              <w:rPr>
                <w:rFonts w:ascii="Sylfaen" w:eastAsia="Times New Roman" w:hAnsi="Sylfaen" w:cs="Calibri"/>
                <w:bCs/>
                <w:color w:val="000000"/>
                <w:sz w:val="18"/>
                <w:szCs w:val="18"/>
              </w:rPr>
            </w:pPr>
            <w:r w:rsidRPr="008809BC">
              <w:rPr>
                <w:rFonts w:ascii="Sylfaen" w:eastAsia="Times New Roman" w:hAnsi="Sylfaen" w:cs="Calibri"/>
                <w:bCs/>
                <w:color w:val="000000"/>
                <w:sz w:val="18"/>
                <w:szCs w:val="18"/>
              </w:rPr>
              <w:t>55.00</w:t>
            </w:r>
          </w:p>
        </w:tc>
      </w:tr>
    </w:tbl>
    <w:p w:rsidR="001A7916" w:rsidRDefault="001A7916"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7B07F8" w:rsidRDefault="007B07F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7B07F8" w:rsidRDefault="007B07F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C7080" w:rsidRDefault="00CC7080" w:rsidP="00CC7080">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F717DB" w:rsidRPr="00172749" w:rsidRDefault="00F717DB"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7B07F8" w:rsidRPr="007B384A" w:rsidTr="00A33DF0">
        <w:trPr>
          <w:trHeight w:val="1125"/>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lastRenderedPageBreak/>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color w:val="000000"/>
                <w:sz w:val="18"/>
                <w:szCs w:val="18"/>
              </w:rPr>
            </w:pPr>
            <w:r w:rsidRPr="007B384A">
              <w:rPr>
                <w:rFonts w:ascii="Sylfaen" w:eastAsia="Times New Roman" w:hAnsi="Sylfaen" w:cs="Times New Roman"/>
                <w:b/>
                <w:color w:val="000000"/>
                <w:sz w:val="18"/>
                <w:szCs w:val="18"/>
              </w:rPr>
              <w:t>სკოლამდელი დაწესებულებების ფუნქციონირება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2024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2025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6</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7</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r>
      <w:tr w:rsidR="004E548A" w:rsidRPr="007B384A" w:rsidTr="00C670FD">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4E548A" w:rsidRPr="007B384A" w:rsidRDefault="004E548A" w:rsidP="004E548A">
            <w:pPr>
              <w:spacing w:after="0" w:line="240" w:lineRule="auto"/>
              <w:jc w:val="center"/>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04 01</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8150.00</w:t>
            </w:r>
          </w:p>
        </w:tc>
        <w:tc>
          <w:tcPr>
            <w:tcW w:w="711"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8,230.00</w:t>
            </w:r>
          </w:p>
        </w:tc>
        <w:tc>
          <w:tcPr>
            <w:tcW w:w="59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c>
          <w:tcPr>
            <w:tcW w:w="58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r>
      <w:tr w:rsidR="006022DB" w:rsidRPr="007B384A" w:rsidTr="00A33DF0">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ა(ა)იპ - თელავის მუნიციპალიტეტის ბაგა-ბაღების მართვის სააგენტო</w:t>
            </w:r>
          </w:p>
        </w:tc>
      </w:tr>
      <w:tr w:rsidR="009B55E8" w:rsidRPr="007B384A" w:rsidTr="009B55E8">
        <w:trPr>
          <w:trHeight w:val="1556"/>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174B3A" w:rsidRPr="007B384A" w:rsidRDefault="007B07F8" w:rsidP="008C0315">
            <w:pPr>
              <w:spacing w:after="0" w:line="240" w:lineRule="auto"/>
              <w:jc w:val="both"/>
              <w:rPr>
                <w:rFonts w:ascii="Sylfaen" w:eastAsia="Times New Roman" w:hAnsi="Sylfaen" w:cs="Calibri"/>
                <w:color w:val="000000"/>
                <w:sz w:val="18"/>
                <w:szCs w:val="18"/>
              </w:rPr>
            </w:pPr>
            <w:r w:rsidRPr="007B384A">
              <w:rPr>
                <w:rFonts w:ascii="Sylfaen" w:hAnsi="Sylfaen"/>
                <w:color w:val="000000"/>
                <w:sz w:val="18"/>
                <w:szCs w:val="18"/>
              </w:rPr>
              <w:t xml:space="preserve">თელავის მუნიციპალიტეტში 32 </w:t>
            </w:r>
            <w:r w:rsidR="008C0315">
              <w:rPr>
                <w:rFonts w:ascii="Sylfaen" w:hAnsi="Sylfaen"/>
                <w:color w:val="000000"/>
                <w:sz w:val="18"/>
                <w:szCs w:val="18"/>
                <w:lang w:val="ka-GE"/>
              </w:rPr>
              <w:t xml:space="preserve">საბავშვო </w:t>
            </w:r>
            <w:r w:rsidRPr="007B384A">
              <w:rPr>
                <w:rFonts w:ascii="Sylfaen" w:hAnsi="Sylfaen"/>
                <w:color w:val="000000"/>
                <w:sz w:val="18"/>
                <w:szCs w:val="18"/>
              </w:rPr>
              <w:t>ბაღია. ბაღებში 124 ასაკობრივი ჯგუფია; დასაქმებულია 715 პირი</w:t>
            </w:r>
            <w:r w:rsidRPr="007B384A">
              <w:rPr>
                <w:rFonts w:ascii="Sylfaen" w:hAnsi="Sylfaen"/>
                <w:color w:val="000000"/>
                <w:sz w:val="18"/>
                <w:szCs w:val="18"/>
                <w:lang w:val="ka-GE"/>
              </w:rPr>
              <w:t xml:space="preserve"> (მ.შ. ქალი - </w:t>
            </w:r>
            <w:r w:rsidRPr="007B384A">
              <w:rPr>
                <w:rFonts w:ascii="Sylfaen" w:hAnsi="Sylfaen"/>
                <w:color w:val="000000"/>
                <w:sz w:val="18"/>
                <w:szCs w:val="18"/>
              </w:rPr>
              <w:t>693</w:t>
            </w:r>
            <w:r w:rsidRPr="007B384A">
              <w:rPr>
                <w:rFonts w:ascii="Sylfaen" w:hAnsi="Sylfaen"/>
                <w:color w:val="000000"/>
                <w:sz w:val="18"/>
                <w:szCs w:val="18"/>
                <w:lang w:val="ka-GE"/>
              </w:rPr>
              <w:t>, მამაკაცი - 2</w:t>
            </w:r>
            <w:r w:rsidRPr="007B384A">
              <w:rPr>
                <w:rFonts w:ascii="Sylfaen" w:hAnsi="Sylfaen"/>
                <w:color w:val="000000"/>
                <w:sz w:val="18"/>
                <w:szCs w:val="18"/>
              </w:rPr>
              <w:t>2</w:t>
            </w:r>
            <w:r w:rsidRPr="007B384A">
              <w:rPr>
                <w:rFonts w:ascii="Sylfaen" w:hAnsi="Sylfaen"/>
                <w:color w:val="000000"/>
                <w:sz w:val="18"/>
                <w:szCs w:val="18"/>
                <w:lang w:val="ka-GE"/>
              </w:rPr>
              <w:t>)</w:t>
            </w:r>
            <w:r w:rsidRPr="007B384A">
              <w:rPr>
                <w:rFonts w:ascii="Sylfaen" w:hAnsi="Sylfaen"/>
                <w:color w:val="000000"/>
                <w:sz w:val="18"/>
                <w:szCs w:val="18"/>
              </w:rPr>
              <w:t>. თელავის მუნიციპალიტეტის ბაგა</w:t>
            </w:r>
            <w:r w:rsidRPr="007B384A">
              <w:rPr>
                <w:rFonts w:ascii="Sylfaen" w:hAnsi="Sylfaen"/>
                <w:color w:val="000000"/>
                <w:sz w:val="18"/>
                <w:szCs w:val="18"/>
                <w:lang w:val="ka-GE"/>
              </w:rPr>
              <w:t xml:space="preserve"> </w:t>
            </w:r>
            <w:r w:rsidRPr="007B384A">
              <w:rPr>
                <w:rFonts w:ascii="Sylfaen" w:hAnsi="Sylfaen"/>
                <w:color w:val="000000"/>
                <w:sz w:val="18"/>
                <w:szCs w:val="18"/>
              </w:rPr>
              <w:t>-ბაღების მომსახურებით  სარგებლობს 2714 აღსაზრდელი</w:t>
            </w:r>
            <w:r w:rsidRPr="007B384A">
              <w:rPr>
                <w:rFonts w:ascii="Sylfaen" w:hAnsi="Sylfaen"/>
                <w:color w:val="000000"/>
                <w:sz w:val="18"/>
                <w:szCs w:val="18"/>
                <w:lang w:val="ka-GE"/>
              </w:rPr>
              <w:t xml:space="preserve"> (მ.შ. გოგონები-</w:t>
            </w:r>
            <w:r w:rsidRPr="007B384A">
              <w:rPr>
                <w:rFonts w:ascii="Sylfaen" w:hAnsi="Sylfaen"/>
                <w:color w:val="000000"/>
                <w:sz w:val="18"/>
                <w:szCs w:val="18"/>
              </w:rPr>
              <w:t>1266</w:t>
            </w:r>
            <w:r w:rsidRPr="007B384A">
              <w:rPr>
                <w:rFonts w:ascii="Sylfaen" w:hAnsi="Sylfaen"/>
                <w:color w:val="000000"/>
                <w:sz w:val="18"/>
                <w:szCs w:val="18"/>
                <w:lang w:val="ka-GE"/>
              </w:rPr>
              <w:t xml:space="preserve">, ვაჟები - </w:t>
            </w:r>
            <w:r w:rsidRPr="007B384A">
              <w:rPr>
                <w:rFonts w:ascii="Sylfaen" w:hAnsi="Sylfaen"/>
                <w:color w:val="000000"/>
                <w:sz w:val="18"/>
                <w:szCs w:val="18"/>
              </w:rPr>
              <w:t>1448</w:t>
            </w:r>
            <w:r w:rsidRPr="007B384A">
              <w:rPr>
                <w:rFonts w:ascii="Sylfaen" w:hAnsi="Sylfaen"/>
                <w:color w:val="000000"/>
                <w:sz w:val="18"/>
                <w:szCs w:val="18"/>
                <w:lang w:val="ka-GE"/>
              </w:rPr>
              <w:t>)</w:t>
            </w:r>
            <w:r w:rsidRPr="007B384A">
              <w:rPr>
                <w:rFonts w:ascii="Sylfaen" w:hAnsi="Sylfaen" w:cs="Calibri"/>
                <w:color w:val="000000"/>
                <w:sz w:val="18"/>
                <w:szCs w:val="18"/>
                <w:lang w:val="ka-GE"/>
              </w:rPr>
              <w:t xml:space="preserve">. </w:t>
            </w:r>
            <w:r w:rsidRPr="007B384A">
              <w:rPr>
                <w:rFonts w:ascii="Sylfaen" w:eastAsia="Times New Roman" w:hAnsi="Sylfaen" w:cs="Calibri"/>
                <w:color w:val="000000"/>
                <w:sz w:val="18"/>
                <w:szCs w:val="18"/>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7B384A">
              <w:rPr>
                <w:rFonts w:ascii="Sylfaen" w:hAnsi="Sylfaen"/>
                <w:color w:val="000000"/>
                <w:sz w:val="18"/>
                <w:szCs w:val="18"/>
              </w:rPr>
              <w:t>თელავის მუნიციპალიტეტის ბაგა-ბაღების მართვის სააგენტო</w:t>
            </w:r>
            <w:r w:rsidRPr="007B384A">
              <w:rPr>
                <w:rFonts w:ascii="Sylfaen" w:eastAsia="Times New Roman" w:hAnsi="Sylfaen" w:cs="Calibri"/>
                <w:color w:val="000000"/>
                <w:sz w:val="18"/>
                <w:szCs w:val="18"/>
              </w:rPr>
              <w:t>ს თანამშრომელთათვის სამუშაო პირობების შექმნა, მათი კვალიფიკაციის ამაღლება.</w:t>
            </w:r>
            <w:r w:rsidR="007B384A" w:rsidRPr="007B384A">
              <w:rPr>
                <w:rFonts w:ascii="Sylfaen" w:eastAsia="Times New Roman" w:hAnsi="Sylfaen" w:cs="Calibri"/>
                <w:color w:val="000000"/>
                <w:sz w:val="18"/>
                <w:szCs w:val="18"/>
                <w:lang w:val="ka-GE"/>
              </w:rPr>
              <w:t xml:space="preserve"> </w:t>
            </w:r>
            <w:r w:rsidR="00174B3A" w:rsidRPr="008C0315">
              <w:rPr>
                <w:rFonts w:ascii="Sylfaen" w:eastAsia="Times New Roman" w:hAnsi="Sylfaen"/>
                <w:sz w:val="18"/>
                <w:szCs w:val="18"/>
              </w:rPr>
              <w:t>ადაპტირებული</w:t>
            </w:r>
            <w:r w:rsidR="007B384A" w:rsidRPr="008C0315">
              <w:rPr>
                <w:rFonts w:ascii="Sylfaen" w:eastAsia="Times New Roman" w:hAnsi="Sylfaen"/>
                <w:sz w:val="18"/>
                <w:szCs w:val="18"/>
                <w:lang w:val="ka-GE"/>
              </w:rPr>
              <w:t xml:space="preserve"> ინფრასტრუქტურის შექმნით</w:t>
            </w:r>
            <w:r w:rsidR="00174B3A" w:rsidRPr="008C0315">
              <w:rPr>
                <w:rFonts w:ascii="Sylfaen" w:eastAsia="Times New Roman" w:hAnsi="Sylfaen"/>
                <w:sz w:val="18"/>
                <w:szCs w:val="18"/>
                <w:lang w:val="ka-GE"/>
              </w:rPr>
              <w:t xml:space="preserve"> </w:t>
            </w:r>
            <w:r w:rsidR="00174B3A" w:rsidRPr="008C0315">
              <w:rPr>
                <w:rFonts w:ascii="Sylfaen" w:hAnsi="Sylfaen" w:cs="Calibri"/>
                <w:sz w:val="18"/>
                <w:szCs w:val="18"/>
                <w:lang w:val="ka-GE"/>
              </w:rPr>
              <w:t>უზრუნველყოფილია სკოლამდელი განათლების თანაბარი ხელმისაწვდომობა.</w:t>
            </w:r>
            <w:r w:rsidR="00174B3A" w:rsidRPr="007B384A">
              <w:rPr>
                <w:rFonts w:ascii="Sylfaen" w:hAnsi="Sylfaen" w:cs="Calibri"/>
                <w:sz w:val="18"/>
                <w:szCs w:val="18"/>
                <w:lang w:val="ka-GE"/>
              </w:rPr>
              <w:t xml:space="preserve"> </w:t>
            </w:r>
          </w:p>
        </w:tc>
      </w:tr>
      <w:tr w:rsidR="009B55E8" w:rsidRPr="007B384A" w:rsidTr="00A33DF0">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7B384A" w:rsidRDefault="009B55E8" w:rsidP="00C02EC6">
            <w:pPr>
              <w:spacing w:after="0" w:line="240" w:lineRule="auto"/>
              <w:rPr>
                <w:rFonts w:ascii="Sylfaen" w:hAnsi="Sylfaen" w:cs="Calibri"/>
                <w:color w:val="000000"/>
                <w:sz w:val="18"/>
                <w:szCs w:val="18"/>
                <w:lang w:val="ka-GE"/>
              </w:rPr>
            </w:pPr>
            <w:r w:rsidRPr="007B384A">
              <w:rPr>
                <w:rFonts w:ascii="Sylfaen" w:eastAsia="Times New Roman" w:hAnsi="Sylfaen" w:cs="Times New Roman"/>
                <w:color w:val="000000"/>
                <w:sz w:val="18"/>
                <w:szCs w:val="18"/>
              </w:rPr>
              <w:t xml:space="preserve">პროგრამის მიზანი: </w:t>
            </w:r>
            <w:r w:rsidRPr="007B384A">
              <w:rPr>
                <w:rFonts w:ascii="Sylfaen" w:hAnsi="Sylfaen" w:cs="Calibri"/>
                <w:color w:val="000000"/>
                <w:sz w:val="18"/>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7B384A">
              <w:rPr>
                <w:rFonts w:ascii="Sylfaen" w:hAnsi="Sylfaen" w:cs="Calibri"/>
                <w:color w:val="000000"/>
                <w:sz w:val="18"/>
                <w:szCs w:val="18"/>
                <w:lang w:val="ka-GE"/>
              </w:rPr>
              <w:t>.</w:t>
            </w:r>
          </w:p>
          <w:p w:rsidR="00C02EC6" w:rsidRPr="007B384A" w:rsidRDefault="00C02EC6" w:rsidP="00C02EC6">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7B384A">
              <w:rPr>
                <w:rFonts w:ascii="Sylfaen" w:hAnsi="Sylfaen"/>
                <w:b/>
                <w:bCs/>
                <w:color w:val="000000"/>
                <w:sz w:val="18"/>
                <w:szCs w:val="18"/>
              </w:rPr>
              <w:t xml:space="preserve"> </w:t>
            </w:r>
            <w:r w:rsidRPr="007B384A">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7B384A">
              <w:rPr>
                <w:rFonts w:ascii="Sylfaen" w:hAnsi="Sylfaen"/>
                <w:color w:val="000000"/>
                <w:sz w:val="18"/>
                <w:szCs w:val="18"/>
                <w:lang w:val="ka-GE"/>
              </w:rPr>
              <w:t>;</w:t>
            </w:r>
          </w:p>
          <w:p w:rsidR="00C02EC6" w:rsidRPr="007B384A" w:rsidRDefault="00C02EC6" w:rsidP="00C02EC6">
            <w:pPr>
              <w:spacing w:after="0" w:line="240" w:lineRule="auto"/>
              <w:rPr>
                <w:rFonts w:ascii="Sylfaen" w:hAnsi="Sylfaen" w:cs="Calibri"/>
                <w:color w:val="000000"/>
                <w:sz w:val="18"/>
                <w:szCs w:val="18"/>
                <w:lang w:val="ka-GE"/>
              </w:rPr>
            </w:pPr>
            <w:r w:rsidRPr="007B384A">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9B55E8" w:rsidRPr="007B384A" w:rsidRDefault="009B55E8" w:rsidP="00C02EC6">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 xml:space="preserve">შედეგი: სკოლის ასაკს მიღწეული ბავშვების მზაობა. </w:t>
            </w:r>
          </w:p>
        </w:tc>
      </w:tr>
    </w:tbl>
    <w:p w:rsidR="00F717DB" w:rsidRPr="00172749" w:rsidRDefault="00F717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96"/>
        <w:gridCol w:w="1527"/>
        <w:gridCol w:w="1614"/>
        <w:gridCol w:w="1489"/>
        <w:gridCol w:w="2032"/>
        <w:gridCol w:w="2032"/>
        <w:gridCol w:w="2026"/>
      </w:tblGrid>
      <w:tr w:rsidR="007B07F8" w:rsidRPr="007B07F8" w:rsidTr="00906851">
        <w:trPr>
          <w:trHeight w:val="1133"/>
        </w:trPr>
        <w:tc>
          <w:tcPr>
            <w:tcW w:w="312"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3"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59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4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906851">
        <w:trPr>
          <w:trHeight w:val="300"/>
        </w:trPr>
        <w:tc>
          <w:tcPr>
            <w:tcW w:w="312" w:type="pct"/>
            <w:shd w:val="clear" w:color="000000" w:fill="FFFFFF"/>
            <w:vAlign w:val="center"/>
          </w:tcPr>
          <w:p w:rsidR="007B07F8" w:rsidRPr="008C0315" w:rsidRDefault="008C0315"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w:t>
            </w:r>
          </w:p>
        </w:tc>
        <w:tc>
          <w:tcPr>
            <w:tcW w:w="736" w:type="pct"/>
            <w:shd w:val="clear" w:color="000000" w:fill="FFFFFF"/>
            <w:vAlign w:val="center"/>
          </w:tcPr>
          <w:p w:rsidR="007B07F8" w:rsidRPr="00541FCF" w:rsidRDefault="007B07F8" w:rsidP="007B07F8">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სკოლამდელი აღზრდის დაწესებულებების მომსახურებით მოსარგებლე ბავშვთა რაოდენობა</w:t>
            </w:r>
          </w:p>
        </w:tc>
        <w:tc>
          <w:tcPr>
            <w:tcW w:w="563" w:type="pct"/>
            <w:shd w:val="clear" w:color="000000" w:fill="FFFFFF"/>
            <w:vAlign w:val="center"/>
          </w:tcPr>
          <w:p w:rsidR="007B07F8" w:rsidRPr="008C0315" w:rsidRDefault="007B07F8" w:rsidP="002C16D6">
            <w:pPr>
              <w:spacing w:after="0" w:line="240" w:lineRule="auto"/>
              <w:rPr>
                <w:rFonts w:ascii="Sylfaen" w:eastAsia="Times New Roman" w:hAnsi="Sylfaen" w:cs="Times New Roman"/>
                <w:color w:val="000000"/>
                <w:sz w:val="16"/>
                <w:szCs w:val="16"/>
                <w:lang w:val="ka-GE"/>
              </w:rPr>
            </w:pPr>
            <w:r w:rsidRPr="008C0315">
              <w:rPr>
                <w:rFonts w:ascii="Sylfaen" w:eastAsia="Times New Roman" w:hAnsi="Sylfaen" w:cs="Calibri"/>
                <w:color w:val="000000"/>
                <w:sz w:val="16"/>
                <w:szCs w:val="16"/>
                <w:lang w:val="ka-GE"/>
              </w:rPr>
              <w:t xml:space="preserve">2023 წელს მოსარგებლე ბავშვთა რაოდენობა - </w:t>
            </w:r>
            <w:r w:rsidRPr="008C0315">
              <w:rPr>
                <w:rFonts w:ascii="Sylfaen" w:eastAsia="Times New Roman" w:hAnsi="Sylfaen" w:cs="Times New Roman"/>
                <w:color w:val="000000"/>
                <w:sz w:val="16"/>
                <w:szCs w:val="16"/>
                <w:lang w:val="ka-GE"/>
              </w:rPr>
              <w:t>2714</w:t>
            </w:r>
            <w:r w:rsidR="000E1C38" w:rsidRPr="008C0315">
              <w:rPr>
                <w:rFonts w:ascii="Sylfaen" w:eastAsia="Times New Roman" w:hAnsi="Sylfaen" w:cs="Times New Roman"/>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95" w:type="pct"/>
            <w:shd w:val="clear" w:color="000000" w:fill="FFFFFF"/>
            <w:vAlign w:val="center"/>
          </w:tcPr>
          <w:p w:rsidR="007B07F8" w:rsidRPr="008C0315" w:rsidRDefault="007B07F8" w:rsidP="007B07F8">
            <w:pPr>
              <w:spacing w:after="0" w:line="240" w:lineRule="auto"/>
              <w:rPr>
                <w:rFonts w:ascii="Sylfaen" w:eastAsia="Times New Roman" w:hAnsi="Sylfaen" w:cs="Times New Roman"/>
                <w:sz w:val="16"/>
                <w:szCs w:val="16"/>
              </w:rPr>
            </w:pPr>
            <w:r w:rsidRPr="008C0315">
              <w:rPr>
                <w:rFonts w:ascii="Sylfaen" w:eastAsia="Times New Roman" w:hAnsi="Sylfaen" w:cs="Times New Roman"/>
                <w:sz w:val="16"/>
                <w:szCs w:val="16"/>
              </w:rPr>
              <w:t>202</w:t>
            </w:r>
            <w:r w:rsidRPr="008C0315">
              <w:rPr>
                <w:rFonts w:ascii="Sylfaen" w:eastAsia="Times New Roman" w:hAnsi="Sylfaen" w:cs="Times New Roman"/>
                <w:sz w:val="16"/>
                <w:szCs w:val="16"/>
                <w:lang w:val="ka-GE"/>
              </w:rPr>
              <w:t>4</w:t>
            </w:r>
            <w:r w:rsidRPr="008C0315">
              <w:rPr>
                <w:rFonts w:ascii="Sylfaen" w:eastAsia="Times New Roman" w:hAnsi="Sylfaen" w:cs="Times New Roman"/>
                <w:sz w:val="16"/>
                <w:szCs w:val="16"/>
              </w:rPr>
              <w:t xml:space="preserve"> წელს </w:t>
            </w:r>
            <w:r w:rsidRPr="008C0315">
              <w:rPr>
                <w:rFonts w:ascii="Sylfaen" w:eastAsia="Times New Roman" w:hAnsi="Sylfaen" w:cs="Calibri"/>
                <w:color w:val="000000"/>
                <w:sz w:val="16"/>
                <w:szCs w:val="16"/>
                <w:lang w:val="ka-GE"/>
              </w:rPr>
              <w:t>მოსარგებლე ბავშვთა რაოდენობა - 2714</w:t>
            </w:r>
            <w:r w:rsidR="000E1C38" w:rsidRPr="008C0315">
              <w:rPr>
                <w:rFonts w:ascii="Sylfaen" w:eastAsia="Times New Roman" w:hAnsi="Sylfaen" w:cs="Calibri"/>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rPr>
              <w:t>5%</w:t>
            </w:r>
            <w:r w:rsidRPr="00541FCF">
              <w:rPr>
                <w:rFonts w:ascii="Sylfaen" w:eastAsia="Times New Roman" w:hAnsi="Sylfaen" w:cs="Times New Roman"/>
                <w:color w:val="000000"/>
                <w:sz w:val="16"/>
                <w:szCs w:val="16"/>
                <w:lang w:val="ka-GE"/>
              </w:rPr>
              <w:t>-მოთხოვნის ზრდის შემთხვევაში შესაძლებელია დამატებით აღსაზრდელების მიღება</w:t>
            </w:r>
            <w:r w:rsidRPr="00541FCF">
              <w:rPr>
                <w:rFonts w:ascii="Sylfaen" w:eastAsia="Times New Roman" w:hAnsi="Sylfaen" w:cs="Times New Roman"/>
                <w:color w:val="000000"/>
                <w:sz w:val="16"/>
                <w:szCs w:val="16"/>
              </w:rPr>
              <w:t> </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bl>
    <w:p w:rsidR="001421B2" w:rsidRPr="00172749" w:rsidRDefault="001421B2" w:rsidP="006E3155">
      <w:pPr>
        <w:spacing w:after="0"/>
        <w:ind w:firstLine="708"/>
        <w:jc w:val="both"/>
        <w:rPr>
          <w:rFonts w:ascii="Sylfaen" w:hAnsi="Sylfaen" w:cs="Sylfaen"/>
          <w:noProof/>
          <w:sz w:val="18"/>
          <w:szCs w:val="18"/>
          <w:lang w:val="ka-GE"/>
        </w:rPr>
      </w:pPr>
    </w:p>
    <w:p w:rsidR="001421B2" w:rsidRPr="00172749" w:rsidRDefault="001421B2" w:rsidP="006E3155">
      <w:pPr>
        <w:spacing w:after="0"/>
        <w:ind w:firstLine="708"/>
        <w:jc w:val="both"/>
        <w:rPr>
          <w:rFonts w:ascii="Sylfaen" w:hAnsi="Sylfaen" w:cs="Sylfaen"/>
          <w:noProof/>
          <w:sz w:val="18"/>
          <w:szCs w:val="18"/>
          <w:lang w:val="ka-GE"/>
        </w:rPr>
      </w:pPr>
    </w:p>
    <w:p w:rsidR="0070767C" w:rsidRPr="00172749" w:rsidRDefault="0070767C"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B71392" w:rsidTr="0007136C">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მოსწავლე-ახალგაზრდობის სახლის დაფინანსება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71392" w:rsidTr="0007136C">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B71392" w:rsidRDefault="004E548A" w:rsidP="004E548A">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04 03 01</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r>
      <w:tr w:rsidR="0070767C" w:rsidRPr="00B71392" w:rsidTr="000834E1">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767C" w:rsidRPr="00B71392" w:rsidRDefault="00A348EC" w:rsidP="00E9514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70767C"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ააიპ თელავის მოსწავლე ახალგაზრდობის სახლი</w:t>
            </w:r>
          </w:p>
        </w:tc>
      </w:tr>
      <w:tr w:rsidR="00A348EC" w:rsidRPr="00B71392" w:rsidTr="00CC7080">
        <w:trPr>
          <w:trHeight w:val="2069"/>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7B07F8" w:rsidP="00A348EC">
            <w:pPr>
              <w:spacing w:after="0" w:line="240" w:lineRule="auto"/>
              <w:jc w:val="both"/>
              <w:rPr>
                <w:rFonts w:ascii="Sylfaen" w:hAnsi="Sylfaen"/>
                <w:color w:val="000000"/>
                <w:sz w:val="18"/>
                <w:szCs w:val="18"/>
              </w:rPr>
            </w:pPr>
            <w:r w:rsidRPr="00B43535">
              <w:rPr>
                <w:rFonts w:ascii="Sylfaen" w:hAnsi="Sylfaen"/>
                <w:color w:val="000000"/>
                <w:sz w:val="18"/>
                <w:szCs w:val="18"/>
              </w:rPr>
              <w:t>მოსწავლე-ახალგაზრდობის სახლში არსებულ წრეებში გაერთიანებული მოსწა</w:t>
            </w:r>
            <w:r w:rsidRPr="00B43535">
              <w:rPr>
                <w:rFonts w:ascii="Sylfaen" w:hAnsi="Sylfaen"/>
                <w:color w:val="000000"/>
                <w:sz w:val="18"/>
                <w:szCs w:val="18"/>
                <w:lang w:val="ka-GE"/>
              </w:rPr>
              <w:t>ვ</w:t>
            </w:r>
            <w:r w:rsidRPr="00B43535">
              <w:rPr>
                <w:rFonts w:ascii="Sylfaen" w:hAnsi="Sylfaen"/>
                <w:color w:val="000000"/>
                <w:sz w:val="18"/>
                <w:szCs w:val="18"/>
              </w:rPr>
              <w:t>ლეები იმაღლებენ განათლების დონეს. მეცადინეობები მოიცავს როგორც თეორიულ</w:t>
            </w:r>
            <w:r w:rsidRPr="00B43535">
              <w:rPr>
                <w:rFonts w:ascii="Sylfaen" w:hAnsi="Sylfaen"/>
                <w:color w:val="000000"/>
                <w:sz w:val="18"/>
                <w:szCs w:val="18"/>
                <w:lang w:val="ka-GE"/>
              </w:rPr>
              <w:t>,</w:t>
            </w:r>
            <w:r w:rsidRPr="00B43535">
              <w:rPr>
                <w:rFonts w:ascii="Sylfaen" w:hAnsi="Sylfaen"/>
                <w:color w:val="000000"/>
                <w:sz w:val="18"/>
                <w:szCs w:val="18"/>
              </w:rPr>
              <w:t xml:space="preserve"> ასევე პრაქტიკულ ნაწილს. უყალიბდებათ ჯანსაღი ცხოვრების წესი -</w:t>
            </w:r>
            <w:r w:rsidRPr="00B43535">
              <w:rPr>
                <w:rFonts w:ascii="Sylfaen" w:hAnsi="Sylfaen"/>
                <w:color w:val="000000"/>
                <w:sz w:val="18"/>
                <w:szCs w:val="18"/>
                <w:lang w:val="ka-GE"/>
              </w:rPr>
              <w:t xml:space="preserve"> </w:t>
            </w:r>
            <w:r w:rsidRPr="00B43535">
              <w:rPr>
                <w:rFonts w:ascii="Sylfaen" w:hAnsi="Sylfaen"/>
                <w:color w:val="000000"/>
                <w:sz w:val="18"/>
                <w:szCs w:val="18"/>
              </w:rPr>
              <w:t xml:space="preserve">თავისუფალი დროის სწორედ გამოყენება. ფუნქციონირებს </w:t>
            </w:r>
            <w:r w:rsidRPr="00B43535">
              <w:rPr>
                <w:rFonts w:ascii="Sylfaen" w:hAnsi="Sylfaen"/>
                <w:color w:val="000000"/>
                <w:sz w:val="18"/>
                <w:szCs w:val="18"/>
                <w:lang w:val="ka-GE"/>
              </w:rPr>
              <w:t>შემდეგი წრეები:</w:t>
            </w:r>
            <w:r w:rsidRPr="00B43535">
              <w:rPr>
                <w:rFonts w:ascii="Sylfaen" w:hAnsi="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w:t>
            </w:r>
            <w:r w:rsidRPr="00B43535">
              <w:rPr>
                <w:rFonts w:ascii="Sylfaen" w:hAnsi="Sylfaen"/>
                <w:color w:val="000000"/>
                <w:sz w:val="18"/>
                <w:szCs w:val="18"/>
                <w:lang w:val="ka-GE"/>
              </w:rPr>
              <w:t>ები</w:t>
            </w:r>
            <w:r w:rsidRPr="00B43535">
              <w:rPr>
                <w:rFonts w:ascii="Sylfaen" w:hAnsi="Sylfaen"/>
                <w:color w:val="000000"/>
                <w:sz w:val="18"/>
                <w:szCs w:val="18"/>
              </w:rPr>
              <w:t xml:space="preserve"> მონაწილეობას იღებენ  მოსწავლე ახალგაზრდობის სახლის</w:t>
            </w:r>
            <w:r w:rsidRPr="00B43535">
              <w:rPr>
                <w:rFonts w:ascii="Sylfaen" w:hAnsi="Sylfaen"/>
                <w:color w:val="000000"/>
                <w:sz w:val="18"/>
                <w:szCs w:val="18"/>
                <w:lang w:val="ka-GE"/>
              </w:rPr>
              <w:t xml:space="preserve"> და</w:t>
            </w:r>
            <w:r w:rsidRPr="00B43535">
              <w:rPr>
                <w:rFonts w:ascii="Sylfaen" w:hAnsi="Sylfaen"/>
                <w:color w:val="000000"/>
                <w:sz w:val="18"/>
                <w:szCs w:val="18"/>
              </w:rPr>
              <w:t xml:space="preserve"> მუნიციპალიტეტის ღონისძიებებში, </w:t>
            </w:r>
            <w:r w:rsidRPr="00B43535">
              <w:rPr>
                <w:rFonts w:ascii="Sylfaen" w:hAnsi="Sylfaen"/>
                <w:color w:val="000000"/>
                <w:sz w:val="18"/>
                <w:szCs w:val="18"/>
                <w:lang w:val="ka-GE"/>
              </w:rPr>
              <w:t xml:space="preserve">აგრეთვე სხვადასხვა </w:t>
            </w:r>
            <w:r w:rsidRPr="00B43535">
              <w:rPr>
                <w:rFonts w:ascii="Sylfaen" w:hAnsi="Sylfaen"/>
                <w:color w:val="000000"/>
                <w:sz w:val="18"/>
                <w:szCs w:val="18"/>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Pr="00B43535">
              <w:rPr>
                <w:rFonts w:ascii="Sylfaen" w:hAnsi="Sylfaen"/>
                <w:color w:val="000000"/>
                <w:sz w:val="18"/>
                <w:szCs w:val="18"/>
                <w:lang w:val="ka-GE"/>
              </w:rPr>
              <w:t>.</w:t>
            </w:r>
            <w:r w:rsidRPr="00B43535">
              <w:rPr>
                <w:rFonts w:ascii="Sylfaen" w:hAnsi="Sylfaen"/>
                <w:color w:val="000000"/>
                <w:sz w:val="18"/>
                <w:szCs w:val="18"/>
              </w:rPr>
              <w:t xml:space="preserve">  წრეობრივი მუშაობა  გათვლილია მოსწავლე ახალგაზრდობის ინტერესებზე.</w:t>
            </w:r>
          </w:p>
        </w:tc>
      </w:tr>
      <w:tr w:rsidR="00A348EC" w:rsidRPr="00B71392" w:rsidTr="00C02EC6">
        <w:trPr>
          <w:trHeight w:val="521"/>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rPr>
                <w:rFonts w:ascii="Sylfaen" w:eastAsia="Times New Roman" w:hAnsi="Sylfaen" w:cs="Times New Roman"/>
                <w:color w:val="000000"/>
                <w:sz w:val="18"/>
                <w:szCs w:val="18"/>
              </w:rPr>
            </w:pPr>
            <w:r w:rsidRPr="00B43535">
              <w:rPr>
                <w:rFonts w:ascii="Sylfaen" w:hAnsi="Sylfaen" w:cs="Sylfaen"/>
                <w:color w:val="000000"/>
                <w:sz w:val="18"/>
                <w:szCs w:val="18"/>
              </w:rPr>
              <w:t>მოსწავლეთა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განათლების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დონის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ამაღლება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შემეცნებითი</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თვალსაწიერის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გაფართოება</w:t>
            </w:r>
            <w:r w:rsidRPr="00B43535">
              <w:rPr>
                <w:rFonts w:ascii="Calibri" w:hAnsi="Calibri" w:cs="Calibri"/>
                <w:color w:val="000000"/>
                <w:sz w:val="18"/>
                <w:szCs w:val="18"/>
              </w:rPr>
              <w:t xml:space="preserve">. </w:t>
            </w:r>
          </w:p>
        </w:tc>
      </w:tr>
    </w:tbl>
    <w:p w:rsidR="0070767C" w:rsidRPr="00172749" w:rsidRDefault="0070767C"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989"/>
        <w:gridCol w:w="1521"/>
        <w:gridCol w:w="1947"/>
        <w:gridCol w:w="1633"/>
        <w:gridCol w:w="1937"/>
        <w:gridCol w:w="1937"/>
        <w:gridCol w:w="1937"/>
      </w:tblGrid>
      <w:tr w:rsidR="007B07F8" w:rsidRPr="007B07F8" w:rsidTr="007B07F8">
        <w:trPr>
          <w:trHeight w:val="1052"/>
        </w:trPr>
        <w:tc>
          <w:tcPr>
            <w:tcW w:w="24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3"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1"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18"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602"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7</w:t>
            </w:r>
            <w:r w:rsidRPr="007B07F8">
              <w:rPr>
                <w:rFonts w:ascii="Sylfaen" w:eastAsia="Times New Roman" w:hAnsi="Sylfaen" w:cs="Times New Roman"/>
                <w:b/>
                <w:bCs/>
                <w:color w:val="000000"/>
                <w:sz w:val="16"/>
                <w:szCs w:val="16"/>
              </w:rPr>
              <w:t xml:space="preserve"> წელს</w:t>
            </w:r>
          </w:p>
        </w:tc>
      </w:tr>
      <w:tr w:rsidR="007B07F8" w:rsidRPr="00172749" w:rsidTr="007B07F8">
        <w:trPr>
          <w:trHeight w:val="300"/>
        </w:trPr>
        <w:tc>
          <w:tcPr>
            <w:tcW w:w="24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33" w:type="pct"/>
            <w:shd w:val="clear" w:color="auto" w:fill="auto"/>
            <w:vAlign w:val="center"/>
          </w:tcPr>
          <w:p w:rsidR="007B07F8" w:rsidRPr="00471019"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სხვადასხვა </w:t>
            </w:r>
            <w:r w:rsidRPr="0065069D">
              <w:rPr>
                <w:rFonts w:ascii="Sylfaen" w:eastAsia="Times New Roman" w:hAnsi="Sylfaen" w:cs="Times New Roman"/>
                <w:color w:val="000000"/>
                <w:sz w:val="16"/>
                <w:szCs w:val="16"/>
                <w:lang w:val="ka-GE"/>
              </w:rPr>
              <w:t>წრეებში ჩართული მოსწავლეთა რაოდენობ</w:t>
            </w:r>
          </w:p>
        </w:tc>
        <w:tc>
          <w:tcPr>
            <w:tcW w:w="561"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color w:val="000000"/>
                <w:sz w:val="16"/>
                <w:szCs w:val="16"/>
                <w:lang w:val="ka-GE"/>
              </w:rPr>
            </w:pPr>
            <w:r w:rsidRPr="00FC5BD5">
              <w:rPr>
                <w:rFonts w:ascii="Sylfaen" w:eastAsia="Times New Roman" w:hAnsi="Sylfaen" w:cs="Times New Roman"/>
                <w:color w:val="000000"/>
                <w:sz w:val="16"/>
                <w:szCs w:val="16"/>
              </w:rPr>
              <w:t> </w:t>
            </w:r>
            <w:r>
              <w:rPr>
                <w:rFonts w:ascii="Sylfaen" w:eastAsia="Times New Roman" w:hAnsi="Sylfaen" w:cs="Times New Roman"/>
                <w:color w:val="000000"/>
                <w:sz w:val="16"/>
                <w:szCs w:val="16"/>
                <w:lang w:val="ka-GE"/>
              </w:rPr>
              <w:t>2023 წელს ჩართული მოსწავლეთა რაოდენობა - 295 (გოგო-185, ბიჭი-110)</w:t>
            </w:r>
          </w:p>
        </w:tc>
        <w:tc>
          <w:tcPr>
            <w:tcW w:w="718"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5%</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r>
      <w:tr w:rsidR="007B07F8" w:rsidRPr="00172749" w:rsidTr="007B07F8">
        <w:trPr>
          <w:trHeight w:val="300"/>
        </w:trPr>
        <w:tc>
          <w:tcPr>
            <w:tcW w:w="244" w:type="pct"/>
            <w:shd w:val="clear" w:color="auto" w:fill="auto"/>
            <w:vAlign w:val="center"/>
          </w:tcPr>
          <w:p w:rsidR="007B07F8" w:rsidRPr="000250EA"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733"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sidRPr="000250EA">
              <w:rPr>
                <w:rFonts w:ascii="Sylfaen" w:eastAsia="Times New Roman" w:hAnsi="Sylfaen" w:cs="Times New Roman"/>
                <w:color w:val="000000"/>
                <w:sz w:val="16"/>
                <w:szCs w:val="16"/>
                <w:lang w:val="ka-GE"/>
              </w:rPr>
              <w:t>კონფერენციებში, ტურებში ჩართული მოსწავლეთარაოდენობა</w:t>
            </w:r>
          </w:p>
        </w:tc>
        <w:tc>
          <w:tcPr>
            <w:tcW w:w="561" w:type="pct"/>
            <w:shd w:val="clear" w:color="auto" w:fill="auto"/>
            <w:vAlign w:val="center"/>
          </w:tcPr>
          <w:p w:rsidR="007B07F8" w:rsidRPr="000250EA" w:rsidRDefault="007B07F8"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2023 წელს ჩართული მოსწავლეთა რაოდენობა -50</w:t>
            </w:r>
          </w:p>
        </w:tc>
        <w:tc>
          <w:tcPr>
            <w:tcW w:w="718" w:type="pct"/>
            <w:shd w:val="clear" w:color="auto" w:fill="auto"/>
            <w:vAlign w:val="center"/>
          </w:tcPr>
          <w:p w:rsidR="007B07F8" w:rsidRPr="00FC5BD5" w:rsidRDefault="007B07F8" w:rsidP="007B07F8">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5% </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r>
    </w:tbl>
    <w:p w:rsidR="001421B2"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8D25A6" w:rsidTr="00C60E9D">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hAnsi="Sylfaen" w:cs="Sylfaen"/>
                <w:b/>
                <w:bCs/>
                <w:color w:val="000000"/>
                <w:sz w:val="18"/>
                <w:szCs w:val="18"/>
              </w:rPr>
              <w:t>საშუალო ზოგადი განათლების ხელშეწყობის ღონისძიებები</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8D25A6" w:rsidTr="00C60E9D">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8D25A6" w:rsidRDefault="004E548A" w:rsidP="004E548A">
            <w:pPr>
              <w:spacing w:after="0" w:line="240" w:lineRule="auto"/>
              <w:jc w:val="center"/>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 xml:space="preserve">04 </w:t>
            </w:r>
            <w:r w:rsidRPr="008D25A6">
              <w:rPr>
                <w:rFonts w:ascii="Sylfaen" w:eastAsia="Times New Roman" w:hAnsi="Sylfaen" w:cs="Times New Roman"/>
                <w:color w:val="000000"/>
                <w:sz w:val="18"/>
                <w:szCs w:val="18"/>
                <w:lang w:val="ka-GE"/>
              </w:rPr>
              <w:t>04</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8D25A6"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8D25A6"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50.00</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52.00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55.00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55.00</w:t>
            </w:r>
          </w:p>
        </w:tc>
      </w:tr>
      <w:tr w:rsidR="00AC007D" w:rsidRPr="008D25A6" w:rsidTr="00C60E9D">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D25A6" w:rsidP="008D25A6">
            <w:pPr>
              <w:spacing w:after="0" w:line="240" w:lineRule="auto"/>
              <w:rPr>
                <w:rFonts w:ascii="Sylfaen" w:eastAsia="Times New Roman" w:hAnsi="Sylfaen" w:cs="Times New Roman"/>
                <w:color w:val="000000"/>
                <w:sz w:val="18"/>
                <w:szCs w:val="18"/>
              </w:rPr>
            </w:pPr>
            <w:r w:rsidRPr="008D25A6">
              <w:rPr>
                <w:rFonts w:ascii="Sylfaen" w:hAnsi="Sylfae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C007D" w:rsidRPr="008D25A6" w:rsidTr="00AC007D">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lastRenderedPageBreak/>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7B07F8" w:rsidP="00AC007D">
            <w:pPr>
              <w:pStyle w:val="ListParagraph"/>
              <w:widowControl w:val="0"/>
              <w:tabs>
                <w:tab w:val="left" w:pos="0"/>
              </w:tabs>
              <w:autoSpaceDE w:val="0"/>
              <w:autoSpaceDN w:val="0"/>
              <w:adjustRightInd w:val="0"/>
              <w:spacing w:after="0"/>
              <w:ind w:left="0"/>
              <w:jc w:val="both"/>
              <w:rPr>
                <w:rFonts w:ascii="Sylfaen" w:hAnsi="Sylfaen" w:cs="Sylfaen"/>
                <w:color w:val="000000"/>
                <w:sz w:val="18"/>
                <w:szCs w:val="18"/>
                <w:lang w:val="ka-GE" w:eastAsia="ru-RU"/>
              </w:rPr>
            </w:pPr>
            <w:r w:rsidRPr="006C0CFF">
              <w:rPr>
                <w:rFonts w:ascii="Sylfaen" w:hAnsi="Sylfaen" w:cs="Sylfaen"/>
                <w:color w:val="000000"/>
                <w:sz w:val="18"/>
                <w:szCs w:val="18"/>
                <w:lang w:val="ru-RU" w:eastAsia="ru-RU"/>
              </w:rPr>
              <w:t>პროგრამის ფარგლებში განხორციელდება 202</w:t>
            </w:r>
            <w:r>
              <w:rPr>
                <w:rFonts w:ascii="Sylfaen" w:hAnsi="Sylfaen" w:cs="Sylfaen"/>
                <w:color w:val="000000"/>
                <w:sz w:val="18"/>
                <w:szCs w:val="18"/>
                <w:lang w:eastAsia="ru-RU"/>
              </w:rPr>
              <w:t>3</w:t>
            </w:r>
            <w:r w:rsidRPr="006C0CFF">
              <w:rPr>
                <w:rFonts w:ascii="Sylfaen" w:hAnsi="Sylfaen" w:cs="Sylfaen"/>
                <w:color w:val="000000"/>
                <w:sz w:val="18"/>
                <w:szCs w:val="18"/>
                <w:lang w:val="ru-RU" w:eastAsia="ru-RU"/>
              </w:rPr>
              <w:t>-202</w:t>
            </w:r>
            <w:r>
              <w:rPr>
                <w:rFonts w:ascii="Sylfaen" w:hAnsi="Sylfaen" w:cs="Sylfaen"/>
                <w:color w:val="000000"/>
                <w:sz w:val="18"/>
                <w:szCs w:val="18"/>
                <w:lang w:eastAsia="ru-RU"/>
              </w:rPr>
              <w:t>4</w:t>
            </w:r>
            <w:r w:rsidRPr="006C0CFF">
              <w:rPr>
                <w:rFonts w:ascii="Sylfaen" w:hAnsi="Sylfaen" w:cs="Sylfaen"/>
                <w:color w:val="000000"/>
                <w:sz w:val="18"/>
                <w:szCs w:val="18"/>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6C0CFF">
              <w:rPr>
                <w:rFonts w:ascii="Sylfaen" w:hAnsi="Sylfaen" w:cs="Sylfaen"/>
                <w:color w:val="000000"/>
                <w:sz w:val="18"/>
                <w:szCs w:val="18"/>
                <w:lang w:val="ka-GE" w:eastAsia="ru-RU"/>
              </w:rPr>
              <w:t>წახალისება</w:t>
            </w:r>
            <w:r w:rsidRPr="006C0CFF">
              <w:rPr>
                <w:rFonts w:ascii="Sylfaen" w:hAnsi="Sylfaen" w:cs="Sylfaen"/>
                <w:color w:val="000000"/>
                <w:sz w:val="18"/>
                <w:szCs w:val="18"/>
                <w:lang w:val="ru-RU" w:eastAsia="ru-RU"/>
              </w:rPr>
              <w:t xml:space="preserve"> ფულადი </w:t>
            </w:r>
            <w:r w:rsidRPr="006C0CFF">
              <w:rPr>
                <w:rFonts w:ascii="Sylfaen" w:hAnsi="Sylfaen" w:cs="Sylfaen"/>
                <w:color w:val="000000"/>
                <w:sz w:val="18"/>
                <w:szCs w:val="18"/>
                <w:lang w:val="ka-GE" w:eastAsia="ru-RU"/>
              </w:rPr>
              <w:t>საჩუქრით და სხვა.</w:t>
            </w:r>
            <w:r>
              <w:rPr>
                <w:rFonts w:ascii="Sylfaen" w:hAnsi="Sylfaen" w:cs="Sylfaen"/>
                <w:color w:val="000000"/>
                <w:sz w:val="18"/>
                <w:szCs w:val="18"/>
                <w:lang w:val="ka-GE" w:eastAsia="ru-RU"/>
              </w:rPr>
              <w:t>..</w:t>
            </w:r>
          </w:p>
        </w:tc>
      </w:tr>
      <w:tr w:rsidR="00AC007D" w:rsidRPr="008D25A6" w:rsidTr="00AB5DF8">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8D25A6" w:rsidRDefault="00AC007D" w:rsidP="00AC007D">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8D25A6" w:rsidRDefault="00866183" w:rsidP="00AB5DF8">
            <w:pPr>
              <w:widowControl w:val="0"/>
              <w:tabs>
                <w:tab w:val="left" w:pos="0"/>
              </w:tabs>
              <w:autoSpaceDE w:val="0"/>
              <w:autoSpaceDN w:val="0"/>
              <w:adjustRightInd w:val="0"/>
              <w:rPr>
                <w:rFonts w:ascii="Sylfaen" w:hAnsi="Sylfaen" w:cs="Sylfaen"/>
                <w:color w:val="000000"/>
                <w:sz w:val="18"/>
                <w:szCs w:val="18"/>
              </w:rPr>
            </w:pPr>
            <w:r w:rsidRPr="008D25A6">
              <w:rPr>
                <w:rFonts w:ascii="Sylfaen" w:hAnsi="Sylfaen" w:cs="Sylfaen"/>
                <w:color w:val="000000"/>
                <w:sz w:val="18"/>
                <w:szCs w:val="18"/>
                <w:lang w:val="ka-GE"/>
              </w:rPr>
              <w:t xml:space="preserve">სკოლის </w:t>
            </w:r>
            <w:r w:rsidR="00AC007D" w:rsidRPr="008D25A6">
              <w:rPr>
                <w:rFonts w:ascii="Sylfaen" w:hAnsi="Sylfaen" w:cs="Sylfaen"/>
                <w:color w:val="000000"/>
                <w:sz w:val="18"/>
                <w:szCs w:val="18"/>
              </w:rPr>
              <w:t>წარჩინებულ</w:t>
            </w:r>
            <w:r w:rsidR="00AC007D" w:rsidRPr="008D25A6">
              <w:rPr>
                <w:rFonts w:ascii="Sylfaen" w:hAnsi="Sylfaen" w:cs="Sylfaen"/>
                <w:color w:val="000000"/>
                <w:sz w:val="18"/>
                <w:szCs w:val="18"/>
                <w:lang w:val="ka-GE"/>
              </w:rPr>
              <w:t>ი</w:t>
            </w:r>
            <w:r w:rsidR="00AC007D" w:rsidRPr="008D25A6">
              <w:rPr>
                <w:rFonts w:ascii="Sylfaen" w:hAnsi="Sylfaen" w:cs="Sylfaen"/>
                <w:color w:val="000000"/>
                <w:sz w:val="18"/>
                <w:szCs w:val="18"/>
              </w:rPr>
              <w:t xml:space="preserve"> კურსდამთავრებულების </w:t>
            </w:r>
            <w:r w:rsidR="00AC007D" w:rsidRPr="008D25A6">
              <w:rPr>
                <w:rFonts w:ascii="Sylfaen" w:hAnsi="Sylfaen" w:cs="Sylfaen"/>
                <w:color w:val="000000"/>
                <w:sz w:val="18"/>
                <w:szCs w:val="18"/>
                <w:lang w:val="ka-GE"/>
              </w:rPr>
              <w:t>მ</w:t>
            </w:r>
            <w:r w:rsidR="00AC007D" w:rsidRPr="008D25A6">
              <w:rPr>
                <w:rFonts w:ascii="Sylfaen" w:eastAsia="Sylfaen" w:hAnsi="Sylfaen" w:cs="Sylfaen"/>
                <w:sz w:val="18"/>
                <w:szCs w:val="18"/>
                <w:lang w:val="ka-GE"/>
              </w:rPr>
              <w:t>ხარდაჭერა.</w:t>
            </w:r>
          </w:p>
        </w:tc>
      </w:tr>
    </w:tbl>
    <w:p w:rsidR="000F4869" w:rsidRPr="00172749" w:rsidRDefault="000F4869" w:rsidP="006E3155">
      <w:pPr>
        <w:spacing w:after="0"/>
        <w:ind w:firstLine="708"/>
        <w:jc w:val="both"/>
        <w:rPr>
          <w:rFonts w:ascii="Sylfaen" w:hAnsi="Sylfaen" w:cs="Sylfaen"/>
          <w:noProof/>
          <w:sz w:val="18"/>
          <w:szCs w:val="18"/>
          <w:lang w:val="ka-GE"/>
        </w:rPr>
      </w:pPr>
    </w:p>
    <w:p w:rsidR="00F717DB" w:rsidRPr="000834E1" w:rsidRDefault="00F717DB" w:rsidP="005F03A2">
      <w:pPr>
        <w:pStyle w:val="Heading2"/>
        <w:rPr>
          <w:sz w:val="22"/>
          <w:szCs w:val="22"/>
          <w:lang w:val="ka-GE"/>
        </w:rPr>
      </w:pPr>
      <w:bookmarkStart w:id="4" w:name="_Toc87784306"/>
      <w:r w:rsidRPr="000834E1">
        <w:rPr>
          <w:rFonts w:ascii="Sylfaen" w:hAnsi="Sylfaen" w:cs="Sylfaen"/>
          <w:sz w:val="22"/>
          <w:szCs w:val="22"/>
          <w:lang w:val="ka-GE"/>
        </w:rPr>
        <w:t>კულტურა</w:t>
      </w:r>
      <w:r w:rsidRPr="000834E1">
        <w:rPr>
          <w:sz w:val="22"/>
          <w:szCs w:val="22"/>
          <w:lang w:val="ka-GE"/>
        </w:rPr>
        <w:t xml:space="preserve">, </w:t>
      </w:r>
      <w:r w:rsidRPr="000834E1">
        <w:rPr>
          <w:rFonts w:ascii="Sylfaen" w:hAnsi="Sylfaen" w:cs="Sylfaen"/>
          <w:sz w:val="22"/>
          <w:szCs w:val="22"/>
          <w:lang w:val="ka-GE"/>
        </w:rPr>
        <w:t>ახალგაზრდობა</w:t>
      </w:r>
      <w:r w:rsidRPr="000834E1">
        <w:rPr>
          <w:sz w:val="22"/>
          <w:szCs w:val="22"/>
          <w:lang w:val="ka-GE"/>
        </w:rPr>
        <w:t xml:space="preserve">, </w:t>
      </w:r>
      <w:r w:rsidRPr="000834E1">
        <w:rPr>
          <w:rFonts w:ascii="Sylfaen" w:hAnsi="Sylfaen" w:cs="Sylfaen"/>
          <w:sz w:val="22"/>
          <w:szCs w:val="22"/>
          <w:lang w:val="ka-GE"/>
        </w:rPr>
        <w:t>სპორტი</w:t>
      </w:r>
      <w:bookmarkEnd w:id="4"/>
      <w:r w:rsidRPr="000834E1">
        <w:rPr>
          <w:sz w:val="22"/>
          <w:szCs w:val="22"/>
          <w:lang w:val="ka-GE"/>
        </w:rPr>
        <w:t xml:space="preserve"> </w:t>
      </w:r>
    </w:p>
    <w:p w:rsidR="00860E38" w:rsidRPr="00860E38" w:rsidRDefault="00860E38" w:rsidP="00860E38">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3382" w:rsidRDefault="00735F31" w:rsidP="00B70D98">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668"/>
        <w:gridCol w:w="2018"/>
        <w:gridCol w:w="1893"/>
        <w:gridCol w:w="1766"/>
        <w:gridCol w:w="1836"/>
      </w:tblGrid>
      <w:tr w:rsidR="0007188F" w:rsidRPr="00CC6A67" w:rsidTr="00DB5C59">
        <w:trPr>
          <w:trHeight w:val="566"/>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CC6A67" w:rsidRDefault="0007188F" w:rsidP="00DB5C59">
            <w:pPr>
              <w:spacing w:after="0" w:line="240" w:lineRule="auto"/>
              <w:jc w:val="center"/>
              <w:rPr>
                <w:rFonts w:ascii="Arial" w:eastAsia="Times New Roman" w:hAnsi="Arial" w:cs="Arial"/>
                <w:b/>
                <w:bCs/>
                <w:color w:val="000000"/>
                <w:sz w:val="18"/>
                <w:szCs w:val="18"/>
              </w:rPr>
            </w:pPr>
            <w:r w:rsidRPr="003648E1">
              <w:rPr>
                <w:rFonts w:ascii="Sylfaen" w:eastAsia="Times New Roman" w:hAnsi="Sylfaen" w:cs="Sylfaen"/>
                <w:b/>
                <w:bCs/>
                <w:color w:val="000000"/>
                <w:sz w:val="18"/>
                <w:szCs w:val="18"/>
              </w:rPr>
              <w:t>კოდი</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CC6A67" w:rsidRDefault="0007188F" w:rsidP="00DB5C59">
            <w:pPr>
              <w:spacing w:after="0" w:line="240" w:lineRule="auto"/>
              <w:rPr>
                <w:rFonts w:ascii="Sylfaen" w:eastAsia="Times New Roman" w:hAnsi="Sylfaen" w:cs="Calibri"/>
                <w:b/>
                <w:bCs/>
                <w:color w:val="000000"/>
                <w:sz w:val="18"/>
                <w:szCs w:val="18"/>
              </w:rPr>
            </w:pPr>
            <w:r w:rsidRPr="00CC6A67">
              <w:rPr>
                <w:rFonts w:ascii="Sylfaen" w:eastAsia="Times New Roman" w:hAnsi="Sylfaen" w:cs="Calibri"/>
                <w:b/>
                <w:bCs/>
                <w:color w:val="000000"/>
                <w:sz w:val="18"/>
                <w:szCs w:val="18"/>
              </w:rPr>
              <w:t>დასახელება</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CC6A67" w:rsidRDefault="0007188F" w:rsidP="00DB5C59">
            <w:pPr>
              <w:spacing w:after="0" w:line="240" w:lineRule="auto"/>
              <w:jc w:val="center"/>
              <w:rPr>
                <w:rFonts w:ascii="Sylfaen" w:eastAsia="Times New Roman" w:hAnsi="Sylfaen" w:cs="Calibri"/>
                <w:b/>
                <w:bCs/>
                <w:color w:val="000000"/>
                <w:sz w:val="18"/>
                <w:szCs w:val="18"/>
              </w:rPr>
            </w:pPr>
            <w:r w:rsidRPr="00CC6A67">
              <w:rPr>
                <w:rFonts w:ascii="Sylfaen" w:eastAsia="Times New Roman" w:hAnsi="Sylfaen" w:cs="Calibri"/>
                <w:b/>
                <w:bCs/>
                <w:color w:val="000000"/>
                <w:sz w:val="18"/>
                <w:szCs w:val="18"/>
              </w:rPr>
              <w:t>2024 წლის პროექტი</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CC6A67" w:rsidRDefault="0007188F" w:rsidP="00DB5C59">
            <w:pPr>
              <w:spacing w:after="0" w:line="240" w:lineRule="auto"/>
              <w:jc w:val="center"/>
              <w:rPr>
                <w:rFonts w:ascii="Sylfaen" w:eastAsia="Times New Roman" w:hAnsi="Sylfaen" w:cs="Calibri"/>
                <w:b/>
                <w:bCs/>
                <w:color w:val="000000"/>
                <w:sz w:val="18"/>
                <w:szCs w:val="18"/>
              </w:rPr>
            </w:pPr>
            <w:r w:rsidRPr="00CC6A67">
              <w:rPr>
                <w:rFonts w:ascii="Sylfaen" w:eastAsia="Times New Roman" w:hAnsi="Sylfaen" w:cs="Calibri"/>
                <w:b/>
                <w:bCs/>
                <w:color w:val="000000"/>
                <w:sz w:val="18"/>
                <w:szCs w:val="18"/>
              </w:rPr>
              <w:t>2025 წლის პროგნოზი</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CC6A67" w:rsidRDefault="0007188F" w:rsidP="00DB5C59">
            <w:pPr>
              <w:spacing w:after="0" w:line="240" w:lineRule="auto"/>
              <w:jc w:val="center"/>
              <w:rPr>
                <w:rFonts w:ascii="Sylfaen" w:eastAsia="Times New Roman" w:hAnsi="Sylfaen" w:cs="Calibri"/>
                <w:b/>
                <w:bCs/>
                <w:color w:val="000000"/>
                <w:sz w:val="18"/>
                <w:szCs w:val="18"/>
              </w:rPr>
            </w:pPr>
            <w:r w:rsidRPr="00CC6A67">
              <w:rPr>
                <w:rFonts w:ascii="Sylfaen" w:eastAsia="Times New Roman" w:hAnsi="Sylfaen" w:cs="Calibri"/>
                <w:b/>
                <w:bCs/>
                <w:color w:val="000000"/>
                <w:sz w:val="18"/>
                <w:szCs w:val="18"/>
              </w:rPr>
              <w:t>2026 წლის პროგნოზი</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CC6A67" w:rsidRDefault="0007188F" w:rsidP="00DB5C59">
            <w:pPr>
              <w:spacing w:after="0" w:line="240" w:lineRule="auto"/>
              <w:jc w:val="center"/>
              <w:rPr>
                <w:rFonts w:ascii="Sylfaen" w:eastAsia="Times New Roman" w:hAnsi="Sylfaen" w:cs="Calibri"/>
                <w:b/>
                <w:bCs/>
                <w:color w:val="000000"/>
                <w:sz w:val="18"/>
                <w:szCs w:val="18"/>
              </w:rPr>
            </w:pPr>
            <w:r w:rsidRPr="00CC6A67">
              <w:rPr>
                <w:rFonts w:ascii="Sylfaen" w:eastAsia="Times New Roman" w:hAnsi="Sylfaen" w:cs="Calibri"/>
                <w:b/>
                <w:bCs/>
                <w:color w:val="000000"/>
                <w:sz w:val="18"/>
                <w:szCs w:val="18"/>
              </w:rPr>
              <w:t>2027 წლის პროგნოზი</w:t>
            </w:r>
          </w:p>
        </w:tc>
      </w:tr>
      <w:tr w:rsidR="0007188F" w:rsidRPr="003648E1" w:rsidTr="00DB5C59">
        <w:trPr>
          <w:trHeight w:val="566"/>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
                <w:bCs/>
                <w:color w:val="000000"/>
                <w:sz w:val="18"/>
                <w:szCs w:val="18"/>
              </w:rPr>
            </w:pPr>
            <w:r w:rsidRPr="003648E1">
              <w:rPr>
                <w:rFonts w:ascii="Arial" w:eastAsia="Times New Roman" w:hAnsi="Arial" w:cs="Arial"/>
                <w:b/>
                <w:bCs/>
                <w:color w:val="000000"/>
                <w:sz w:val="18"/>
                <w:szCs w:val="18"/>
              </w:rPr>
              <w:t>05 00</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კულტურა, ახალგაზრდობა და სპორტი</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5714.10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6,490.70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5,754.00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5,967.30</w:t>
            </w:r>
          </w:p>
        </w:tc>
      </w:tr>
      <w:tr w:rsidR="0007188F" w:rsidRPr="003648E1" w:rsidTr="00DB5C59">
        <w:trPr>
          <w:trHeight w:val="449"/>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
                <w:bCs/>
                <w:color w:val="000000"/>
                <w:sz w:val="18"/>
                <w:szCs w:val="18"/>
              </w:rPr>
            </w:pPr>
            <w:r w:rsidRPr="003648E1">
              <w:rPr>
                <w:rFonts w:ascii="Arial" w:eastAsia="Times New Roman" w:hAnsi="Arial" w:cs="Arial"/>
                <w:b/>
                <w:bCs/>
                <w:color w:val="000000"/>
                <w:sz w:val="18"/>
                <w:szCs w:val="18"/>
              </w:rPr>
              <w:t>05 01</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სპორტის სფეროს განვითარება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2589.20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2,998.70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2,500.00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2,622.30</w:t>
            </w:r>
          </w:p>
        </w:tc>
      </w:tr>
      <w:tr w:rsidR="0007188F" w:rsidRPr="003648E1" w:rsidTr="00DB5C59">
        <w:trPr>
          <w:trHeight w:val="611"/>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05 01 01</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სპორტული ობიექტების აღჭურვა, რეაბილიტაცია, მშენებლობა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160.80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543.70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0.00</w:t>
            </w:r>
          </w:p>
        </w:tc>
      </w:tr>
      <w:tr w:rsidR="0007188F" w:rsidRPr="003648E1" w:rsidTr="00DB5C59">
        <w:trPr>
          <w:trHeight w:val="62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05 01 02</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სპორტული დაწესებულებების ხელშეწყობა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2248.40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2,270.00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2,310.00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2,427.30</w:t>
            </w:r>
          </w:p>
        </w:tc>
      </w:tr>
      <w:tr w:rsidR="0007188F" w:rsidRPr="003648E1" w:rsidTr="00DB5C59">
        <w:trPr>
          <w:trHeight w:val="60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05 01 03</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სპორტული ღონისძიებები</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180.00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185.00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190.00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195.00</w:t>
            </w:r>
          </w:p>
        </w:tc>
      </w:tr>
      <w:tr w:rsidR="0007188F" w:rsidRPr="003648E1" w:rsidTr="00DB5C59">
        <w:trPr>
          <w:trHeight w:val="60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
                <w:bCs/>
                <w:color w:val="000000"/>
                <w:sz w:val="18"/>
                <w:szCs w:val="18"/>
              </w:rPr>
            </w:pPr>
            <w:r w:rsidRPr="003648E1">
              <w:rPr>
                <w:rFonts w:ascii="Arial" w:eastAsia="Times New Roman" w:hAnsi="Arial" w:cs="Arial"/>
                <w:b/>
                <w:bCs/>
                <w:color w:val="000000"/>
                <w:sz w:val="18"/>
                <w:szCs w:val="18"/>
              </w:rPr>
              <w:lastRenderedPageBreak/>
              <w:t>05 02</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კულტურის სფეროს განვითარება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2736.40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2,827.00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2,837.00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2,920.00</w:t>
            </w:r>
          </w:p>
        </w:tc>
      </w:tr>
      <w:tr w:rsidR="0007188F" w:rsidRPr="003648E1" w:rsidTr="00DB5C59">
        <w:trPr>
          <w:trHeight w:val="467"/>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05 02 01</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კულტურის ორგანიზაციების ხელშეწყობა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2679.40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2,765.00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2,770.00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2,845.00</w:t>
            </w:r>
          </w:p>
        </w:tc>
      </w:tr>
      <w:tr w:rsidR="0007188F" w:rsidRPr="003648E1" w:rsidTr="00DB5C59">
        <w:trPr>
          <w:trHeight w:val="60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05 02 03</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კულტურული ღონისძიებები</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57.00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62.00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67.00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75.00</w:t>
            </w:r>
          </w:p>
        </w:tc>
      </w:tr>
      <w:tr w:rsidR="0007188F" w:rsidRPr="003648E1" w:rsidTr="00DB5C59">
        <w:trPr>
          <w:trHeight w:val="60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
                <w:bCs/>
                <w:color w:val="000000"/>
                <w:sz w:val="18"/>
                <w:szCs w:val="18"/>
              </w:rPr>
            </w:pPr>
            <w:r w:rsidRPr="003648E1">
              <w:rPr>
                <w:rFonts w:ascii="Arial" w:eastAsia="Times New Roman" w:hAnsi="Arial" w:cs="Arial"/>
                <w:b/>
                <w:bCs/>
                <w:color w:val="000000"/>
                <w:sz w:val="18"/>
                <w:szCs w:val="18"/>
              </w:rPr>
              <w:t>05 03</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ახალგაზრდობის მხარდაჭერა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105.00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115.00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117.00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
                <w:bCs/>
                <w:color w:val="000000"/>
                <w:sz w:val="18"/>
                <w:szCs w:val="18"/>
              </w:rPr>
            </w:pPr>
            <w:r w:rsidRPr="003648E1">
              <w:rPr>
                <w:rFonts w:ascii="Sylfaen" w:eastAsia="Times New Roman" w:hAnsi="Sylfaen" w:cs="Calibri"/>
                <w:b/>
                <w:bCs/>
                <w:color w:val="000000"/>
                <w:sz w:val="18"/>
                <w:szCs w:val="18"/>
              </w:rPr>
              <w:t>125.00</w:t>
            </w:r>
          </w:p>
        </w:tc>
      </w:tr>
      <w:tr w:rsidR="0007188F" w:rsidRPr="003648E1" w:rsidTr="00DB5C59">
        <w:trPr>
          <w:trHeight w:val="476"/>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05 03 01</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ახალგაზრდული ღონისძიებების დაფინანსება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105.00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115.00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117.00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125.00</w:t>
            </w:r>
          </w:p>
        </w:tc>
      </w:tr>
      <w:tr w:rsidR="0007188F" w:rsidRPr="003648E1" w:rsidTr="00DB5C59">
        <w:trPr>
          <w:trHeight w:val="71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05 04</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ტელე-რადიო მაუწყებლობა და საგამომცემლო საქმიანობა</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40.00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40.00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40.00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40.00</w:t>
            </w:r>
          </w:p>
        </w:tc>
      </w:tr>
      <w:tr w:rsidR="0007188F" w:rsidRPr="003648E1" w:rsidTr="00DB5C59">
        <w:trPr>
          <w:trHeight w:val="600"/>
        </w:trPr>
        <w:tc>
          <w:tcPr>
            <w:tcW w:w="509" w:type="pct"/>
            <w:shd w:val="clear" w:color="auto" w:fill="auto"/>
            <w:vAlign w:val="center"/>
            <w:hideMark/>
          </w:tcPr>
          <w:p w:rsidR="0007188F" w:rsidRPr="003648E1" w:rsidRDefault="0007188F" w:rsidP="00DB5C59">
            <w:pPr>
              <w:spacing w:after="0" w:line="240" w:lineRule="auto"/>
              <w:jc w:val="center"/>
              <w:rPr>
                <w:rFonts w:ascii="Arial" w:eastAsia="Times New Roman" w:hAnsi="Arial" w:cs="Arial"/>
                <w:bCs/>
                <w:color w:val="000000"/>
                <w:sz w:val="18"/>
                <w:szCs w:val="18"/>
              </w:rPr>
            </w:pPr>
            <w:r w:rsidRPr="003648E1">
              <w:rPr>
                <w:rFonts w:ascii="Arial" w:eastAsia="Times New Roman" w:hAnsi="Arial" w:cs="Arial"/>
                <w:bCs/>
                <w:color w:val="000000"/>
                <w:sz w:val="18"/>
                <w:szCs w:val="18"/>
              </w:rPr>
              <w:t>05 05</w:t>
            </w:r>
          </w:p>
        </w:tc>
        <w:tc>
          <w:tcPr>
            <w:tcW w:w="1721" w:type="pct"/>
            <w:shd w:val="clear" w:color="auto" w:fill="auto"/>
            <w:vAlign w:val="center"/>
            <w:hideMark/>
          </w:tcPr>
          <w:p w:rsidR="0007188F" w:rsidRPr="003648E1" w:rsidRDefault="0007188F" w:rsidP="00DB5C59">
            <w:pPr>
              <w:spacing w:after="0" w:line="240" w:lineRule="auto"/>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ძეგლთა დაცვის ღონისძიებები</w:t>
            </w:r>
          </w:p>
        </w:tc>
        <w:tc>
          <w:tcPr>
            <w:tcW w:w="744"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243.50</w:t>
            </w:r>
          </w:p>
        </w:tc>
        <w:tc>
          <w:tcPr>
            <w:tcW w:w="69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250.00</w:t>
            </w:r>
          </w:p>
        </w:tc>
        <w:tc>
          <w:tcPr>
            <w:tcW w:w="651"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260.00</w:t>
            </w:r>
          </w:p>
        </w:tc>
        <w:tc>
          <w:tcPr>
            <w:tcW w:w="678" w:type="pct"/>
            <w:shd w:val="clear" w:color="auto" w:fill="auto"/>
            <w:vAlign w:val="center"/>
            <w:hideMark/>
          </w:tcPr>
          <w:p w:rsidR="0007188F" w:rsidRPr="003648E1" w:rsidRDefault="0007188F" w:rsidP="00DB5C59">
            <w:pPr>
              <w:spacing w:after="0" w:line="240" w:lineRule="auto"/>
              <w:jc w:val="center"/>
              <w:rPr>
                <w:rFonts w:ascii="Sylfaen" w:eastAsia="Times New Roman" w:hAnsi="Sylfaen" w:cs="Calibri"/>
                <w:bCs/>
                <w:color w:val="000000"/>
                <w:sz w:val="18"/>
                <w:szCs w:val="18"/>
              </w:rPr>
            </w:pPr>
            <w:r w:rsidRPr="003648E1">
              <w:rPr>
                <w:rFonts w:ascii="Sylfaen" w:eastAsia="Times New Roman" w:hAnsi="Sylfaen" w:cs="Calibri"/>
                <w:bCs/>
                <w:color w:val="000000"/>
                <w:sz w:val="18"/>
                <w:szCs w:val="18"/>
              </w:rPr>
              <w:t>260.00</w:t>
            </w:r>
          </w:p>
        </w:tc>
      </w:tr>
    </w:tbl>
    <w:p w:rsidR="0007188F" w:rsidRDefault="0007188F" w:rsidP="00B70D98">
      <w:pPr>
        <w:tabs>
          <w:tab w:val="left" w:pos="1815"/>
        </w:tabs>
        <w:spacing w:line="240" w:lineRule="auto"/>
        <w:jc w:val="right"/>
        <w:rPr>
          <w:rFonts w:ascii="Sylfaen" w:hAnsi="Sylfaen" w:cs="Sylfaen"/>
          <w:i/>
          <w:noProof/>
          <w:sz w:val="18"/>
          <w:szCs w:val="18"/>
          <w:lang w:val="ka-GE"/>
        </w:rPr>
      </w:pPr>
    </w:p>
    <w:p w:rsidR="008B42E2" w:rsidRDefault="008B42E2" w:rsidP="00B70D98">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017521" w:rsidRPr="00172749" w:rsidTr="00423382">
        <w:trPr>
          <w:trHeight w:val="74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კო</w:t>
            </w:r>
            <w:r w:rsidRPr="00172749">
              <w:rPr>
                <w:rFonts w:ascii="Sylfaen" w:eastAsia="Times New Roman" w:hAnsi="Sylfaen" w:cs="Times New Roman"/>
                <w:b/>
                <w:bCs/>
                <w:color w:val="000000"/>
                <w:sz w:val="18"/>
                <w:szCs w:val="18"/>
              </w:rPr>
              <w:t>დი</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სპორტის სფეროს განვითარება</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07188F" w:rsidRPr="00172749" w:rsidTr="00423382">
        <w:trPr>
          <w:trHeight w:val="377"/>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eastAsia="Times New Roman" w:hAnsi="Sylfaen" w:cs="Calibri"/>
                <w:b/>
                <w:bCs/>
                <w:color w:val="000000"/>
                <w:sz w:val="18"/>
                <w:szCs w:val="18"/>
              </w:rPr>
            </w:pPr>
            <w:r w:rsidRPr="00537A3B">
              <w:rPr>
                <w:rFonts w:ascii="Sylfaen" w:hAnsi="Sylfaen" w:cs="Calibri"/>
                <w:b/>
                <w:bCs/>
                <w:color w:val="000000"/>
                <w:sz w:val="18"/>
                <w:szCs w:val="18"/>
              </w:rPr>
              <w:t>2589.20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2,998.70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2,500.00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2,622.30</w:t>
            </w:r>
          </w:p>
        </w:tc>
      </w:tr>
      <w:tr w:rsidR="006022DB"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6022DB" w:rsidRPr="00172749" w:rsidRDefault="000B7226"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172749" w:rsidTr="00423382">
        <w:trPr>
          <w:trHeight w:val="1349"/>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Default="00017521" w:rsidP="00E54AFD">
            <w:pPr>
              <w:spacing w:after="0" w:line="240" w:lineRule="auto"/>
              <w:rPr>
                <w:rFonts w:ascii="Sylfaen" w:hAnsi="Sylfaen"/>
                <w:color w:val="000000"/>
                <w:sz w:val="18"/>
                <w:szCs w:val="18"/>
                <w:lang w:val="ka-GE"/>
              </w:rPr>
            </w:pPr>
            <w:r w:rsidRPr="001A7716">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Pr>
                <w:rFonts w:ascii="Sylfaen" w:hAnsi="Sylfaen"/>
                <w:color w:val="000000"/>
                <w:sz w:val="18"/>
                <w:szCs w:val="18"/>
                <w:lang w:val="ka-GE"/>
              </w:rPr>
              <w:t>უზრუნველყოფა,</w:t>
            </w:r>
            <w:r w:rsidRPr="001A7716">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w:t>
            </w:r>
            <w:r>
              <w:rPr>
                <w:rFonts w:ascii="Sylfaen" w:hAnsi="Sylfaen"/>
                <w:color w:val="000000"/>
                <w:sz w:val="18"/>
                <w:szCs w:val="18"/>
              </w:rPr>
              <w:t xml:space="preserve"> და სხვა</w:t>
            </w:r>
            <w:r>
              <w:rPr>
                <w:rFonts w:ascii="Sylfaen" w:hAnsi="Sylfaen"/>
                <w:color w:val="000000"/>
                <w:sz w:val="18"/>
                <w:szCs w:val="18"/>
                <w:lang w:val="ka-GE"/>
              </w:rPr>
              <w:t>.</w:t>
            </w:r>
          </w:p>
          <w:p w:rsidR="003106EC" w:rsidRPr="003106EC" w:rsidRDefault="003106EC" w:rsidP="007B384A">
            <w:pPr>
              <w:spacing w:after="0" w:line="240" w:lineRule="auto"/>
              <w:rPr>
                <w:rFonts w:ascii="Sylfaen" w:eastAsia="Times New Roman" w:hAnsi="Sylfaen" w:cs="Times New Roman"/>
                <w:color w:val="000000"/>
                <w:sz w:val="18"/>
                <w:szCs w:val="18"/>
              </w:rPr>
            </w:pPr>
            <w:r w:rsidRPr="008C0315">
              <w:rPr>
                <w:rFonts w:ascii="Sylfaen" w:hAnsi="Sylfaen" w:cs="Sylfaen"/>
                <w:sz w:val="18"/>
                <w:szCs w:val="18"/>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w:t>
            </w:r>
          </w:p>
        </w:tc>
      </w:tr>
      <w:tr w:rsidR="00860E38"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3106EC" w:rsidRPr="001A7716" w:rsidRDefault="00860E38" w:rsidP="003106EC">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lang w:val="ka-GE"/>
              </w:rPr>
              <w:t xml:space="preserve">შედეგი: </w:t>
            </w:r>
            <w:r w:rsidRPr="001A7716">
              <w:rPr>
                <w:rFonts w:ascii="Sylfaen" w:eastAsia="Times New Roman" w:hAnsi="Sylfaen" w:cs="Times New Roman"/>
                <w:color w:val="000000"/>
                <w:sz w:val="18"/>
                <w:szCs w:val="18"/>
              </w:rPr>
              <w:t xml:space="preserve">ცხოვრების ჯანსაღი წესის დამკვიდრება, სპორტის სახეობების </w:t>
            </w:r>
            <w:r w:rsidRPr="008C0315">
              <w:rPr>
                <w:rFonts w:ascii="Sylfaen" w:eastAsia="Times New Roman" w:hAnsi="Sylfaen" w:cs="Times New Roman"/>
                <w:color w:val="000000"/>
                <w:sz w:val="18"/>
                <w:szCs w:val="18"/>
              </w:rPr>
              <w:t>პოპულარიზაცია</w:t>
            </w:r>
            <w:r w:rsidR="003106EC" w:rsidRPr="008C0315">
              <w:rPr>
                <w:rFonts w:ascii="Sylfaen" w:eastAsia="Times New Roman" w:hAnsi="Sylfaen" w:cs="Times New Roman"/>
                <w:color w:val="000000"/>
                <w:sz w:val="18"/>
                <w:szCs w:val="18"/>
                <w:lang w:val="ka-GE"/>
              </w:rPr>
              <w:t xml:space="preserve"> და </w:t>
            </w:r>
            <w:r w:rsidR="003106EC" w:rsidRPr="008C0315">
              <w:rPr>
                <w:rFonts w:ascii="Sylfaen" w:eastAsia="Times New Roman" w:hAnsi="Sylfaen"/>
                <w:color w:val="000000"/>
                <w:sz w:val="18"/>
                <w:szCs w:val="18"/>
              </w:rPr>
              <w:t>სპორტის სხვადასხვა სახეობების თანაბარი ხელმისაწვდომობა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საბოლოო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 xml:space="preserve">6 </w:t>
            </w:r>
            <w:r w:rsidRPr="00017521">
              <w:rPr>
                <w:rFonts w:ascii="Sylfaen" w:eastAsia="Times New Roman" w:hAnsi="Sylfaen" w:cs="Times New Roman"/>
                <w:b/>
                <w:bCs/>
                <w:color w:val="000000"/>
                <w:sz w:val="16"/>
                <w:szCs w:val="16"/>
              </w:rPr>
              <w:t>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color w:val="000000"/>
                <w:sz w:val="16"/>
                <w:szCs w:val="16"/>
              </w:rPr>
              <w:t>1</w:t>
            </w:r>
          </w:p>
        </w:tc>
        <w:tc>
          <w:tcPr>
            <w:tcW w:w="918"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205FBD" w:rsidRDefault="00017521" w:rsidP="00B55391">
            <w:pPr>
              <w:spacing w:after="0" w:line="240" w:lineRule="auto"/>
              <w:rPr>
                <w:rFonts w:ascii="Sylfaen" w:eastAsia="Times New Roman" w:hAnsi="Sylfaen" w:cs="Times New Roman"/>
                <w:color w:val="000000"/>
                <w:sz w:val="16"/>
                <w:szCs w:val="16"/>
                <w:lang w:val="ka-GE"/>
              </w:rPr>
            </w:pPr>
            <w:r w:rsidRPr="0083449E">
              <w:rPr>
                <w:rFonts w:ascii="Sylfaen" w:eastAsia="Times New Roman" w:hAnsi="Sylfaen" w:cs="Times New Roman"/>
                <w:color w:val="000000"/>
                <w:sz w:val="16"/>
                <w:szCs w:val="16"/>
                <w:lang w:val="ka-GE"/>
              </w:rPr>
              <w:t xml:space="preserve">2023 წელს </w:t>
            </w:r>
            <w:r w:rsidRPr="0083449E">
              <w:rPr>
                <w:rFonts w:ascii="Sylfaen" w:eastAsia="Times New Roman" w:hAnsi="Sylfaen" w:cs="Sylfaen"/>
                <w:color w:val="000000"/>
                <w:sz w:val="16"/>
                <w:szCs w:val="16"/>
              </w:rPr>
              <w:t>სპორტის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სახეობებში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ჩართული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მოზარდების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რაოდენობა</w:t>
            </w:r>
            <w:r w:rsidRPr="0083449E">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shd w:val="clear" w:color="auto" w:fill="FFFFFF" w:themeFill="background1"/>
                <w:lang w:val="ka-GE"/>
              </w:rPr>
              <w:t>17</w:t>
            </w:r>
            <w:r w:rsidR="00B55391">
              <w:rPr>
                <w:rFonts w:ascii="Sylfaen" w:eastAsia="Times New Roman" w:hAnsi="Sylfaen" w:cs="Sylfaen"/>
                <w:color w:val="000000"/>
                <w:sz w:val="16"/>
                <w:szCs w:val="16"/>
                <w:shd w:val="clear" w:color="auto" w:fill="FFFFFF" w:themeFill="background1"/>
                <w:lang w:val="ka-GE"/>
              </w:rPr>
              <w:t>28</w:t>
            </w:r>
            <w:r w:rsidR="00E034A9">
              <w:rPr>
                <w:rFonts w:ascii="Sylfaen" w:eastAsia="Times New Roman" w:hAnsi="Sylfaen" w:cs="Sylfaen"/>
                <w:color w:val="000000"/>
                <w:sz w:val="16"/>
                <w:szCs w:val="16"/>
                <w:shd w:val="clear" w:color="auto" w:fill="FFFFFF" w:themeFill="background1"/>
                <w:lang w:val="ka-GE"/>
              </w:rPr>
              <w:t xml:space="preserve"> </w:t>
            </w:r>
            <w:r w:rsidR="00E034A9" w:rsidRPr="008C0315">
              <w:rPr>
                <w:rFonts w:ascii="Sylfaen" w:eastAsia="Times New Roman" w:hAnsi="Sylfaen" w:cs="Sylfaen"/>
                <w:color w:val="000000"/>
                <w:sz w:val="16"/>
                <w:szCs w:val="16"/>
                <w:shd w:val="clear" w:color="auto" w:fill="FFFFFF" w:themeFill="background1"/>
                <w:lang w:val="ka-GE"/>
              </w:rPr>
              <w:t>(მათ შორის გოგო</w:t>
            </w:r>
            <w:r w:rsidR="00B55391" w:rsidRPr="008C0315">
              <w:rPr>
                <w:rFonts w:ascii="Sylfaen" w:eastAsia="Times New Roman" w:hAnsi="Sylfaen" w:cs="Sylfaen"/>
                <w:color w:val="000000"/>
                <w:sz w:val="16"/>
                <w:szCs w:val="16"/>
                <w:shd w:val="clear" w:color="auto" w:fill="FFFFFF" w:themeFill="background1"/>
                <w:lang w:val="ka-GE"/>
              </w:rPr>
              <w:t xml:space="preserve"> 330,  ბიჭი-1398</w:t>
            </w:r>
            <w:r w:rsidR="00E034A9" w:rsidRPr="008C0315">
              <w:rPr>
                <w:rFonts w:ascii="Sylfaen" w:eastAsia="Times New Roman" w:hAnsi="Sylfaen" w:cs="Sylfaen"/>
                <w:color w:val="000000"/>
                <w:sz w:val="16"/>
                <w:szCs w:val="16"/>
                <w:shd w:val="clear" w:color="auto" w:fill="FFFFFF" w:themeFill="background1"/>
                <w:lang w:val="ka-GE"/>
              </w:rPr>
              <w:t>)</w:t>
            </w:r>
          </w:p>
        </w:tc>
        <w:tc>
          <w:tcPr>
            <w:tcW w:w="715" w:type="pct"/>
            <w:shd w:val="clear" w:color="000000" w:fill="FFFFFF"/>
            <w:vAlign w:val="center"/>
          </w:tcPr>
          <w:p w:rsidR="00017521" w:rsidRPr="00D86976" w:rsidRDefault="00017521" w:rsidP="00017521">
            <w:pPr>
              <w:spacing w:after="0" w:line="240" w:lineRule="auto"/>
              <w:rPr>
                <w:rFonts w:ascii="Sylfaen" w:eastAsia="Times New Roman" w:hAnsi="Sylfaen" w:cs="Times New Roman"/>
                <w:sz w:val="16"/>
                <w:szCs w:val="16"/>
                <w:lang w:val="ka-GE"/>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მომართვიანობა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r>
    </w:tbl>
    <w:p w:rsidR="007A0FAB" w:rsidRPr="00172749" w:rsidRDefault="007A0FAB" w:rsidP="00F717DB">
      <w:pPr>
        <w:tabs>
          <w:tab w:val="left" w:pos="1815"/>
        </w:tabs>
        <w:spacing w:line="240" w:lineRule="auto"/>
        <w:jc w:val="both"/>
        <w:rPr>
          <w:rFonts w:ascii="Sylfaen" w:hAnsi="Sylfaen" w:cs="Sylfaen"/>
          <w:noProof/>
          <w:sz w:val="18"/>
          <w:szCs w:val="18"/>
          <w:lang w:val="ka-GE"/>
        </w:rPr>
      </w:pPr>
    </w:p>
    <w:tbl>
      <w:tblPr>
        <w:tblW w:w="5000" w:type="pct"/>
        <w:tblLook w:val="04A0" w:firstRow="1" w:lastRow="0" w:firstColumn="1" w:lastColumn="0" w:noHBand="0" w:noVBand="1"/>
      </w:tblPr>
      <w:tblGrid>
        <w:gridCol w:w="1013"/>
        <w:gridCol w:w="1942"/>
        <w:gridCol w:w="3491"/>
        <w:gridCol w:w="1779"/>
        <w:gridCol w:w="1779"/>
        <w:gridCol w:w="1779"/>
        <w:gridCol w:w="1779"/>
      </w:tblGrid>
      <w:tr w:rsidR="0007188F" w:rsidRPr="00C36298" w:rsidTr="00DB5C59">
        <w:trPr>
          <w:trHeight w:val="746"/>
        </w:trPr>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lang w:val="ka-GE"/>
              </w:rPr>
              <w:t>ქვე</w:t>
            </w:r>
            <w:r w:rsidRPr="00C36298">
              <w:rPr>
                <w:rFonts w:ascii="Sylfaen" w:eastAsia="Times New Roman" w:hAnsi="Sylfaen" w:cs="Times New Roman"/>
                <w:b/>
                <w:bCs/>
                <w:color w:val="000000"/>
                <w:sz w:val="18"/>
                <w:szCs w:val="18"/>
              </w:rPr>
              <w:t xml:space="preserve">პროგრამის დასახელება </w:t>
            </w:r>
          </w:p>
        </w:tc>
        <w:tc>
          <w:tcPr>
            <w:tcW w:w="1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color w:val="000000"/>
                <w:sz w:val="18"/>
                <w:szCs w:val="18"/>
              </w:rPr>
            </w:pPr>
            <w:r w:rsidRPr="00C36298">
              <w:rPr>
                <w:rFonts w:ascii="Sylfaen" w:hAnsi="Sylfaen" w:cs="Calibri"/>
                <w:b/>
                <w:bCs/>
                <w:color w:val="000000"/>
                <w:sz w:val="18"/>
                <w:szCs w:val="18"/>
              </w:rPr>
              <w:t>სპორტული ობიექტების აღჭურვა, რეაბილიტაცია, მშენებლობა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rPr>
              <w:t>2024 წლის დაფინანსება</w:t>
            </w:r>
            <w:r w:rsidRPr="00C36298">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rPr>
              <w:t>2025 წლის დაფინანსება</w:t>
            </w:r>
            <w:r w:rsidRPr="00C36298">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rPr>
              <w:t>202</w:t>
            </w:r>
            <w:r w:rsidRPr="00C36298">
              <w:rPr>
                <w:rFonts w:ascii="Sylfaen" w:eastAsia="Times New Roman" w:hAnsi="Sylfaen" w:cs="Times New Roman"/>
                <w:b/>
                <w:bCs/>
                <w:color w:val="000000"/>
                <w:sz w:val="18"/>
                <w:szCs w:val="18"/>
                <w:lang w:val="ka-GE"/>
              </w:rPr>
              <w:t>6</w:t>
            </w:r>
            <w:r w:rsidRPr="00C36298">
              <w:rPr>
                <w:rFonts w:ascii="Sylfaen" w:eastAsia="Times New Roman" w:hAnsi="Sylfaen" w:cs="Times New Roman"/>
                <w:b/>
                <w:bCs/>
                <w:color w:val="000000"/>
                <w:sz w:val="18"/>
                <w:szCs w:val="18"/>
              </w:rPr>
              <w:t xml:space="preserve"> წლის დაფინანსება</w:t>
            </w:r>
            <w:r w:rsidRPr="00C36298">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rPr>
              <w:t>202</w:t>
            </w:r>
            <w:r w:rsidRPr="00C36298">
              <w:rPr>
                <w:rFonts w:ascii="Sylfaen" w:eastAsia="Times New Roman" w:hAnsi="Sylfaen" w:cs="Times New Roman"/>
                <w:b/>
                <w:bCs/>
                <w:color w:val="000000"/>
                <w:sz w:val="18"/>
                <w:szCs w:val="18"/>
                <w:lang w:val="ka-GE"/>
              </w:rPr>
              <w:t>7</w:t>
            </w:r>
            <w:r w:rsidRPr="00C36298">
              <w:rPr>
                <w:rFonts w:ascii="Sylfaen" w:eastAsia="Times New Roman" w:hAnsi="Sylfaen" w:cs="Times New Roman"/>
                <w:b/>
                <w:bCs/>
                <w:color w:val="000000"/>
                <w:sz w:val="18"/>
                <w:szCs w:val="18"/>
              </w:rPr>
              <w:t xml:space="preserve"> წლის დაფინანსება</w:t>
            </w:r>
            <w:r w:rsidRPr="00C36298">
              <w:rPr>
                <w:rFonts w:ascii="Sylfaen" w:eastAsia="Times New Roman" w:hAnsi="Sylfaen" w:cs="Times New Roman"/>
                <w:b/>
                <w:bCs/>
                <w:color w:val="000000"/>
                <w:sz w:val="18"/>
                <w:szCs w:val="18"/>
              </w:rPr>
              <w:br/>
              <w:t xml:space="preserve"> ათას ლარში</w:t>
            </w:r>
          </w:p>
        </w:tc>
      </w:tr>
      <w:tr w:rsidR="0007188F" w:rsidRPr="00C36298" w:rsidTr="00DB5C59">
        <w:trPr>
          <w:trHeight w:val="377"/>
        </w:trPr>
        <w:tc>
          <w:tcPr>
            <w:tcW w:w="373" w:type="pct"/>
            <w:tcBorders>
              <w:top w:val="nil"/>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color w:val="000000"/>
                <w:sz w:val="18"/>
                <w:szCs w:val="18"/>
                <w:lang w:val="ka-GE"/>
              </w:rPr>
            </w:pPr>
            <w:r w:rsidRPr="00C36298">
              <w:rPr>
                <w:rFonts w:ascii="Sylfaen" w:eastAsia="Times New Roman" w:hAnsi="Sylfaen" w:cs="Times New Roman"/>
                <w:color w:val="000000"/>
                <w:sz w:val="18"/>
                <w:szCs w:val="18"/>
              </w:rPr>
              <w:t>05 01</w:t>
            </w:r>
            <w:r w:rsidRPr="00C36298">
              <w:rPr>
                <w:rFonts w:ascii="Sylfaen" w:eastAsia="Times New Roman" w:hAnsi="Sylfaen" w:cs="Times New Roman"/>
                <w:color w:val="000000"/>
                <w:sz w:val="18"/>
                <w:szCs w:val="18"/>
                <w:lang w:val="ka-GE"/>
              </w:rPr>
              <w:t xml:space="preserve"> 01</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07188F" w:rsidRPr="00C36298" w:rsidRDefault="0007188F" w:rsidP="00DB5C59">
            <w:pPr>
              <w:spacing w:after="0" w:line="240" w:lineRule="auto"/>
              <w:rPr>
                <w:rFonts w:ascii="Sylfaen" w:eastAsia="Times New Roman" w:hAnsi="Sylfaen" w:cs="Times New Roman"/>
                <w:b/>
                <w:bCs/>
                <w:color w:val="000000"/>
                <w:sz w:val="18"/>
                <w:szCs w:val="18"/>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07188F" w:rsidRPr="00C36298" w:rsidRDefault="0007188F" w:rsidP="00DB5C59">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Calibri"/>
                <w:b/>
                <w:bCs/>
                <w:color w:val="000000"/>
                <w:sz w:val="18"/>
                <w:szCs w:val="18"/>
              </w:rPr>
            </w:pPr>
            <w:r w:rsidRPr="00C36298">
              <w:rPr>
                <w:rFonts w:ascii="Sylfaen" w:hAnsi="Sylfaen" w:cs="Calibri"/>
                <w:b/>
                <w:bCs/>
                <w:color w:val="000000"/>
                <w:sz w:val="18"/>
                <w:szCs w:val="18"/>
              </w:rPr>
              <w:t>160.80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hAnsi="Sylfaen" w:cs="Calibri"/>
                <w:b/>
                <w:bCs/>
                <w:color w:val="000000"/>
                <w:sz w:val="18"/>
                <w:szCs w:val="18"/>
              </w:rPr>
            </w:pPr>
            <w:r w:rsidRPr="00C36298">
              <w:rPr>
                <w:rFonts w:ascii="Sylfaen" w:hAnsi="Sylfaen" w:cs="Calibri"/>
                <w:b/>
                <w:bCs/>
                <w:color w:val="000000"/>
                <w:sz w:val="18"/>
                <w:szCs w:val="18"/>
              </w:rPr>
              <w:t>543.70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hAnsi="Sylfaen" w:cs="Calibri"/>
                <w:b/>
                <w:bCs/>
                <w:color w:val="000000"/>
                <w:sz w:val="18"/>
                <w:szCs w:val="18"/>
              </w:rPr>
            </w:pPr>
            <w:r w:rsidRPr="00C36298">
              <w:rPr>
                <w:rFonts w:ascii="Sylfaen" w:hAnsi="Sylfaen" w:cs="Calibri"/>
                <w:b/>
                <w:bCs/>
                <w:color w:val="000000"/>
                <w:sz w:val="18"/>
                <w:szCs w:val="18"/>
              </w:rPr>
              <w:t>0.00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hAnsi="Sylfaen" w:cs="Calibri"/>
                <w:b/>
                <w:bCs/>
                <w:color w:val="000000"/>
                <w:sz w:val="18"/>
                <w:szCs w:val="18"/>
              </w:rPr>
            </w:pPr>
            <w:r w:rsidRPr="00C36298">
              <w:rPr>
                <w:rFonts w:ascii="Sylfaen" w:hAnsi="Sylfaen" w:cs="Calibri"/>
                <w:b/>
                <w:bCs/>
                <w:color w:val="000000"/>
                <w:sz w:val="18"/>
                <w:szCs w:val="18"/>
              </w:rPr>
              <w:t>0.00</w:t>
            </w:r>
          </w:p>
        </w:tc>
      </w:tr>
      <w:tr w:rsidR="0007188F" w:rsidRPr="00C36298" w:rsidTr="00DB5C59">
        <w:trPr>
          <w:trHeight w:val="795"/>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lang w:val="ka-GE"/>
              </w:rPr>
              <w:t>ქვე</w:t>
            </w:r>
            <w:r w:rsidRPr="00C36298">
              <w:rPr>
                <w:rFonts w:ascii="Sylfaen" w:eastAsia="Times New Roman" w:hAnsi="Sylfaen" w:cs="Times New Roman"/>
                <w:b/>
                <w:bCs/>
                <w:color w:val="000000"/>
                <w:sz w:val="18"/>
                <w:szCs w:val="18"/>
              </w:rPr>
              <w:t xml:space="preserve">პროგრამის განმახორციელებელი </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rPr>
                <w:rFonts w:ascii="Sylfaen" w:eastAsia="Times New Roman" w:hAnsi="Sylfaen" w:cs="Times New Roman"/>
                <w:color w:val="000000"/>
                <w:sz w:val="18"/>
                <w:szCs w:val="18"/>
                <w:lang w:val="ka-GE"/>
              </w:rPr>
            </w:pPr>
            <w:r w:rsidRPr="00C3629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7188F" w:rsidRPr="00C36298" w:rsidTr="00DB5C59">
        <w:trPr>
          <w:trHeight w:val="521"/>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lang w:val="ka-GE"/>
              </w:rPr>
              <w:t>ქვე</w:t>
            </w:r>
            <w:r w:rsidRPr="00C36298">
              <w:rPr>
                <w:rFonts w:ascii="Sylfaen" w:eastAsia="Times New Roman" w:hAnsi="Sylfaen" w:cs="Times New Roman"/>
                <w:b/>
                <w:bCs/>
                <w:color w:val="000000"/>
                <w:sz w:val="18"/>
                <w:szCs w:val="18"/>
              </w:rPr>
              <w:t xml:space="preserve">პროგრამის აღწერა </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C36298" w:rsidP="00DB5C59">
            <w:pPr>
              <w:spacing w:after="0" w:line="240" w:lineRule="auto"/>
              <w:jc w:val="both"/>
              <w:rPr>
                <w:rFonts w:ascii="Sylfaen" w:eastAsia="Times New Roman" w:hAnsi="Sylfaen" w:cs="Times New Roman"/>
                <w:color w:val="000000"/>
                <w:sz w:val="18"/>
                <w:szCs w:val="18"/>
              </w:rPr>
            </w:pPr>
            <w:r w:rsidRPr="00C36298">
              <w:rPr>
                <w:rFonts w:ascii="Sylfaen" w:hAnsi="Sylfaen"/>
                <w:color w:val="000000"/>
                <w:sz w:val="18"/>
                <w:szCs w:val="18"/>
                <w:lang w:val="ka-GE"/>
              </w:rPr>
              <w:t xml:space="preserve">ქვეპოგრამის ფარგლებში განხორციელდება </w:t>
            </w:r>
            <w:r w:rsidRPr="00C36298">
              <w:rPr>
                <w:rFonts w:ascii="Sylfaen" w:hAnsi="Sylfaen"/>
                <w:sz w:val="18"/>
                <w:szCs w:val="18"/>
                <w:lang w:val="ka-GE"/>
              </w:rPr>
              <w:t>ქ. თელავში ალაზნის გამზირზე მინი სტადიონის რეაბილიტაცია და სხვა...</w:t>
            </w:r>
          </w:p>
        </w:tc>
      </w:tr>
      <w:tr w:rsidR="0007188F" w:rsidRPr="00C36298" w:rsidTr="00DB5C59">
        <w:trPr>
          <w:trHeight w:val="795"/>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jc w:val="center"/>
              <w:rPr>
                <w:rFonts w:ascii="Sylfaen" w:eastAsia="Times New Roman" w:hAnsi="Sylfaen" w:cs="Times New Roman"/>
                <w:b/>
                <w:bCs/>
                <w:color w:val="000000"/>
                <w:sz w:val="18"/>
                <w:szCs w:val="18"/>
              </w:rPr>
            </w:pPr>
            <w:r w:rsidRPr="00C36298">
              <w:rPr>
                <w:rFonts w:ascii="Sylfaen" w:eastAsia="Times New Roman" w:hAnsi="Sylfaen" w:cs="Times New Roman"/>
                <w:b/>
                <w:bCs/>
                <w:color w:val="000000"/>
                <w:sz w:val="18"/>
                <w:szCs w:val="18"/>
                <w:lang w:val="ka-GE"/>
              </w:rPr>
              <w:t>ქვე</w:t>
            </w:r>
            <w:r w:rsidRPr="00C36298">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C36298" w:rsidRDefault="0007188F" w:rsidP="00DB5C59">
            <w:pPr>
              <w:spacing w:after="0" w:line="240" w:lineRule="auto"/>
              <w:rPr>
                <w:rFonts w:ascii="Sylfaen" w:eastAsia="Times New Roman" w:hAnsi="Sylfaen" w:cs="Times New Roman"/>
                <w:color w:val="000000"/>
                <w:sz w:val="18"/>
                <w:szCs w:val="18"/>
                <w:lang w:val="ka-GE"/>
              </w:rPr>
            </w:pPr>
            <w:r w:rsidRPr="00C36298">
              <w:rPr>
                <w:rFonts w:ascii="Sylfaen" w:eastAsia="Times New Roman" w:hAnsi="Sylfaen" w:cs="Times New Roman"/>
                <w:color w:val="000000"/>
                <w:sz w:val="18"/>
                <w:szCs w:val="18"/>
                <w:lang w:val="ka-GE"/>
              </w:rPr>
              <w:t>სპორტული ინფრასტრუქტურის მოწესრიგება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07188F" w:rsidRPr="00172749" w:rsidRDefault="0007188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BC4BBC" w:rsidTr="00A33DF0">
        <w:trPr>
          <w:trHeight w:val="88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სპორტული დაწესებულებების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BC4BBC" w:rsidTr="00A33DF0">
        <w:trPr>
          <w:trHeight w:val="48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BC4BBC" w:rsidRDefault="002250D0" w:rsidP="002250D0">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05 01 02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BC4BBC"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BC4BBC"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2248.40</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2,270.00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2,310.00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2,427.30</w:t>
            </w:r>
          </w:p>
        </w:tc>
      </w:tr>
      <w:tr w:rsidR="006022DB" w:rsidRPr="00BC4BBC" w:rsidTr="00A33DF0">
        <w:trPr>
          <w:trHeight w:val="98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BC4BBC" w:rsidTr="00B20F1E">
        <w:trPr>
          <w:trHeight w:val="195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BC4BBC" w:rsidP="00A017E1">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A017E1">
              <w:rPr>
                <w:rFonts w:ascii="Sylfaen" w:hAnsi="Sylfaen"/>
                <w:color w:val="000000"/>
                <w:sz w:val="18"/>
                <w:szCs w:val="18"/>
                <w:lang w:val="ka-GE"/>
              </w:rPr>
              <w:t>უზრუნველყოფა,</w:t>
            </w:r>
            <w:r w:rsidRPr="00BC4BBC">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C4BBC">
              <w:rPr>
                <w:rFonts w:ascii="Sylfaen" w:hAnsi="Sylfaen"/>
                <w:color w:val="000000"/>
                <w:sz w:val="18"/>
                <w:szCs w:val="18"/>
                <w:lang w:val="ka-GE"/>
              </w:rPr>
              <w:t>(</w:t>
            </w:r>
            <w:r w:rsidRPr="00BC4BBC">
              <w:rPr>
                <w:rFonts w:ascii="Sylfaen" w:hAnsi="Sylfaen"/>
                <w:color w:val="000000"/>
                <w:sz w:val="18"/>
                <w:szCs w:val="18"/>
              </w:rPr>
              <w:t>ა</w:t>
            </w:r>
            <w:r w:rsidRPr="00BC4BBC">
              <w:rPr>
                <w:rFonts w:ascii="Sylfaen" w:hAnsi="Sylfaen"/>
                <w:color w:val="000000"/>
                <w:sz w:val="18"/>
                <w:szCs w:val="18"/>
                <w:lang w:val="ka-GE"/>
              </w:rPr>
              <w:t>)</w:t>
            </w:r>
            <w:r w:rsidRPr="00BC4BBC">
              <w:rPr>
                <w:rFonts w:ascii="Sylfaen" w:hAnsi="Sylfaen"/>
                <w:color w:val="000000"/>
                <w:sz w:val="18"/>
                <w:szCs w:val="18"/>
              </w:rPr>
              <w:t>იპ თელავის ჭიდაობის სპორტული სკოლა თელავი.</w:t>
            </w:r>
          </w:p>
        </w:tc>
      </w:tr>
      <w:tr w:rsidR="00860E38" w:rsidRPr="00BC4BBC" w:rsidTr="00A33DF0">
        <w:trPr>
          <w:trHeight w:val="89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BC4BBC">
              <w:rPr>
                <w:rFonts w:ascii="Sylfaen" w:eastAsia="Times New Roman" w:hAnsi="Sylfaen" w:cs="Times New Roman"/>
                <w:color w:val="000000"/>
                <w:sz w:val="18"/>
                <w:szCs w:val="18"/>
                <w:lang w:val="ka-GE"/>
              </w:rPr>
              <w:t>თ</w:t>
            </w:r>
            <w:r w:rsidRPr="00BC4BBC">
              <w:rPr>
                <w:rFonts w:ascii="Sylfaen" w:eastAsia="Times New Roman" w:hAnsi="Sylfaen" w:cs="Times New Roman"/>
                <w:color w:val="000000"/>
                <w:sz w:val="18"/>
                <w:szCs w:val="18"/>
              </w:rPr>
              <w:t xml:space="preserve">ა და მოზარდთა გაზრდილი რაოდენობა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w:t>
            </w:r>
            <w:r w:rsidRPr="00017521">
              <w:rPr>
                <w:rFonts w:ascii="Sylfaen" w:eastAsia="Times New Roman" w:hAnsi="Sylfaen" w:cs="Times New Roman"/>
                <w:b/>
                <w:bCs/>
                <w:color w:val="000000"/>
                <w:sz w:val="16"/>
                <w:szCs w:val="16"/>
                <w:lang w:val="ka-GE"/>
              </w:rPr>
              <w:t>25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color w:val="000000"/>
                <w:sz w:val="16"/>
                <w:szCs w:val="16"/>
              </w:rPr>
              <w:t>1</w:t>
            </w:r>
          </w:p>
        </w:tc>
        <w:tc>
          <w:tcPr>
            <w:tcW w:w="918"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104570" w:rsidRDefault="00017521" w:rsidP="00E034A9">
            <w:pPr>
              <w:spacing w:after="0" w:line="240" w:lineRule="auto"/>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20</w:t>
            </w:r>
            <w:r>
              <w:rPr>
                <w:rFonts w:ascii="Sylfaen" w:eastAsia="Times New Roman" w:hAnsi="Sylfaen" w:cs="Times New Roman"/>
                <w:color w:val="000000"/>
                <w:sz w:val="16"/>
                <w:szCs w:val="16"/>
                <w:lang w:val="ka-GE"/>
              </w:rPr>
              <w:t xml:space="preserve">23 </w:t>
            </w:r>
            <w:r w:rsidRPr="00104570">
              <w:rPr>
                <w:rFonts w:ascii="Sylfaen" w:eastAsia="Times New Roman" w:hAnsi="Sylfaen" w:cs="Times New Roman"/>
                <w:color w:val="000000"/>
                <w:sz w:val="16"/>
                <w:szCs w:val="16"/>
                <w:lang w:val="ka-GE"/>
              </w:rPr>
              <w:t xml:space="preserve">წელს </w:t>
            </w: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00B55391" w:rsidRPr="0083449E">
              <w:rPr>
                <w:rFonts w:ascii="Sylfaen" w:eastAsia="Times New Roman" w:hAnsi="Sylfaen" w:cs="Sylfaen"/>
                <w:color w:val="000000"/>
                <w:sz w:val="16"/>
                <w:szCs w:val="16"/>
              </w:rPr>
              <w:t>რაოდენობა</w:t>
            </w:r>
            <w:r w:rsidR="00B55391" w:rsidRPr="0083449E">
              <w:rPr>
                <w:rFonts w:ascii="Sylfaen" w:eastAsia="Times New Roman" w:hAnsi="Sylfaen" w:cs="Sylfaen"/>
                <w:color w:val="000000"/>
                <w:sz w:val="16"/>
                <w:szCs w:val="16"/>
                <w:lang w:val="ka-GE"/>
              </w:rPr>
              <w:t xml:space="preserve"> -</w:t>
            </w:r>
            <w:r w:rsidR="00B55391">
              <w:rPr>
                <w:rFonts w:ascii="Sylfaen" w:eastAsia="Times New Roman" w:hAnsi="Sylfaen" w:cs="Sylfaen"/>
                <w:color w:val="000000"/>
                <w:sz w:val="16"/>
                <w:szCs w:val="16"/>
                <w:shd w:val="clear" w:color="auto" w:fill="FFFFFF" w:themeFill="background1"/>
                <w:lang w:val="ka-GE"/>
              </w:rPr>
              <w:t xml:space="preserve">1728 </w:t>
            </w:r>
            <w:r w:rsidR="00B55391" w:rsidRPr="008C0315">
              <w:rPr>
                <w:rFonts w:ascii="Sylfaen" w:eastAsia="Times New Roman" w:hAnsi="Sylfaen" w:cs="Sylfaen"/>
                <w:color w:val="000000"/>
                <w:sz w:val="16"/>
                <w:szCs w:val="16"/>
                <w:shd w:val="clear" w:color="auto" w:fill="FFFFFF" w:themeFill="background1"/>
                <w:lang w:val="ka-GE"/>
              </w:rPr>
              <w:t>(მათ შორის გოგო 330,  ბიჭი-1398)</w:t>
            </w:r>
          </w:p>
        </w:tc>
        <w:tc>
          <w:tcPr>
            <w:tcW w:w="715" w:type="pct"/>
            <w:shd w:val="clear" w:color="000000" w:fill="FFFFFF"/>
            <w:vAlign w:val="center"/>
          </w:tcPr>
          <w:p w:rsidR="00017521" w:rsidRPr="00104570" w:rsidRDefault="00017521" w:rsidP="00017521">
            <w:pPr>
              <w:spacing w:after="0" w:line="240" w:lineRule="auto"/>
              <w:rPr>
                <w:rFonts w:ascii="Sylfaen" w:eastAsia="Times New Roman" w:hAnsi="Sylfaen" w:cs="Times New Roman"/>
                <w:sz w:val="16"/>
                <w:szCs w:val="16"/>
                <w:lang w:val="ka-GE"/>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%-მომართვიანობა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r>
    </w:tbl>
    <w:p w:rsidR="00EB53F8" w:rsidRPr="00172749" w:rsidRDefault="00EB53F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E87AAA" w:rsidTr="00A33DF0">
        <w:trPr>
          <w:trHeight w:val="782"/>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თელავის მუნიციპალიტეტის სასპორტო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E87AAA" w:rsidTr="00A33DF0">
        <w:trPr>
          <w:trHeight w:val="315"/>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E87AAA" w:rsidRDefault="004E548A" w:rsidP="004E548A">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05 01 02 01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eastAsia="Times New Roman" w:hAnsi="Sylfaen" w:cs="Calibri"/>
                <w:b/>
                <w:bCs/>
                <w:color w:val="000000"/>
                <w:sz w:val="16"/>
                <w:szCs w:val="16"/>
              </w:rPr>
            </w:pPr>
            <w:r>
              <w:rPr>
                <w:rFonts w:ascii="Sylfaen" w:hAnsi="Sylfaen" w:cs="Calibri"/>
                <w:b/>
                <w:bCs/>
                <w:color w:val="000000"/>
                <w:sz w:val="16"/>
                <w:szCs w:val="16"/>
              </w:rPr>
              <w:t>302</w:t>
            </w:r>
            <w:r w:rsidRPr="00641760">
              <w:rPr>
                <w:rFonts w:ascii="Sylfaen" w:hAnsi="Sylfaen" w:cs="Calibri"/>
                <w:b/>
                <w:bCs/>
                <w:color w:val="000000"/>
                <w:sz w:val="16"/>
                <w:szCs w:val="16"/>
              </w:rPr>
              <w:t>.20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310</w:t>
            </w:r>
            <w:r w:rsidRPr="00641760">
              <w:rPr>
                <w:rFonts w:ascii="Sylfaen" w:hAnsi="Sylfaen" w:cs="Calibri"/>
                <w:b/>
                <w:bCs/>
                <w:color w:val="000000"/>
                <w:sz w:val="16"/>
                <w:szCs w:val="16"/>
              </w:rPr>
              <w:t>.00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sidRPr="00641760">
              <w:rPr>
                <w:rFonts w:ascii="Sylfaen" w:hAnsi="Sylfaen" w:cs="Calibri"/>
                <w:b/>
                <w:bCs/>
                <w:color w:val="000000"/>
                <w:sz w:val="16"/>
                <w:szCs w:val="16"/>
              </w:rPr>
              <w:t>3</w:t>
            </w:r>
            <w:r>
              <w:rPr>
                <w:rFonts w:ascii="Sylfaen" w:hAnsi="Sylfaen" w:cs="Calibri"/>
                <w:b/>
                <w:bCs/>
                <w:color w:val="000000"/>
                <w:sz w:val="16"/>
                <w:szCs w:val="16"/>
              </w:rPr>
              <w:t>1</w:t>
            </w:r>
            <w:r w:rsidRPr="00641760">
              <w:rPr>
                <w:rFonts w:ascii="Sylfaen" w:hAnsi="Sylfaen" w:cs="Calibri"/>
                <w:b/>
                <w:bCs/>
                <w:color w:val="000000"/>
                <w:sz w:val="16"/>
                <w:szCs w:val="16"/>
              </w:rPr>
              <w:t>0.00</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sidRPr="00641760">
              <w:rPr>
                <w:rFonts w:ascii="Sylfaen" w:hAnsi="Sylfaen" w:cs="Calibri"/>
                <w:b/>
                <w:bCs/>
                <w:color w:val="000000"/>
                <w:sz w:val="16"/>
                <w:szCs w:val="16"/>
              </w:rPr>
              <w:t>3</w:t>
            </w:r>
            <w:r>
              <w:rPr>
                <w:rFonts w:ascii="Sylfaen" w:hAnsi="Sylfaen" w:cs="Calibri"/>
                <w:b/>
                <w:bCs/>
                <w:color w:val="000000"/>
                <w:sz w:val="16"/>
                <w:szCs w:val="16"/>
              </w:rPr>
              <w:t>2</w:t>
            </w:r>
            <w:r w:rsidRPr="00641760">
              <w:rPr>
                <w:rFonts w:ascii="Sylfaen" w:hAnsi="Sylfaen" w:cs="Calibri"/>
                <w:b/>
                <w:bCs/>
                <w:color w:val="000000"/>
                <w:sz w:val="16"/>
                <w:szCs w:val="16"/>
              </w:rPr>
              <w:t>0.00</w:t>
            </w:r>
          </w:p>
        </w:tc>
      </w:tr>
      <w:tr w:rsidR="006022DB" w:rsidRPr="00E87AAA" w:rsidTr="00A33DF0">
        <w:trPr>
          <w:trHeight w:val="38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თელავის მუნიციპალიტეტის სასპორტო გაერთიანება</w:t>
            </w:r>
          </w:p>
        </w:tc>
      </w:tr>
      <w:tr w:rsidR="00860E38" w:rsidRPr="00E87AAA" w:rsidTr="00017521">
        <w:trPr>
          <w:trHeight w:val="26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lastRenderedPageBreak/>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020004">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00A017E1" w:rsidRPr="00E87AAA">
              <w:rPr>
                <w:rFonts w:ascii="Sylfaen" w:hAnsi="Sylfaen"/>
                <w:color w:val="000000"/>
                <w:sz w:val="18"/>
                <w:szCs w:val="18"/>
                <w:lang w:val="ka-GE"/>
              </w:rPr>
              <w:t>ა</w:t>
            </w:r>
            <w:r w:rsidRPr="00E87AAA">
              <w:rPr>
                <w:rFonts w:ascii="Sylfaen" w:hAnsi="Sylfaen"/>
                <w:color w:val="000000"/>
                <w:sz w:val="18"/>
                <w:szCs w:val="18"/>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E87AAA">
              <w:rPr>
                <w:rFonts w:ascii="Sylfaen" w:hAnsi="Sylfaen"/>
                <w:color w:val="000000"/>
                <w:sz w:val="18"/>
                <w:szCs w:val="18"/>
                <w:lang w:val="ka-GE"/>
              </w:rPr>
              <w:t>ა</w:t>
            </w:r>
            <w:r w:rsidRPr="00E87AAA">
              <w:rPr>
                <w:rFonts w:ascii="Sylfaen" w:hAnsi="Sylfaen"/>
                <w:color w:val="000000"/>
                <w:sz w:val="18"/>
                <w:szCs w:val="18"/>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E87AAA" w:rsidRPr="00E87AAA">
              <w:rPr>
                <w:rFonts w:ascii="Sylfaen" w:hAnsi="Sylfaen"/>
                <w:color w:val="000000"/>
                <w:sz w:val="18"/>
                <w:szCs w:val="18"/>
                <w:lang w:val="ka-GE"/>
              </w:rPr>
              <w:t xml:space="preserve"> </w:t>
            </w:r>
            <w:r w:rsidR="00E87AAA" w:rsidRPr="00E87AAA">
              <w:rPr>
                <w:rFonts w:ascii="Sylfaen" w:hAnsi="Sylfaen"/>
                <w:color w:val="000000"/>
                <w:sz w:val="18"/>
                <w:szCs w:val="18"/>
              </w:rPr>
              <w:t>მომზადება</w:t>
            </w:r>
            <w:r w:rsidR="00E87AAA" w:rsidRPr="00E87AAA">
              <w:rPr>
                <w:rFonts w:ascii="Sylfaen" w:hAnsi="Sylfaen"/>
                <w:color w:val="000000"/>
                <w:sz w:val="18"/>
                <w:szCs w:val="18"/>
                <w:lang w:val="ka-GE"/>
              </w:rPr>
              <w:t>, მოედნების აღჭურვილობის შეძენა</w:t>
            </w:r>
            <w:r w:rsidR="00020004">
              <w:rPr>
                <w:rFonts w:ascii="Sylfaen" w:hAnsi="Sylfaen"/>
                <w:color w:val="000000"/>
                <w:sz w:val="18"/>
                <w:szCs w:val="18"/>
                <w:lang w:val="ka-GE"/>
              </w:rPr>
              <w:t xml:space="preserve"> </w:t>
            </w:r>
            <w:r w:rsidR="00E87AAA" w:rsidRPr="00E87AAA">
              <w:rPr>
                <w:rFonts w:ascii="Sylfaen" w:hAnsi="Sylfaen"/>
                <w:color w:val="000000"/>
                <w:sz w:val="18"/>
                <w:szCs w:val="18"/>
                <w:lang w:val="ka-GE"/>
              </w:rPr>
              <w:t>და სხვა.</w:t>
            </w:r>
            <w:r w:rsidRPr="00E87AAA">
              <w:rPr>
                <w:rFonts w:ascii="Sylfaen" w:eastAsia="Times New Roman" w:hAnsi="Sylfaen" w:cs="Times New Roman"/>
                <w:color w:val="000000"/>
                <w:sz w:val="18"/>
                <w:szCs w:val="18"/>
              </w:rPr>
              <w:br/>
            </w:r>
          </w:p>
        </w:tc>
      </w:tr>
      <w:tr w:rsidR="00860E38" w:rsidRPr="00E87AAA" w:rsidTr="00A33DF0">
        <w:trPr>
          <w:trHeight w:val="404"/>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172749" w:rsidTr="00A33DF0">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საფეხბურთო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172749"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172749" w:rsidRDefault="002250D0" w:rsidP="002250D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172749"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172749"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B075CC"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436</w:t>
            </w:r>
            <w:r>
              <w:rPr>
                <w:rFonts w:ascii="Sylfaen" w:eastAsia="Times New Roman" w:hAnsi="Sylfaen" w:cs="Times New Roman"/>
                <w:b/>
                <w:sz w:val="18"/>
                <w:szCs w:val="18"/>
              </w:rPr>
              <w:t>.8</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641760"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641760"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B075CC"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r>
      <w:tr w:rsidR="006022DB" w:rsidRPr="00172749" w:rsidTr="00A33DF0">
        <w:trPr>
          <w:trHeight w:val="368"/>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საფეხბურთო სკოლა „თელავი“</w:t>
            </w:r>
          </w:p>
        </w:tc>
      </w:tr>
      <w:tr w:rsidR="00860E38" w:rsidRPr="00172749" w:rsidTr="00A33DF0">
        <w:trPr>
          <w:trHeight w:val="9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jc w:val="both"/>
              <w:rPr>
                <w:rFonts w:ascii="Sylfaen" w:eastAsia="Times New Roman" w:hAnsi="Sylfaen" w:cs="Times New Roman"/>
                <w:color w:val="000000"/>
                <w:sz w:val="18"/>
                <w:szCs w:val="18"/>
              </w:rPr>
            </w:pPr>
            <w:r w:rsidRPr="001A7716">
              <w:rPr>
                <w:rFonts w:ascii="Sylfaen" w:hAnsi="Sylfaen"/>
                <w:color w:val="000000"/>
                <w:sz w:val="18"/>
                <w:szCs w:val="18"/>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860E38" w:rsidRPr="00172749" w:rsidTr="00A33DF0">
        <w:trPr>
          <w:trHeight w:val="52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A01AAB" w:rsidTr="00A33DF0">
        <w:trPr>
          <w:trHeight w:val="70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color w:val="000000"/>
                <w:sz w:val="18"/>
                <w:szCs w:val="18"/>
              </w:rPr>
            </w:pPr>
            <w:r w:rsidRPr="00A01AAB">
              <w:rPr>
                <w:rFonts w:ascii="Sylfaen" w:eastAsia="Times New Roman" w:hAnsi="Sylfaen" w:cs="Times New Roman"/>
                <w:b/>
                <w:color w:val="000000"/>
                <w:sz w:val="18"/>
                <w:szCs w:val="18"/>
              </w:rPr>
              <w:t>ა(ა)იპ თელავის მუნიციპალიტეტის სპორტულ კლუბთა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A01AAB"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A01AAB" w:rsidRDefault="004E548A" w:rsidP="004E548A">
            <w:pPr>
              <w:spacing w:after="0" w:line="240" w:lineRule="auto"/>
              <w:jc w:val="center"/>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05 01 02 03</w:t>
            </w:r>
          </w:p>
        </w:tc>
        <w:tc>
          <w:tcPr>
            <w:tcW w:w="586" w:type="pct"/>
            <w:vMerge/>
            <w:tcBorders>
              <w:top w:val="nil"/>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976.1</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980.0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1020.0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1100.0</w:t>
            </w:r>
          </w:p>
        </w:tc>
      </w:tr>
      <w:tr w:rsidR="006022DB" w:rsidRPr="00A01AAB" w:rsidTr="00B20F1E">
        <w:trPr>
          <w:trHeight w:val="64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ა(ა)იპ თელავის მუნიციპალიტეტის სპორტულ კლუბთა გაერთიანება</w:t>
            </w:r>
          </w:p>
        </w:tc>
      </w:tr>
      <w:tr w:rsidR="00A01AAB" w:rsidRPr="00A01AAB" w:rsidTr="00017521">
        <w:trPr>
          <w:trHeight w:val="35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BC4BBC" w:rsidP="00A01AAB">
            <w:pPr>
              <w:jc w:val="both"/>
              <w:rPr>
                <w:rFonts w:ascii="Sylfaen" w:hAnsi="Sylfaen"/>
                <w:color w:val="000000"/>
                <w:sz w:val="18"/>
                <w:szCs w:val="18"/>
              </w:rPr>
            </w:pPr>
            <w:r w:rsidRPr="001A7716">
              <w:rPr>
                <w:rFonts w:ascii="Sylfaen" w:hAnsi="Sylfaen"/>
                <w:color w:val="000000"/>
                <w:sz w:val="18"/>
                <w:szCs w:val="18"/>
              </w:rPr>
              <w:t>სპორტულ კლუბთა გაერთიანება ახორციელებს წლიური საწვრთნელი პროცესის დაგეგმვას და ორგანიზებას,</w:t>
            </w:r>
            <w:r w:rsidRPr="001A7716">
              <w:rPr>
                <w:rFonts w:ascii="Sylfaen" w:hAnsi="Sylfaen"/>
                <w:color w:val="000000"/>
                <w:sz w:val="18"/>
                <w:szCs w:val="18"/>
                <w:lang w:val="ka-GE"/>
              </w:rPr>
              <w:t xml:space="preserve"> </w:t>
            </w:r>
            <w:r w:rsidRPr="001A7716">
              <w:rPr>
                <w:rFonts w:ascii="Sylfaen" w:hAnsi="Sylfaen"/>
                <w:color w:val="000000"/>
                <w:sz w:val="18"/>
                <w:szCs w:val="18"/>
              </w:rPr>
              <w:t xml:space="preserve">ფუნქციონირებს შემდეგი  სპორტული სექციები: რაგბი, მაგიდის ჩოგბურთი, ჭადრაკი, კალათბურთი, ხელბურთი, მხატვრული ტანვარჯიში, </w:t>
            </w:r>
            <w:r w:rsidRPr="001A7716">
              <w:rPr>
                <w:rFonts w:ascii="Sylfaen" w:hAnsi="Sylfaen"/>
                <w:color w:val="000000"/>
                <w:sz w:val="18"/>
                <w:szCs w:val="18"/>
              </w:rPr>
              <w:lastRenderedPageBreak/>
              <w:t>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01AAB" w:rsidRPr="00A01AAB" w:rsidTr="00A33DF0">
        <w:trPr>
          <w:trHeight w:val="42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A01AAB" w:rsidP="00A01AAB">
            <w:pPr>
              <w:rPr>
                <w:rFonts w:ascii="Sylfaen" w:hAnsi="Sylfaen"/>
                <w:color w:val="000000"/>
                <w:sz w:val="18"/>
                <w:szCs w:val="18"/>
              </w:rPr>
            </w:pPr>
            <w:r w:rsidRPr="00A01AAB">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129"/>
        <w:gridCol w:w="1568"/>
        <w:gridCol w:w="4085"/>
        <w:gridCol w:w="1665"/>
        <w:gridCol w:w="1657"/>
        <w:gridCol w:w="1736"/>
        <w:gridCol w:w="1722"/>
      </w:tblGrid>
      <w:tr w:rsidR="00017521" w:rsidRPr="00172749" w:rsidTr="00860E38">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ჭიდაობის სპორტული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172749" w:rsidTr="00860E38">
        <w:trPr>
          <w:trHeight w:val="458"/>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172749" w:rsidRDefault="004E548A" w:rsidP="004E548A">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05 01 02 04</w:t>
            </w: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b/>
                <w:bCs/>
                <w:color w:val="000000"/>
                <w:sz w:val="18"/>
                <w:szCs w:val="18"/>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533.0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E548A" w:rsidRPr="00E16DC5"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567.30</w:t>
            </w:r>
          </w:p>
        </w:tc>
      </w:tr>
      <w:tr w:rsidR="006022DB" w:rsidRPr="00172749" w:rsidTr="00B20F1E">
        <w:trPr>
          <w:trHeight w:val="431"/>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ჭიდაობის სპორტული სკოლა თელავი</w:t>
            </w:r>
          </w:p>
        </w:tc>
      </w:tr>
      <w:tr w:rsidR="00A01AAB" w:rsidRPr="00172749" w:rsidTr="00B20F1E">
        <w:trPr>
          <w:trHeight w:val="917"/>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BC4BBC" w:rsidP="00A01AAB">
            <w:pPr>
              <w:spacing w:after="0" w:line="240" w:lineRule="auto"/>
              <w:jc w:val="both"/>
              <w:rPr>
                <w:rFonts w:ascii="Sylfaen" w:eastAsia="Times New Roman" w:hAnsi="Sylfaen" w:cs="Times New Roman"/>
                <w:color w:val="000000"/>
                <w:sz w:val="18"/>
                <w:szCs w:val="18"/>
              </w:rPr>
            </w:pPr>
            <w:r w:rsidRPr="00E16DC5">
              <w:rPr>
                <w:rFonts w:ascii="Sylfaen" w:hAnsi="Sylfaen"/>
                <w:color w:val="000000"/>
                <w:sz w:val="18"/>
                <w:szCs w:val="18"/>
              </w:rPr>
              <w:t xml:space="preserve">ჭიდაობის სპორტულ სკოლაში ფუნქციონირებს შემდეგი  სპორტული სახეობები: მკლავჭიდი, კრივი, კარატე, </w:t>
            </w:r>
            <w:r w:rsidR="00FC398A">
              <w:rPr>
                <w:rFonts w:ascii="Sylfaen" w:hAnsi="Sylfaen"/>
                <w:color w:val="000000"/>
                <w:sz w:val="18"/>
                <w:szCs w:val="18"/>
                <w:lang w:val="ka-GE"/>
              </w:rPr>
              <w:t xml:space="preserve">ძალოსნობის, </w:t>
            </w:r>
            <w:r w:rsidRPr="00E16DC5">
              <w:rPr>
                <w:rFonts w:ascii="Sylfaen" w:hAnsi="Sylfaen"/>
                <w:color w:val="000000"/>
                <w:sz w:val="18"/>
                <w:szCs w:val="18"/>
              </w:rPr>
              <w:t>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Pr="00E16DC5">
              <w:rPr>
                <w:rFonts w:ascii="Sylfaen" w:hAnsi="Sylfaen"/>
                <w:color w:val="000000"/>
                <w:sz w:val="18"/>
                <w:szCs w:val="18"/>
                <w:lang w:val="ka-GE"/>
              </w:rPr>
              <w:t>.</w:t>
            </w:r>
          </w:p>
        </w:tc>
      </w:tr>
      <w:tr w:rsidR="00A01AAB" w:rsidRPr="00172749" w:rsidTr="00B20F1E">
        <w:trPr>
          <w:trHeight w:val="620"/>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A01AAB" w:rsidP="00A01AAB">
            <w:pPr>
              <w:spacing w:after="0" w:line="240" w:lineRule="auto"/>
              <w:rPr>
                <w:rFonts w:ascii="Sylfaen" w:eastAsia="Times New Roman" w:hAnsi="Sylfaen" w:cs="Times New Roman"/>
                <w:color w:val="000000"/>
                <w:sz w:val="18"/>
                <w:szCs w:val="18"/>
              </w:rPr>
            </w:pPr>
            <w:r w:rsidRPr="00E16DC5">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017521" w:rsidRPr="009A3D3C" w:rsidTr="00B20F1E">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სპორტული ღონისძიებები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A3D3C" w:rsidTr="00A33DF0">
        <w:trPr>
          <w:trHeight w:val="341"/>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9A3D3C" w:rsidRDefault="004E548A" w:rsidP="004E548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05 03 01</w:t>
            </w:r>
          </w:p>
        </w:tc>
        <w:tc>
          <w:tcPr>
            <w:tcW w:w="586" w:type="pct"/>
            <w:vMerge/>
            <w:tcBorders>
              <w:top w:val="nil"/>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eastAsia="Times New Roman" w:hAnsi="Sylfaen" w:cs="Calibri"/>
                <w:b/>
                <w:bCs/>
                <w:color w:val="000000"/>
                <w:sz w:val="16"/>
                <w:szCs w:val="16"/>
              </w:rPr>
            </w:pPr>
            <w:r>
              <w:rPr>
                <w:rFonts w:ascii="Sylfaen" w:hAnsi="Sylfaen" w:cs="Calibri"/>
                <w:b/>
                <w:bCs/>
                <w:color w:val="000000"/>
                <w:sz w:val="16"/>
                <w:szCs w:val="16"/>
              </w:rPr>
              <w:t>180.0</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185.0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190.0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641760" w:rsidRDefault="004E548A" w:rsidP="004E548A">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195.0</w:t>
            </w:r>
          </w:p>
        </w:tc>
      </w:tr>
      <w:tr w:rsidR="006022DB" w:rsidRPr="009A3D3C" w:rsidTr="00A33DF0">
        <w:trPr>
          <w:trHeight w:val="44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9A3D3C" w:rsidTr="009A3D3C">
        <w:trPr>
          <w:trHeight w:val="259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4E548A" w:rsidP="009A3D3C">
            <w:pPr>
              <w:spacing w:line="240" w:lineRule="auto"/>
              <w:rPr>
                <w:rFonts w:ascii="Sylfaen" w:hAnsi="Sylfaen" w:cs="Calibri"/>
                <w:color w:val="000000"/>
                <w:sz w:val="18"/>
                <w:szCs w:val="18"/>
                <w:lang w:val="ka-GE"/>
              </w:rPr>
            </w:pPr>
            <w:r w:rsidRPr="00A2253C">
              <w:rPr>
                <w:rFonts w:ascii="Sylfaen" w:hAnsi="Sylfaen"/>
                <w:color w:val="000000"/>
                <w:sz w:val="18"/>
                <w:szCs w:val="18"/>
                <w:lang w:val="ka-GE"/>
              </w:rPr>
              <w:t>ქვეპროგრამა</w:t>
            </w:r>
            <w:r w:rsidRPr="00A2253C">
              <w:rPr>
                <w:rFonts w:ascii="Sylfaen" w:hAnsi="Sylfaen"/>
                <w:color w:val="000000"/>
                <w:sz w:val="18"/>
                <w:szCs w:val="18"/>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A2253C">
              <w:rPr>
                <w:rFonts w:ascii="Sylfaen" w:hAnsi="Sylfaen"/>
                <w:color w:val="000000"/>
                <w:sz w:val="18"/>
                <w:szCs w:val="18"/>
                <w:lang w:val="ka-GE"/>
              </w:rPr>
              <w:t>სხვადასხვა</w:t>
            </w:r>
            <w:r w:rsidRPr="00A2253C">
              <w:rPr>
                <w:rFonts w:ascii="Sylfaen" w:hAnsi="Sylfaen"/>
                <w:color w:val="000000"/>
                <w:sz w:val="18"/>
                <w:szCs w:val="18"/>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Pr>
                <w:rFonts w:ascii="Sylfaen" w:hAnsi="Sylfaen"/>
                <w:color w:val="000000"/>
                <w:sz w:val="18"/>
                <w:szCs w:val="18"/>
                <w:lang w:val="ka-GE"/>
              </w:rPr>
              <w:t xml:space="preserve">მუნიციპალური სპორტული ტურნირები </w:t>
            </w:r>
            <w:r w:rsidRPr="00A2253C">
              <w:rPr>
                <w:rFonts w:ascii="Sylfaen" w:hAnsi="Sylfaen"/>
                <w:color w:val="000000"/>
                <w:sz w:val="18"/>
                <w:szCs w:val="18"/>
              </w:rPr>
              <w:t>,,იცხოვრე სპორტით"</w:t>
            </w:r>
            <w:r w:rsidRPr="00A2253C">
              <w:rPr>
                <w:rFonts w:ascii="Sylfaen" w:hAnsi="Sylfaen"/>
                <w:color w:val="000000"/>
                <w:sz w:val="18"/>
                <w:szCs w:val="18"/>
                <w:lang w:val="ka-GE"/>
              </w:rPr>
              <w:t>;</w:t>
            </w:r>
            <w:r w:rsidRPr="00A2253C">
              <w:rPr>
                <w:rFonts w:ascii="Sylfaen" w:hAnsi="Sylfaen"/>
                <w:color w:val="000000"/>
                <w:sz w:val="18"/>
                <w:szCs w:val="18"/>
              </w:rPr>
              <w:t xml:space="preserve"> Off-Road  - რთული რელიეფზე მანქანების რბოლა; </w:t>
            </w:r>
            <w:r>
              <w:rPr>
                <w:rFonts w:ascii="Sylfaen" w:hAnsi="Sylfaen"/>
                <w:color w:val="000000"/>
                <w:sz w:val="18"/>
                <w:szCs w:val="18"/>
                <w:lang w:val="ka-GE"/>
              </w:rPr>
              <w:t xml:space="preserve">მოტო სპორტი ენდურო-მოტოკროსის სახეობაში, </w:t>
            </w:r>
            <w:r w:rsidRPr="00A2253C">
              <w:rPr>
                <w:rFonts w:ascii="Sylfaen" w:hAnsi="Sylfaen"/>
                <w:color w:val="000000"/>
                <w:sz w:val="18"/>
                <w:szCs w:val="18"/>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A2253C">
              <w:rPr>
                <w:rFonts w:ascii="Sylfaen" w:hAnsi="Sylfaen"/>
                <w:color w:val="000000"/>
                <w:sz w:val="18"/>
                <w:szCs w:val="18"/>
                <w:lang w:val="ka-GE"/>
              </w:rPr>
              <w:t xml:space="preserve"> </w:t>
            </w:r>
            <w:r w:rsidRPr="00A2253C">
              <w:rPr>
                <w:rFonts w:ascii="Sylfaen" w:hAnsi="Sylfaen" w:cs="Calibri"/>
                <w:color w:val="000000"/>
                <w:sz w:val="18"/>
                <w:szCs w:val="18"/>
                <w:lang w:val="ka-GE"/>
              </w:rPr>
              <w:t>ქ</w:t>
            </w:r>
            <w:r>
              <w:rPr>
                <w:rFonts w:ascii="Sylfaen" w:hAnsi="Sylfaen" w:cs="Calibri"/>
                <w:color w:val="000000"/>
                <w:sz w:val="18"/>
                <w:szCs w:val="18"/>
                <w:lang w:val="ka-GE"/>
              </w:rPr>
              <w:t>ვ</w:t>
            </w:r>
            <w:r w:rsidRPr="00A2253C">
              <w:rPr>
                <w:rFonts w:ascii="Sylfaen" w:hAnsi="Sylfaen" w:cs="Calibri"/>
                <w:color w:val="000000"/>
                <w:sz w:val="18"/>
                <w:szCs w:val="18"/>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A2253C">
              <w:rPr>
                <w:rFonts w:ascii="Sylfaen" w:hAnsi="Sylfaen" w:cs="Calibri"/>
                <w:color w:val="000000"/>
                <w:sz w:val="18"/>
                <w:szCs w:val="18"/>
              </w:rPr>
              <w:t xml:space="preserve"> </w:t>
            </w:r>
            <w:r w:rsidRPr="00A2253C">
              <w:rPr>
                <w:rFonts w:ascii="Sylfaen" w:hAnsi="Sylfaen" w:cs="Calibri"/>
                <w:color w:val="000000"/>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6022DB" w:rsidRPr="009A3D3C" w:rsidTr="00A33DF0">
        <w:trPr>
          <w:trHeight w:val="60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196E48"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017521" w:rsidRPr="00017521" w:rsidTr="00017521">
        <w:trPr>
          <w:trHeight w:val="1052"/>
        </w:trPr>
        <w:tc>
          <w:tcPr>
            <w:tcW w:w="27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89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017521">
        <w:trPr>
          <w:trHeight w:val="300"/>
        </w:trPr>
        <w:tc>
          <w:tcPr>
            <w:tcW w:w="275" w:type="pct"/>
            <w:shd w:val="clear" w:color="000000" w:fill="FFFFFF"/>
            <w:vAlign w:val="center"/>
            <w:hideMark/>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color w:val="000000"/>
                <w:sz w:val="16"/>
                <w:szCs w:val="16"/>
              </w:rPr>
              <w:t>1</w:t>
            </w:r>
          </w:p>
        </w:tc>
        <w:tc>
          <w:tcPr>
            <w:tcW w:w="89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Sylfaen"/>
                <w:color w:val="000000"/>
                <w:sz w:val="16"/>
                <w:szCs w:val="16"/>
              </w:rPr>
              <w:t>სპორტულ აქტივობებში ჩართულ პირთა რაოდენობა</w:t>
            </w:r>
          </w:p>
        </w:tc>
        <w:tc>
          <w:tcPr>
            <w:tcW w:w="585" w:type="pct"/>
            <w:shd w:val="clear" w:color="000000" w:fill="FFFFFF"/>
            <w:vAlign w:val="center"/>
          </w:tcPr>
          <w:p w:rsidR="00017521" w:rsidRPr="002D3892" w:rsidRDefault="00017521" w:rsidP="00017521">
            <w:pPr>
              <w:spacing w:after="0" w:line="240" w:lineRule="auto"/>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3</w:t>
            </w:r>
            <w:r w:rsidRPr="002D3892">
              <w:rPr>
                <w:rFonts w:ascii="Sylfaen" w:eastAsia="Times New Roman" w:hAnsi="Sylfaen" w:cs="Times New Roman"/>
                <w:color w:val="000000"/>
                <w:sz w:val="16"/>
                <w:szCs w:val="16"/>
                <w:lang w:val="ka-GE"/>
              </w:rPr>
              <w:t xml:space="preserve"> სპორტულ აქტივობებში ჩართულ პირთა რაოდენობა </w:t>
            </w:r>
            <w:r w:rsidRPr="002D3892">
              <w:rPr>
                <w:rFonts w:ascii="Sylfaen" w:eastAsia="Times New Roman" w:hAnsi="Sylfaen" w:cs="Sylfaen"/>
                <w:color w:val="000000"/>
                <w:sz w:val="16"/>
                <w:szCs w:val="16"/>
                <w:lang w:val="ka-GE"/>
              </w:rPr>
              <w:t>-</w:t>
            </w:r>
            <w:r w:rsidR="00FC398A">
              <w:rPr>
                <w:rFonts w:ascii="Sylfaen" w:eastAsia="Times New Roman" w:hAnsi="Sylfaen" w:cs="Sylfaen"/>
                <w:color w:val="000000"/>
                <w:sz w:val="16"/>
                <w:szCs w:val="16"/>
                <w:lang w:val="ka-GE"/>
              </w:rPr>
              <w:t xml:space="preserve"> დაახლოებით </w:t>
            </w:r>
            <w:r w:rsidRPr="00FC398A">
              <w:rPr>
                <w:rFonts w:ascii="Sylfaen" w:eastAsia="Times New Roman" w:hAnsi="Sylfaen" w:cs="Sylfaen"/>
                <w:color w:val="000000"/>
                <w:sz w:val="16"/>
                <w:szCs w:val="16"/>
                <w:lang w:val="ka-GE"/>
              </w:rPr>
              <w:t>430</w:t>
            </w:r>
            <w:r w:rsidR="00E034A9" w:rsidRPr="00FC398A">
              <w:rPr>
                <w:rFonts w:ascii="Sylfaen" w:eastAsia="Times New Roman" w:hAnsi="Sylfaen" w:cs="Sylfaen"/>
                <w:color w:val="000000"/>
                <w:sz w:val="16"/>
                <w:szCs w:val="16"/>
                <w:lang w:val="ka-GE"/>
              </w:rPr>
              <w:t xml:space="preserve"> (მათ შორის ქალი</w:t>
            </w:r>
            <w:r w:rsidR="00D56372" w:rsidRPr="00FC398A">
              <w:rPr>
                <w:rFonts w:ascii="Sylfaen" w:eastAsia="Times New Roman" w:hAnsi="Sylfaen" w:cs="Sylfaen"/>
                <w:color w:val="000000"/>
                <w:sz w:val="16"/>
                <w:szCs w:val="16"/>
                <w:lang w:val="ka-GE"/>
              </w:rPr>
              <w:t xml:space="preserve"> - 40</w:t>
            </w:r>
            <w:r w:rsidR="00E034A9" w:rsidRPr="00FC398A">
              <w:rPr>
                <w:rFonts w:ascii="Sylfaen" w:eastAsia="Times New Roman" w:hAnsi="Sylfaen" w:cs="Sylfaen"/>
                <w:color w:val="000000"/>
                <w:sz w:val="16"/>
                <w:szCs w:val="16"/>
                <w:lang w:val="ka-GE"/>
              </w:rPr>
              <w:t xml:space="preserve"> %, კაცი</w:t>
            </w:r>
            <w:r w:rsidR="00D56372" w:rsidRPr="00FC398A">
              <w:rPr>
                <w:rFonts w:ascii="Sylfaen" w:eastAsia="Times New Roman" w:hAnsi="Sylfaen" w:cs="Sylfaen"/>
                <w:color w:val="000000"/>
                <w:sz w:val="16"/>
                <w:szCs w:val="16"/>
                <w:lang w:val="ka-GE"/>
              </w:rPr>
              <w:t xml:space="preserve"> - 60 </w:t>
            </w:r>
            <w:r w:rsidR="00E034A9" w:rsidRPr="00FC398A">
              <w:rPr>
                <w:rFonts w:ascii="Sylfaen" w:eastAsia="Times New Roman" w:hAnsi="Sylfaen" w:cs="Sylfaen"/>
                <w:color w:val="000000"/>
                <w:sz w:val="16"/>
                <w:szCs w:val="16"/>
                <w:lang w:val="ka-GE"/>
              </w:rPr>
              <w:t>%)</w:t>
            </w:r>
          </w:p>
        </w:tc>
        <w:tc>
          <w:tcPr>
            <w:tcW w:w="686" w:type="pct"/>
            <w:shd w:val="clear" w:color="000000" w:fill="FFFFFF"/>
            <w:vAlign w:val="center"/>
          </w:tcPr>
          <w:p w:rsidR="00017521" w:rsidRPr="002D3892" w:rsidRDefault="00017521" w:rsidP="00017521">
            <w:pPr>
              <w:spacing w:after="0" w:line="240" w:lineRule="auto"/>
              <w:rPr>
                <w:rFonts w:ascii="Sylfaen" w:eastAsia="Times New Roman" w:hAnsi="Sylfaen" w:cs="Times New Roman"/>
                <w:sz w:val="16"/>
                <w:szCs w:val="16"/>
                <w:lang w:val="ka-GE"/>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585"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3"/>
        <w:gridCol w:w="1589"/>
        <w:gridCol w:w="4188"/>
        <w:gridCol w:w="1663"/>
        <w:gridCol w:w="1657"/>
        <w:gridCol w:w="1736"/>
        <w:gridCol w:w="1736"/>
      </w:tblGrid>
      <w:tr w:rsidR="00017521" w:rsidRPr="009A3D3C" w:rsidTr="00B20F1E">
        <w:trPr>
          <w:trHeight w:val="899"/>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დასახელება </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სფეროს განვითარება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9A3D3C" w:rsidTr="00B20F1E">
        <w:trPr>
          <w:trHeight w:val="341"/>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2250D0" w:rsidRPr="009A3D3C" w:rsidRDefault="002250D0" w:rsidP="002250D0">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b/>
                <w:bCs/>
                <w:color w:val="000000"/>
                <w:sz w:val="18"/>
                <w:szCs w:val="18"/>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color w:val="000000"/>
                <w:sz w:val="18"/>
                <w:szCs w:val="18"/>
              </w:rPr>
            </w:pPr>
          </w:p>
        </w:tc>
        <w:tc>
          <w:tcPr>
            <w:tcW w:w="613" w:type="pct"/>
            <w:tcBorders>
              <w:top w:val="nil"/>
              <w:left w:val="nil"/>
              <w:bottom w:val="single" w:sz="4" w:space="0" w:color="auto"/>
              <w:right w:val="single" w:sz="4" w:space="0" w:color="auto"/>
            </w:tcBorders>
            <w:shd w:val="clear" w:color="000000" w:fill="FFFFFF"/>
            <w:vAlign w:val="center"/>
            <w:hideMark/>
          </w:tcPr>
          <w:p w:rsidR="002250D0" w:rsidRPr="00CC6A67" w:rsidRDefault="002250D0"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2736,40</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2827.0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2837.0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2920.0</w:t>
            </w:r>
          </w:p>
        </w:tc>
      </w:tr>
      <w:tr w:rsidR="00ED0F4B" w:rsidRPr="009A3D3C" w:rsidTr="004471BA">
        <w:trPr>
          <w:trHeight w:val="62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განმახორციელებელი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C05C0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w:t>
            </w:r>
            <w:r w:rsidRPr="009A3D3C">
              <w:rPr>
                <w:rFonts w:ascii="Sylfaen" w:eastAsia="Times New Roman" w:hAnsi="Sylfaen" w:cs="Times New Roman"/>
                <w:color w:val="000000"/>
                <w:sz w:val="18"/>
                <w:szCs w:val="18"/>
              </w:rPr>
              <w:lastRenderedPageBreak/>
              <w:t xml:space="preserve">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C05C00" w:rsidRPr="009A3D3C">
              <w:rPr>
                <w:rFonts w:ascii="Sylfaen" w:eastAsia="Times New Roman" w:hAnsi="Sylfaen" w:cs="Times New Roman"/>
                <w:color w:val="000000"/>
                <w:sz w:val="18"/>
                <w:szCs w:val="18"/>
                <w:lang w:val="ka-GE"/>
              </w:rPr>
              <w:t xml:space="preserve">ზაირა არსენიშვილის სახელობის </w:t>
            </w:r>
            <w:r w:rsidRPr="009A3D3C">
              <w:rPr>
                <w:rFonts w:ascii="Sylfaen" w:eastAsia="Times New Roman" w:hAnsi="Sylfaen" w:cs="Times New Roman"/>
                <w:color w:val="000000"/>
                <w:sz w:val="18"/>
                <w:szCs w:val="18"/>
              </w:rPr>
              <w:t xml:space="preserve">თელავის მუნიციპალიტეტის კულტურის ცენტრი, ა(ა)იპ - </w:t>
            </w:r>
            <w:r w:rsidR="00C05C00" w:rsidRPr="009A3D3C">
              <w:rPr>
                <w:rFonts w:ascii="Sylfaen" w:eastAsia="Times New Roman" w:hAnsi="Sylfaen" w:cs="Times New Roman"/>
                <w:color w:val="000000"/>
                <w:sz w:val="18"/>
                <w:szCs w:val="18"/>
                <w:lang w:val="ka-GE"/>
              </w:rPr>
              <w:t xml:space="preserve"> </w:t>
            </w:r>
            <w:r w:rsidRPr="009A3D3C">
              <w:rPr>
                <w:rFonts w:ascii="Sylfaen" w:eastAsia="Times New Roman" w:hAnsi="Sylfaen" w:cs="Times New Roman"/>
                <w:color w:val="000000"/>
                <w:sz w:val="18"/>
                <w:szCs w:val="18"/>
              </w:rPr>
              <w:t>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B20F1E">
        <w:trPr>
          <w:trHeight w:val="359"/>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 xml:space="preserve">პროგრამის აღწერა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Default="00BC4BBC" w:rsidP="007E440E">
            <w:pPr>
              <w:spacing w:after="0" w:line="240" w:lineRule="auto"/>
              <w:rPr>
                <w:rFonts w:ascii="Sylfaen" w:hAnsi="Sylfaen"/>
                <w:color w:val="000000"/>
                <w:sz w:val="18"/>
                <w:szCs w:val="18"/>
              </w:rPr>
            </w:pPr>
            <w:r w:rsidRPr="00A2253C">
              <w:rPr>
                <w:rFonts w:ascii="Sylfaen" w:hAnsi="Sylfaen"/>
                <w:color w:val="000000"/>
                <w:sz w:val="18"/>
                <w:szCs w:val="18"/>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A2253C">
              <w:rPr>
                <w:rFonts w:ascii="Sylfaen" w:hAnsi="Sylfaen"/>
                <w:color w:val="000000"/>
                <w:sz w:val="18"/>
                <w:szCs w:val="18"/>
                <w:lang w:val="ka-GE"/>
              </w:rPr>
              <w:t>ში</w:t>
            </w:r>
            <w:r w:rsidRPr="00A2253C">
              <w:rPr>
                <w:rFonts w:ascii="Sylfaen" w:hAnsi="Sylfaen"/>
                <w:color w:val="000000"/>
                <w:sz w:val="18"/>
                <w:szCs w:val="18"/>
              </w:rPr>
              <w:t xml:space="preserve"> </w:t>
            </w:r>
            <w:r w:rsidRPr="00A2253C">
              <w:rPr>
                <w:rFonts w:ascii="Sylfaen" w:hAnsi="Sylfaen"/>
                <w:color w:val="000000"/>
                <w:sz w:val="18"/>
                <w:szCs w:val="18"/>
                <w:lang w:val="ka-GE"/>
              </w:rPr>
              <w:t>მონაწილეობას</w:t>
            </w:r>
            <w:r w:rsidRPr="00A2253C">
              <w:rPr>
                <w:rFonts w:ascii="Sylfaen" w:hAnsi="Sylfaen"/>
                <w:color w:val="000000"/>
                <w:sz w:val="18"/>
                <w:szCs w:val="18"/>
              </w:rPr>
              <w:t>,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Pr="00A2253C">
              <w:rPr>
                <w:rFonts w:ascii="Sylfaen" w:hAnsi="Sylfaen"/>
                <w:color w:val="000000"/>
                <w:sz w:val="18"/>
                <w:szCs w:val="18"/>
                <w:lang w:val="ka-GE"/>
              </w:rPr>
              <w:t>-</w:t>
            </w:r>
            <w:r w:rsidRPr="00A2253C">
              <w:rPr>
                <w:rFonts w:ascii="Sylfaen" w:hAnsi="Sylfaen"/>
                <w:color w:val="000000"/>
                <w:sz w:val="18"/>
                <w:szCs w:val="18"/>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A2253C">
              <w:rPr>
                <w:rFonts w:ascii="Sylfaen" w:hAnsi="Sylfaen"/>
                <w:color w:val="000000"/>
                <w:sz w:val="18"/>
                <w:szCs w:val="18"/>
                <w:lang w:val="ka-GE"/>
              </w:rPr>
              <w:t xml:space="preserve">, </w:t>
            </w:r>
            <w:r w:rsidRPr="00A2253C">
              <w:rPr>
                <w:rFonts w:ascii="Sylfaen" w:hAnsi="Sylfaen"/>
                <w:color w:val="000000"/>
                <w:sz w:val="18"/>
                <w:szCs w:val="18"/>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A2253C">
              <w:rPr>
                <w:rFonts w:ascii="Sylfaen" w:hAnsi="Sylfaen"/>
                <w:color w:val="000000"/>
                <w:sz w:val="18"/>
                <w:szCs w:val="18"/>
                <w:lang w:val="ka-GE"/>
              </w:rPr>
              <w:t>ს</w:t>
            </w:r>
            <w:r w:rsidRPr="00A2253C">
              <w:rPr>
                <w:rFonts w:ascii="Sylfaen" w:hAnsi="Sylfaen"/>
                <w:color w:val="000000"/>
                <w:sz w:val="18"/>
                <w:szCs w:val="18"/>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A2253C">
              <w:rPr>
                <w:rFonts w:ascii="Sylfaen" w:hAnsi="Sylfaen"/>
                <w:color w:val="000000"/>
                <w:sz w:val="18"/>
                <w:szCs w:val="18"/>
                <w:lang w:val="ka-GE"/>
              </w:rPr>
              <w:t>ს</w:t>
            </w:r>
            <w:r w:rsidRPr="00A2253C">
              <w:rPr>
                <w:rFonts w:ascii="Sylfaen" w:hAnsi="Sylfaen"/>
                <w:color w:val="000000"/>
                <w:sz w:val="18"/>
                <w:szCs w:val="18"/>
              </w:rPr>
              <w:t>.</w:t>
            </w:r>
          </w:p>
          <w:p w:rsidR="0000373A" w:rsidRPr="0000373A" w:rsidRDefault="0000373A" w:rsidP="007B384A">
            <w:pPr>
              <w:spacing w:after="0" w:line="240" w:lineRule="auto"/>
              <w:rPr>
                <w:rFonts w:ascii="Sylfaen" w:eastAsia="Times New Roman" w:hAnsi="Sylfaen" w:cs="Times New Roman"/>
                <w:color w:val="000000"/>
                <w:sz w:val="18"/>
                <w:szCs w:val="18"/>
              </w:rPr>
            </w:pPr>
            <w:r w:rsidRPr="00FC398A">
              <w:rPr>
                <w:rFonts w:ascii="Sylfaen" w:hAnsi="Sylfaen" w:cs="Calibri"/>
                <w:sz w:val="18"/>
                <w:szCs w:val="18"/>
                <w:lang w:val="ka-GE"/>
              </w:rPr>
              <w:t xml:space="preserve">კულტურის ღონისძიებები და </w:t>
            </w:r>
            <w:r w:rsidR="007B384A" w:rsidRPr="00FC398A">
              <w:rPr>
                <w:rFonts w:ascii="Sylfaen" w:hAnsi="Sylfaen" w:cs="Calibri"/>
                <w:sz w:val="18"/>
                <w:szCs w:val="18"/>
                <w:lang w:val="ka-GE"/>
              </w:rPr>
              <w:t>კულტურის ორგანიზაციების</w:t>
            </w:r>
            <w:r w:rsidRPr="00FC398A">
              <w:rPr>
                <w:rFonts w:ascii="Sylfaen" w:hAnsi="Sylfaen" w:cs="Calibri"/>
                <w:sz w:val="18"/>
                <w:szCs w:val="18"/>
                <w:lang w:val="ka-GE"/>
              </w:rPr>
              <w:t xml:space="preserve">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 </w:t>
            </w:r>
          </w:p>
        </w:tc>
      </w:tr>
      <w:tr w:rsidR="00ED0F4B" w:rsidRPr="009A3D3C" w:rsidTr="00B20F1E">
        <w:trPr>
          <w:trHeight w:val="98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C02EC6" w:rsidRPr="00C02EC6" w:rsidRDefault="00ED0F4B" w:rsidP="00645803">
            <w:pPr>
              <w:spacing w:after="0" w:line="240" w:lineRule="auto"/>
              <w:rPr>
                <w:rFonts w:ascii="Sylfaen" w:hAnsi="Sylfaen"/>
                <w:color w:val="000000"/>
                <w:sz w:val="18"/>
                <w:szCs w:val="18"/>
              </w:rPr>
            </w:pPr>
            <w:r w:rsidRPr="00C02EC6">
              <w:rPr>
                <w:rFonts w:ascii="Sylfaen" w:eastAsia="Times New Roman" w:hAnsi="Sylfaen" w:cs="Times New Roman"/>
                <w:color w:val="000000"/>
                <w:sz w:val="18"/>
                <w:szCs w:val="18"/>
              </w:rPr>
              <w:t xml:space="preserve">მიზანი: </w:t>
            </w:r>
            <w:r w:rsidR="00B746E6" w:rsidRPr="00C02EC6">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C02EC6">
              <w:rPr>
                <w:rFonts w:ascii="Sylfaen" w:hAnsi="Sylfaen" w:cs="Calibri"/>
                <w:color w:val="000000"/>
                <w:sz w:val="18"/>
                <w:szCs w:val="18"/>
                <w:lang w:val="ka-GE"/>
              </w:rPr>
              <w:t xml:space="preserve"> </w:t>
            </w:r>
            <w:r w:rsidR="00B746E6" w:rsidRPr="00C02EC6">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p>
          <w:p w:rsidR="00B746E6" w:rsidRPr="00C02EC6" w:rsidRDefault="00C02EC6" w:rsidP="00645803">
            <w:pPr>
              <w:spacing w:after="0" w:line="240" w:lineRule="auto"/>
              <w:rPr>
                <w:rFonts w:ascii="Sylfaen" w:hAnsi="Sylfae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w:t>
            </w:r>
            <w:r w:rsidRPr="00C02EC6">
              <w:rPr>
                <w:rFonts w:ascii="Sylfaen" w:hAnsi="Sylfaen"/>
                <w:b/>
                <w:bCs/>
                <w:color w:val="000000"/>
                <w:sz w:val="18"/>
                <w:szCs w:val="18"/>
                <w:lang w:val="ka-GE"/>
              </w:rPr>
              <w:t>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r w:rsidRPr="00C02EC6">
              <w:rPr>
                <w:rFonts w:ascii="Sylfaen" w:hAnsi="Sylfaen"/>
                <w:color w:val="000000"/>
                <w:sz w:val="18"/>
                <w:szCs w:val="18"/>
              </w:rPr>
              <w:t xml:space="preserve">                                                                                                                                                                            </w:t>
            </w:r>
            <w:r w:rsidR="00B746E6" w:rsidRPr="00C02EC6">
              <w:rPr>
                <w:rFonts w:ascii="Sylfaen" w:hAnsi="Sylfaen"/>
                <w:color w:val="000000"/>
                <w:sz w:val="18"/>
                <w:szCs w:val="18"/>
              </w:rPr>
              <w:t xml:space="preserve">                                                                                                                                                                             </w:t>
            </w:r>
          </w:p>
          <w:p w:rsidR="00ED0F4B" w:rsidRPr="009A3D3C" w:rsidRDefault="00ED0F4B" w:rsidP="00645803">
            <w:pPr>
              <w:spacing w:after="0" w:line="240" w:lineRule="auto"/>
              <w:rPr>
                <w:rFonts w:ascii="Sylfaen" w:eastAsia="Times New Roman" w:hAnsi="Sylfaen" w:cs="Times New Roman"/>
                <w:color w:val="000000"/>
                <w:sz w:val="18"/>
                <w:szCs w:val="18"/>
              </w:rPr>
            </w:pPr>
            <w:r w:rsidRPr="00C02EC6">
              <w:rPr>
                <w:rFonts w:ascii="Sylfaen" w:eastAsia="Times New Roman" w:hAnsi="Sylfaen" w:cs="Times New Roman"/>
                <w:color w:val="000000"/>
                <w:sz w:val="18"/>
                <w:szCs w:val="18"/>
              </w:rPr>
              <w:t>შედეგი: ხელოვნების მოყვარულ მოზარდთა კონტიგენტის გაზრდა.</w:t>
            </w:r>
            <w:r w:rsidRPr="009A3D3C">
              <w:rPr>
                <w:rFonts w:ascii="Sylfaen" w:eastAsia="Times New Roman" w:hAnsi="Sylfaen" w:cs="Times New Roman"/>
                <w:color w:val="000000"/>
                <w:sz w:val="18"/>
                <w:szCs w:val="18"/>
              </w:rPr>
              <w:t xml:space="preserve"> </w:t>
            </w:r>
          </w:p>
        </w:tc>
      </w:tr>
    </w:tbl>
    <w:p w:rsidR="00ED0F4B"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 xml:space="preserve">მოსალოდნელი </w:t>
            </w:r>
            <w:r w:rsidRPr="00A62850">
              <w:rPr>
                <w:rFonts w:ascii="Sylfaen" w:eastAsia="Times New Roman" w:hAnsi="Sylfaen" w:cs="Times New Roman"/>
                <w:b/>
                <w:bCs/>
                <w:color w:val="000000"/>
                <w:sz w:val="16"/>
                <w:szCs w:val="16"/>
                <w:lang w:val="ka-GE"/>
              </w:rPr>
              <w:t xml:space="preserve">საბოლოო </w:t>
            </w:r>
            <w:r w:rsidRPr="00A62850">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A62850" w:rsidP="00D24C61">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sidR="00D24C61">
              <w:rPr>
                <w:rFonts w:ascii="Sylfaen" w:eastAsia="Times New Roman" w:hAnsi="Sylfaen" w:cs="Times New Roman"/>
                <w:bCs/>
                <w:color w:val="000000"/>
                <w:sz w:val="16"/>
                <w:szCs w:val="16"/>
                <w:lang w:val="ka-GE"/>
              </w:rPr>
              <w:t>601</w:t>
            </w:r>
            <w:r w:rsidR="0000373A">
              <w:rPr>
                <w:rFonts w:ascii="Sylfaen" w:eastAsia="Times New Roman" w:hAnsi="Sylfaen" w:cs="Times New Roman"/>
                <w:bCs/>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966D45" w:rsidRPr="00FC398A">
              <w:rPr>
                <w:rFonts w:ascii="Sylfaen" w:eastAsia="Times New Roman" w:hAnsi="Sylfaen" w:cs="Times New Roman"/>
                <w:bCs/>
                <w:color w:val="000000"/>
                <w:sz w:val="16"/>
                <w:szCs w:val="16"/>
                <w:lang w:val="ka-GE"/>
              </w:rPr>
              <w:t xml:space="preserve"> -4</w:t>
            </w:r>
            <w:r w:rsidR="00D24C61" w:rsidRPr="00FC398A">
              <w:rPr>
                <w:rFonts w:ascii="Sylfaen" w:eastAsia="Times New Roman" w:hAnsi="Sylfaen" w:cs="Times New Roman"/>
                <w:bCs/>
                <w:color w:val="000000"/>
                <w:sz w:val="16"/>
                <w:szCs w:val="16"/>
                <w:lang w:val="ka-GE"/>
              </w:rPr>
              <w:t>27</w:t>
            </w:r>
            <w:r w:rsidR="0000373A" w:rsidRPr="00FC398A">
              <w:rPr>
                <w:rFonts w:ascii="Sylfaen" w:eastAsia="Times New Roman" w:hAnsi="Sylfaen" w:cs="Times New Roman"/>
                <w:bCs/>
                <w:color w:val="000000"/>
                <w:sz w:val="16"/>
                <w:szCs w:val="16"/>
                <w:lang w:val="ka-GE"/>
              </w:rPr>
              <w:t>, ბიჭი</w:t>
            </w:r>
            <w:r w:rsidR="00966D45" w:rsidRPr="00FC398A">
              <w:rPr>
                <w:rFonts w:ascii="Sylfaen" w:eastAsia="Times New Roman" w:hAnsi="Sylfaen" w:cs="Times New Roman"/>
                <w:bCs/>
                <w:color w:val="000000"/>
                <w:sz w:val="16"/>
                <w:szCs w:val="16"/>
                <w:lang w:val="ka-GE"/>
              </w:rPr>
              <w:t xml:space="preserve"> -</w:t>
            </w:r>
            <w:r w:rsidR="00D24C61" w:rsidRPr="00FC398A">
              <w:rPr>
                <w:rFonts w:ascii="Sylfaen" w:eastAsia="Times New Roman" w:hAnsi="Sylfaen" w:cs="Times New Roman"/>
                <w:bCs/>
                <w:color w:val="000000"/>
                <w:sz w:val="16"/>
                <w:szCs w:val="16"/>
                <w:lang w:val="ka-GE"/>
              </w:rPr>
              <w:t>174</w:t>
            </w:r>
            <w:r w:rsidR="0000373A" w:rsidRPr="00FC398A">
              <w:rPr>
                <w:rFonts w:ascii="Sylfaen" w:eastAsia="Times New Roman" w:hAnsi="Sylfaen" w:cs="Times New Roman"/>
                <w:bCs/>
                <w:color w:val="000000"/>
                <w:sz w:val="16"/>
                <w:szCs w:val="16"/>
                <w:lang w:val="ka-GE"/>
              </w:rPr>
              <w:t>)</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A62850" w:rsidRPr="009A3D3C" w:rsidTr="00645803">
        <w:trPr>
          <w:trHeight w:val="683"/>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ორგანიზაციების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9A3D3C" w:rsidTr="00645803">
        <w:trPr>
          <w:trHeight w:val="30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9A3D3C" w:rsidRDefault="002250D0" w:rsidP="002250D0">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CC6A67" w:rsidRDefault="002250D0"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2679,40</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2765.0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2770.0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2845.0</w:t>
            </w:r>
          </w:p>
        </w:tc>
      </w:tr>
      <w:tr w:rsidR="00ED0F4B" w:rsidRPr="009A3D3C" w:rsidTr="00645803">
        <w:trPr>
          <w:trHeight w:val="226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575983" w:rsidRPr="009A3D3C">
              <w:rPr>
                <w:rFonts w:ascii="Sylfaen" w:hAnsi="Sylfaen"/>
                <w:color w:val="000000"/>
                <w:sz w:val="18"/>
                <w:szCs w:val="18"/>
              </w:rPr>
              <w:t>-</w:t>
            </w:r>
            <w:r w:rsidR="00575983" w:rsidRPr="009A3D3C">
              <w:rPr>
                <w:rFonts w:ascii="Sylfaen" w:hAnsi="Sylfaen"/>
                <w:color w:val="000000"/>
                <w:sz w:val="18"/>
                <w:szCs w:val="18"/>
                <w:lang w:val="ka-GE"/>
              </w:rPr>
              <w:t>ზაირა არსენიშვილის სახელობის</w:t>
            </w:r>
            <w:r w:rsidRPr="009A3D3C">
              <w:rPr>
                <w:rFonts w:ascii="Sylfaen" w:eastAsia="Times New Roman" w:hAnsi="Sylfaen" w:cs="Times New Roman"/>
                <w:color w:val="000000"/>
                <w:sz w:val="18"/>
                <w:szCs w:val="18"/>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9A3D3C">
        <w:trPr>
          <w:trHeight w:val="152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9A3D3C" w:rsidP="00645803">
            <w:pPr>
              <w:spacing w:after="0" w:line="240" w:lineRule="auto"/>
              <w:rPr>
                <w:rFonts w:ascii="Sylfaen" w:eastAsia="Times New Roman" w:hAnsi="Sylfaen" w:cs="Times New Roman"/>
                <w:color w:val="000000"/>
                <w:sz w:val="18"/>
                <w:szCs w:val="18"/>
              </w:rPr>
            </w:pPr>
            <w:r w:rsidRPr="009A3D3C">
              <w:rPr>
                <w:rFonts w:ascii="Sylfaen" w:hAnsi="Sylfaen"/>
                <w:color w:val="000000"/>
                <w:sz w:val="18"/>
                <w:szCs w:val="18"/>
              </w:rPr>
              <w:t>აღნიშნული პროგრამის ფარგლებში ფინანსდება და ფუნქციონირებს კულტურული ორგანიზაციები</w:t>
            </w:r>
            <w:r w:rsidRPr="009A3D3C">
              <w:rPr>
                <w:rFonts w:ascii="Sylfaen" w:hAnsi="Sylfaen"/>
                <w:color w:val="000000"/>
                <w:sz w:val="18"/>
                <w:szCs w:val="18"/>
                <w:lang w:val="ka-GE"/>
              </w:rPr>
              <w:t>,</w:t>
            </w:r>
            <w:r w:rsidRPr="009A3D3C">
              <w:rPr>
                <w:rFonts w:ascii="Sylfaen" w:hAnsi="Sylfaen"/>
                <w:color w:val="000000"/>
                <w:sz w:val="18"/>
                <w:szCs w:val="18"/>
              </w:rPr>
              <w:t xml:space="preserve">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9A3D3C">
              <w:rPr>
                <w:rFonts w:ascii="Sylfaen" w:hAnsi="Sylfaen"/>
                <w:color w:val="000000"/>
                <w:sz w:val="18"/>
                <w:szCs w:val="18"/>
                <w:lang w:val="ka-GE"/>
              </w:rPr>
              <w:t>.</w:t>
            </w:r>
          </w:p>
        </w:tc>
      </w:tr>
      <w:tr w:rsidR="00ED0F4B" w:rsidRPr="009A3D3C" w:rsidTr="009A3D3C">
        <w:trPr>
          <w:trHeight w:val="89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D24C61" w:rsidP="00B84039">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Pr>
                <w:rFonts w:ascii="Sylfaen" w:eastAsia="Times New Roman" w:hAnsi="Sylfaen" w:cs="Times New Roman"/>
                <w:bCs/>
                <w:color w:val="000000"/>
                <w:sz w:val="16"/>
                <w:szCs w:val="16"/>
                <w:lang w:val="ka-GE"/>
              </w:rPr>
              <w:t xml:space="preserve">601 </w:t>
            </w:r>
            <w:r w:rsidRPr="00FC398A">
              <w:rPr>
                <w:rFonts w:ascii="Sylfaen" w:eastAsia="Times New Roman" w:hAnsi="Sylfaen" w:cs="Times New Roman"/>
                <w:bCs/>
                <w:color w:val="000000"/>
                <w:sz w:val="16"/>
                <w:szCs w:val="16"/>
                <w:lang w:val="ka-GE"/>
              </w:rPr>
              <w:t>(მათ შორის გოგო -427, ბიჭი -174)</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50AF2"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950AF2" w:rsidRDefault="004E548A" w:rsidP="004E548A">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132.0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950AF2"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r>
      <w:tr w:rsidR="006022DB" w:rsidRPr="00950AF2"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lastRenderedPageBreak/>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B84039">
            <w:pPr>
              <w:spacing w:after="0" w:line="240" w:lineRule="auto"/>
              <w:rPr>
                <w:rFonts w:ascii="Sylfaen" w:eastAsia="Times New Roman" w:hAnsi="Sylfaen" w:cs="Times New Roman"/>
                <w:color w:val="000000"/>
                <w:sz w:val="18"/>
                <w:szCs w:val="18"/>
              </w:rPr>
            </w:pPr>
            <w:r w:rsidRPr="00950AF2">
              <w:rPr>
                <w:rFonts w:ascii="Sylfaen" w:hAnsi="Sylfaen" w:cs="Sylfaen"/>
                <w:sz w:val="18"/>
                <w:szCs w:val="18"/>
              </w:rPr>
              <w:t>ქვეპროგრამა</w:t>
            </w:r>
            <w:r w:rsidRPr="00950AF2">
              <w:rPr>
                <w:sz w:val="18"/>
                <w:szCs w:val="18"/>
              </w:rPr>
              <w:t xml:space="preserve"> </w:t>
            </w:r>
            <w:r w:rsidRPr="00950AF2">
              <w:rPr>
                <w:rFonts w:ascii="Sylfaen" w:hAnsi="Sylfaen" w:cs="Sylfaen"/>
                <w:sz w:val="18"/>
                <w:szCs w:val="18"/>
              </w:rPr>
              <w:t>ხელს</w:t>
            </w:r>
            <w:r w:rsidRPr="00950AF2">
              <w:rPr>
                <w:sz w:val="18"/>
                <w:szCs w:val="18"/>
              </w:rPr>
              <w:t xml:space="preserve"> </w:t>
            </w:r>
            <w:r w:rsidRPr="00950AF2">
              <w:rPr>
                <w:rFonts w:ascii="Sylfaen" w:hAnsi="Sylfaen" w:cs="Sylfaen"/>
                <w:sz w:val="18"/>
                <w:szCs w:val="18"/>
              </w:rPr>
              <w:t>შეუწყობს</w:t>
            </w:r>
            <w:r w:rsidRPr="00950AF2">
              <w:rPr>
                <w:sz w:val="18"/>
                <w:szCs w:val="18"/>
              </w:rPr>
              <w:t xml:space="preserve"> </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იპ</w:t>
            </w:r>
            <w:r w:rsidRPr="00950AF2">
              <w:rPr>
                <w:rFonts w:ascii="Calibri" w:hAnsi="Calibri" w:cs="Calibri"/>
                <w:color w:val="000000"/>
                <w:sz w:val="18"/>
                <w:szCs w:val="18"/>
              </w:rPr>
              <w:t xml:space="preserve"> </w:t>
            </w:r>
            <w:r w:rsidRPr="00950AF2">
              <w:rPr>
                <w:rFonts w:ascii="Sylfaen" w:hAnsi="Sylfaen" w:cs="Sylfaen"/>
                <w:color w:val="000000"/>
                <w:sz w:val="18"/>
                <w:szCs w:val="18"/>
              </w:rPr>
              <w:t>თელავის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მუნიციპალიტეტის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ქართული</w:t>
            </w:r>
            <w:r w:rsidRPr="00950AF2">
              <w:rPr>
                <w:rFonts w:ascii="Calibri" w:hAnsi="Calibri" w:cs="Calibri"/>
                <w:color w:val="000000"/>
                <w:sz w:val="18"/>
                <w:szCs w:val="18"/>
              </w:rPr>
              <w:t xml:space="preserve"> </w:t>
            </w:r>
            <w:r w:rsidRPr="00950AF2">
              <w:rPr>
                <w:rFonts w:ascii="Sylfaen" w:hAnsi="Sylfaen" w:cs="Sylfaen"/>
                <w:color w:val="000000"/>
                <w:sz w:val="18"/>
                <w:szCs w:val="18"/>
              </w:rPr>
              <w:t>ხალხური</w:t>
            </w:r>
            <w:r w:rsidRPr="00950AF2">
              <w:rPr>
                <w:rFonts w:ascii="Calibri" w:hAnsi="Calibri" w:cs="Calibri"/>
                <w:color w:val="000000"/>
                <w:sz w:val="18"/>
                <w:szCs w:val="18"/>
              </w:rPr>
              <w:t xml:space="preserve"> </w:t>
            </w:r>
            <w:r w:rsidRPr="00950AF2">
              <w:rPr>
                <w:rFonts w:ascii="Sylfaen" w:hAnsi="Sylfaen" w:cs="Sylfaen"/>
                <w:color w:val="000000"/>
                <w:sz w:val="18"/>
                <w:szCs w:val="18"/>
              </w:rPr>
              <w:t>სიმღერისა</w:t>
            </w:r>
            <w:r w:rsidRPr="00950AF2">
              <w:rPr>
                <w:rFonts w:ascii="Calibri" w:hAnsi="Calibri" w:cs="Calibri"/>
                <w:color w:val="000000"/>
                <w:sz w:val="18"/>
                <w:szCs w:val="18"/>
              </w:rPr>
              <w:t xml:space="preserve"> </w:t>
            </w:r>
            <w:r w:rsidRPr="00950AF2">
              <w:rPr>
                <w:rFonts w:ascii="Sylfaen" w:hAnsi="Sylfaen" w:cs="Sylfaen"/>
                <w:color w:val="000000"/>
                <w:sz w:val="18"/>
                <w:szCs w:val="18"/>
              </w:rPr>
              <w:t>და</w:t>
            </w:r>
            <w:r w:rsidRPr="00950AF2">
              <w:rPr>
                <w:rFonts w:ascii="Calibri" w:hAnsi="Calibri" w:cs="Calibri"/>
                <w:color w:val="000000"/>
                <w:sz w:val="18"/>
                <w:szCs w:val="18"/>
              </w:rPr>
              <w:t xml:space="preserve"> </w:t>
            </w:r>
            <w:r w:rsidRPr="00950AF2">
              <w:rPr>
                <w:rFonts w:ascii="Sylfaen" w:hAnsi="Sylfaen" w:cs="Sylfaen"/>
                <w:color w:val="000000"/>
                <w:sz w:val="18"/>
                <w:szCs w:val="18"/>
              </w:rPr>
              <w:t>ცეკვის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ანსამბლს</w:t>
            </w:r>
            <w:r w:rsidRPr="00950AF2">
              <w:rPr>
                <w:sz w:val="18"/>
                <w:szCs w:val="18"/>
              </w:rPr>
              <w:t xml:space="preserve"> </w:t>
            </w:r>
            <w:r w:rsidRPr="00950AF2">
              <w:rPr>
                <w:rFonts w:ascii="Sylfaen" w:hAnsi="Sylfaen" w:cs="Sylfaen"/>
                <w:sz w:val="18"/>
                <w:szCs w:val="18"/>
              </w:rPr>
              <w:t>ხალხური</w:t>
            </w:r>
            <w:r w:rsidRPr="00950AF2">
              <w:rPr>
                <w:sz w:val="18"/>
                <w:szCs w:val="18"/>
              </w:rPr>
              <w:t xml:space="preserve"> </w:t>
            </w:r>
            <w:r w:rsidRPr="00950AF2">
              <w:rPr>
                <w:rFonts w:ascii="Sylfaen" w:hAnsi="Sylfaen" w:cs="Sylfaen"/>
                <w:sz w:val="18"/>
                <w:szCs w:val="18"/>
              </w:rPr>
              <w:t>შემოქმედების</w:t>
            </w:r>
            <w:r w:rsidRPr="00950AF2">
              <w:rPr>
                <w:sz w:val="18"/>
                <w:szCs w:val="18"/>
              </w:rPr>
              <w:t xml:space="preserve"> </w:t>
            </w:r>
            <w:r w:rsidRPr="00950AF2">
              <w:rPr>
                <w:rFonts w:ascii="Sylfaen" w:hAnsi="Sylfaen" w:cs="Sylfaen"/>
                <w:sz w:val="18"/>
                <w:szCs w:val="18"/>
              </w:rPr>
              <w:t>შენარჩუნებასა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განვითარებაში</w:t>
            </w:r>
            <w:r w:rsidRPr="00950AF2">
              <w:rPr>
                <w:sz w:val="18"/>
                <w:szCs w:val="18"/>
              </w:rPr>
              <w:t xml:space="preserve">, </w:t>
            </w:r>
            <w:r w:rsidRPr="00950AF2">
              <w:rPr>
                <w:rFonts w:ascii="Sylfaen" w:hAnsi="Sylfaen" w:cs="Sylfaen"/>
                <w:sz w:val="18"/>
                <w:szCs w:val="18"/>
              </w:rPr>
              <w:t>ფოლკლორულ</w:t>
            </w:r>
            <w:r w:rsidRPr="00950AF2">
              <w:rPr>
                <w:sz w:val="18"/>
                <w:szCs w:val="18"/>
              </w:rPr>
              <w:t>-</w:t>
            </w:r>
            <w:r w:rsidRPr="00950AF2">
              <w:rPr>
                <w:rFonts w:ascii="Sylfaen" w:hAnsi="Sylfaen" w:cs="Sylfaen"/>
                <w:sz w:val="18"/>
                <w:szCs w:val="18"/>
              </w:rPr>
              <w:t>ეთნოგრაფიული</w:t>
            </w:r>
            <w:r w:rsidRPr="00950AF2">
              <w:rPr>
                <w:sz w:val="18"/>
                <w:szCs w:val="18"/>
              </w:rPr>
              <w:t xml:space="preserve"> </w:t>
            </w:r>
            <w:r w:rsidRPr="00950AF2">
              <w:rPr>
                <w:rFonts w:ascii="Sylfaen" w:hAnsi="Sylfaen" w:cs="Sylfaen"/>
                <w:sz w:val="18"/>
                <w:szCs w:val="18"/>
              </w:rPr>
              <w:t>მემკვიდრეობის</w:t>
            </w:r>
            <w:r w:rsidRPr="00950AF2">
              <w:rPr>
                <w:sz w:val="18"/>
                <w:szCs w:val="18"/>
              </w:rPr>
              <w:t xml:space="preserve"> </w:t>
            </w:r>
            <w:r w:rsidRPr="00950AF2">
              <w:rPr>
                <w:rFonts w:ascii="Sylfaen" w:hAnsi="Sylfaen" w:cs="Sylfaen"/>
                <w:sz w:val="18"/>
                <w:szCs w:val="18"/>
              </w:rPr>
              <w:t>მოძიებასა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პოპულარიზაციაში</w:t>
            </w:r>
            <w:r w:rsidRPr="00950AF2">
              <w:rPr>
                <w:sz w:val="18"/>
                <w:szCs w:val="18"/>
              </w:rPr>
              <w:t xml:space="preserve">. </w:t>
            </w:r>
            <w:r w:rsidRPr="00950AF2">
              <w:rPr>
                <w:rFonts w:ascii="Sylfaen" w:hAnsi="Sylfaen"/>
                <w:color w:val="000000"/>
                <w:sz w:val="18"/>
                <w:szCs w:val="18"/>
              </w:rPr>
              <w:t>თელავის მუნიციპალიტეტის ქართული ხალხური სიმღერისა და ცეკვის ანსამბლი მონაწილეობს სხვადასხვა კულტურული ღონისძ</w:t>
            </w:r>
            <w:r w:rsidRPr="00950AF2">
              <w:rPr>
                <w:rFonts w:ascii="Sylfaen" w:hAnsi="Sylfaen"/>
                <w:color w:val="000000"/>
                <w:sz w:val="18"/>
                <w:szCs w:val="18"/>
                <w:lang w:val="ka-GE"/>
              </w:rPr>
              <w:t>ი</w:t>
            </w:r>
            <w:r w:rsidRPr="00950AF2">
              <w:rPr>
                <w:rFonts w:ascii="Sylfaen" w:hAnsi="Sylfaen"/>
                <w:color w:val="000000"/>
                <w:sz w:val="18"/>
                <w:szCs w:val="18"/>
              </w:rPr>
              <w:t>ებებ</w:t>
            </w:r>
            <w:r w:rsidRPr="00950AF2">
              <w:rPr>
                <w:rFonts w:ascii="Sylfaen" w:hAnsi="Sylfaen"/>
                <w:color w:val="000000"/>
                <w:sz w:val="18"/>
                <w:szCs w:val="18"/>
                <w:lang w:val="ka-GE"/>
              </w:rPr>
              <w:t>ში</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განხორციელდება </w:t>
            </w:r>
            <w:r w:rsidRPr="00950AF2">
              <w:rPr>
                <w:rFonts w:ascii="Sylfaen" w:hAnsi="Sylfaen"/>
                <w:color w:val="000000"/>
                <w:sz w:val="18"/>
                <w:szCs w:val="18"/>
              </w:rPr>
              <w:t xml:space="preserve">შემოქმედებითი კოლექტივების არსებული სასცენო კოსტიუმების განახლება, ანსამბლის ბაზაზე </w:t>
            </w:r>
            <w:r w:rsidRPr="00950AF2">
              <w:rPr>
                <w:rFonts w:ascii="Sylfaen" w:hAnsi="Sylfaen"/>
                <w:color w:val="000000"/>
                <w:sz w:val="18"/>
                <w:szCs w:val="18"/>
                <w:lang w:val="ka-GE"/>
              </w:rPr>
              <w:t>ფუნქციონიებს</w:t>
            </w:r>
            <w:r w:rsidRPr="00950AF2">
              <w:rPr>
                <w:rFonts w:ascii="Sylfaen" w:hAnsi="Sylfaen"/>
                <w:color w:val="000000"/>
                <w:sz w:val="18"/>
                <w:szCs w:val="18"/>
              </w:rPr>
              <w:t xml:space="preserve"> სკოლა-სტუდია, სადაც 6 წლიდან ბავშვები შეისწავლიან ქორეოგრაფიულ საწყისებს, სამომავლო</w:t>
            </w:r>
            <w:r w:rsidRPr="00950AF2">
              <w:rPr>
                <w:rFonts w:ascii="Sylfaen" w:hAnsi="Sylfaen"/>
                <w:color w:val="000000"/>
                <w:sz w:val="18"/>
                <w:szCs w:val="18"/>
                <w:lang w:val="ka-GE"/>
              </w:rPr>
              <w:t>დ</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მოხდება </w:t>
            </w:r>
            <w:r w:rsidRPr="00950AF2">
              <w:rPr>
                <w:rFonts w:ascii="Sylfaen" w:hAnsi="Sylfaen"/>
                <w:color w:val="000000"/>
                <w:sz w:val="18"/>
                <w:szCs w:val="18"/>
              </w:rPr>
              <w:t xml:space="preserve">მათი ჩამოყალიბება პროფესიონალ </w:t>
            </w:r>
            <w:r w:rsidRPr="002F7CE6">
              <w:rPr>
                <w:rFonts w:ascii="Sylfaen" w:hAnsi="Sylfaen"/>
                <w:color w:val="000000"/>
                <w:sz w:val="18"/>
                <w:szCs w:val="18"/>
              </w:rPr>
              <w:t>შემსრუ</w:t>
            </w:r>
            <w:r w:rsidRPr="002F7CE6">
              <w:rPr>
                <w:rFonts w:ascii="Sylfaen" w:hAnsi="Sylfaen"/>
                <w:color w:val="000000"/>
                <w:sz w:val="18"/>
                <w:szCs w:val="18"/>
                <w:lang w:val="ka-GE"/>
              </w:rPr>
              <w:t>ლებლად</w:t>
            </w:r>
            <w:r w:rsidRPr="002F7CE6">
              <w:rPr>
                <w:rFonts w:ascii="Sylfaen" w:hAnsi="Sylfaen"/>
                <w:color w:val="000000"/>
                <w:sz w:val="18"/>
                <w:szCs w:val="18"/>
              </w:rPr>
              <w:t xml:space="preserve">.  </w:t>
            </w:r>
          </w:p>
        </w:tc>
      </w:tr>
      <w:tr w:rsidR="006022DB" w:rsidRPr="00950AF2" w:rsidTr="00A33DF0">
        <w:trPr>
          <w:trHeight w:val="63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746E6"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შეუფერხებელი ფუნქციონირება, ქართული საცეკვაო ხელოვნების პროპაგანდა.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4D0091">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05 02 01 02</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144.0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157.0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158.0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BF299C"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r>
      <w:tr w:rsidR="006022DB" w:rsidRPr="00BF299C" w:rsidTr="00A33DF0">
        <w:trPr>
          <w:trHeight w:val="89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A62850">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თელავის #1</w:t>
            </w:r>
            <w:r w:rsidRPr="00A2253C">
              <w:rPr>
                <w:rFonts w:ascii="Sylfaen" w:hAnsi="Sylfaen"/>
                <w:color w:val="000000"/>
                <w:sz w:val="18"/>
                <w:szCs w:val="18"/>
                <w:lang w:val="ka-GE"/>
              </w:rPr>
              <w:t xml:space="preserve"> </w:t>
            </w:r>
            <w:r w:rsidRPr="00A2253C">
              <w:rPr>
                <w:rFonts w:ascii="Sylfaen" w:hAnsi="Sylfaen"/>
                <w:color w:val="000000"/>
                <w:sz w:val="18"/>
                <w:szCs w:val="18"/>
              </w:rPr>
              <w:t>სამუსიკო სკოლაში სწავლობს 1</w:t>
            </w:r>
            <w:r w:rsidRPr="00A2253C">
              <w:rPr>
                <w:rFonts w:ascii="Sylfaen" w:hAnsi="Sylfaen"/>
                <w:color w:val="000000"/>
                <w:sz w:val="18"/>
                <w:szCs w:val="18"/>
                <w:lang w:val="ka-GE"/>
              </w:rPr>
              <w:t>3</w:t>
            </w:r>
            <w:r>
              <w:rPr>
                <w:rFonts w:ascii="Sylfaen" w:hAnsi="Sylfaen"/>
                <w:color w:val="000000"/>
                <w:sz w:val="18"/>
                <w:szCs w:val="18"/>
                <w:lang w:val="ka-GE"/>
              </w:rPr>
              <w:t>2</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- 91, ბიჭი - 41)</w:t>
            </w:r>
            <w:r w:rsidRPr="00A2253C">
              <w:rPr>
                <w:rFonts w:ascii="Sylfaen" w:hAnsi="Sylfaen"/>
                <w:color w:val="000000"/>
                <w:sz w:val="18"/>
                <w:szCs w:val="18"/>
                <w:lang w:val="ka-GE"/>
              </w:rPr>
              <w:t xml:space="preserve"> </w:t>
            </w:r>
            <w:r w:rsidRPr="00A2253C">
              <w:rPr>
                <w:rFonts w:ascii="Sylfaen" w:hAnsi="Sylfaen"/>
                <w:color w:val="000000"/>
                <w:sz w:val="18"/>
                <w:szCs w:val="18"/>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6022DB" w:rsidRPr="00BF299C" w:rsidTr="00A33DF0">
        <w:trPr>
          <w:trHeight w:val="8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971"/>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05 02 01 03</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A2253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121.</w:t>
            </w:r>
            <w:r w:rsidRPr="00A2253C">
              <w:rPr>
                <w:rFonts w:ascii="Sylfaen" w:eastAsia="Times New Roman" w:hAnsi="Sylfaen" w:cs="Times New Roman"/>
                <w:b/>
                <w:sz w:val="18"/>
                <w:szCs w:val="18"/>
                <w:lang w:val="ka-GE"/>
              </w:rPr>
              <w:t>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BF299C" w:rsidTr="00A33DF0">
        <w:trPr>
          <w:trHeight w:val="64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r>
      <w:tr w:rsidR="006022DB" w:rsidRPr="00BF299C"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966D45">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სხვადასხვა განყოფილებებზე სწავლობს </w:t>
            </w:r>
            <w:r w:rsidR="00966D45">
              <w:rPr>
                <w:rFonts w:ascii="Sylfaen" w:hAnsi="Sylfaen"/>
                <w:color w:val="000000"/>
                <w:sz w:val="18"/>
                <w:szCs w:val="18"/>
                <w:lang w:val="ka-GE"/>
              </w:rPr>
              <w:t>103</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w:t>
            </w:r>
            <w:r w:rsidR="00966D45">
              <w:rPr>
                <w:rFonts w:ascii="Sylfaen" w:hAnsi="Sylfaen"/>
                <w:color w:val="000000"/>
                <w:sz w:val="18"/>
                <w:szCs w:val="18"/>
                <w:lang w:val="ka-GE"/>
              </w:rPr>
              <w:t>77</w:t>
            </w:r>
            <w:r>
              <w:rPr>
                <w:rFonts w:ascii="Sylfaen" w:hAnsi="Sylfaen"/>
                <w:color w:val="000000"/>
                <w:sz w:val="18"/>
                <w:szCs w:val="18"/>
                <w:lang w:val="ka-GE"/>
              </w:rPr>
              <w:t>, ბიჭი -</w:t>
            </w:r>
            <w:r w:rsidR="00966D45">
              <w:rPr>
                <w:rFonts w:ascii="Sylfaen" w:hAnsi="Sylfaen"/>
                <w:color w:val="000000"/>
                <w:sz w:val="18"/>
                <w:szCs w:val="18"/>
                <w:lang w:val="ka-GE"/>
              </w:rPr>
              <w:t>26</w:t>
            </w:r>
            <w:r>
              <w:rPr>
                <w:rFonts w:ascii="Sylfaen" w:hAnsi="Sylfaen"/>
                <w:color w:val="000000"/>
                <w:sz w:val="18"/>
                <w:szCs w:val="18"/>
                <w:lang w:val="ka-GE"/>
              </w:rPr>
              <w:t>)</w:t>
            </w:r>
            <w:r w:rsidRPr="00A2253C">
              <w:rPr>
                <w:rFonts w:ascii="Sylfaen" w:hAnsi="Sylfaen"/>
                <w:color w:val="000000"/>
                <w:sz w:val="18"/>
                <w:szCs w:val="18"/>
                <w:lang w:val="ka-GE"/>
              </w:rPr>
              <w:t>,</w:t>
            </w:r>
            <w:r w:rsidRPr="00A2253C">
              <w:rPr>
                <w:rFonts w:ascii="Sylfaen" w:hAnsi="Sylfaen"/>
                <w:color w:val="000000"/>
                <w:sz w:val="18"/>
                <w:szCs w:val="18"/>
              </w:rPr>
              <w:t xml:space="preserve">     </w:t>
            </w:r>
            <w:r w:rsidRPr="00A2253C">
              <w:rPr>
                <w:rFonts w:ascii="Sylfaen" w:hAnsi="Sylfaen"/>
                <w:color w:val="000000"/>
                <w:sz w:val="18"/>
                <w:szCs w:val="18"/>
                <w:lang w:val="ka-GE"/>
              </w:rPr>
              <w:t xml:space="preserve">შემდეგ განყოფილებებზე - </w:t>
            </w:r>
            <w:r w:rsidRPr="00A2253C">
              <w:rPr>
                <w:rFonts w:ascii="Sylfaen" w:hAnsi="Sylfaen"/>
                <w:color w:val="000000"/>
                <w:sz w:val="18"/>
                <w:szCs w:val="18"/>
              </w:rPr>
              <w:t xml:space="preserve">ფორტეპიანო, ვიოლინო, გიტარა, ხალხური საკრავები, სიმღერა, ფოლკლორი; </w:t>
            </w:r>
            <w:r w:rsidRPr="00A2253C">
              <w:rPr>
                <w:rFonts w:ascii="Sylfaen" w:hAnsi="Sylfaen"/>
                <w:color w:val="000000"/>
                <w:sz w:val="18"/>
                <w:szCs w:val="18"/>
                <w:lang w:val="ka-GE"/>
              </w:rPr>
              <w:t>მონაწილეობენ</w:t>
            </w:r>
            <w:r w:rsidRPr="00A2253C">
              <w:rPr>
                <w:rFonts w:ascii="Sylfaen" w:hAnsi="Sylfaen"/>
                <w:color w:val="000000"/>
                <w:sz w:val="18"/>
                <w:szCs w:val="18"/>
              </w:rPr>
              <w:t xml:space="preserve"> ადგილობრივ  და  რესპუბლიკურ  ფესტივალ -</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კონკურსებში. </w:t>
            </w:r>
            <w:r w:rsidRPr="00A2253C">
              <w:rPr>
                <w:rFonts w:ascii="Sylfaen" w:hAnsi="Sylfaen"/>
                <w:color w:val="000000"/>
                <w:sz w:val="18"/>
                <w:szCs w:val="18"/>
                <w:lang w:val="ka-GE"/>
              </w:rPr>
              <w:t xml:space="preserve"> ხორციელდება </w:t>
            </w:r>
            <w:r w:rsidRPr="00A2253C">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6022DB" w:rsidRPr="00BF299C" w:rsidTr="00A33DF0">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 თელავის ელენე ახვლედიანის სახელობის სამხატვრო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26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05 02 01 04</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2250D0"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w:t>
            </w:r>
            <w:r>
              <w:rPr>
                <w:rFonts w:ascii="Sylfaen" w:eastAsia="Times New Roman" w:hAnsi="Sylfaen" w:cs="Times New Roman"/>
                <w:b/>
                <w:sz w:val="18"/>
                <w:szCs w:val="18"/>
                <w:lang w:val="ka-GE"/>
              </w:rPr>
              <w:t>15,5</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r>
      <w:tr w:rsidR="006022DB" w:rsidRPr="00BF299C" w:rsidTr="00A33DF0">
        <w:trPr>
          <w:trHeight w:val="37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 თელავის ელენე ახვლედიანის სახელობის სამხატვრო სკოლა</w:t>
            </w:r>
          </w:p>
        </w:tc>
      </w:tr>
      <w:tr w:rsidR="006022DB" w:rsidRPr="00BF299C" w:rsidTr="007549DE">
        <w:trPr>
          <w:trHeight w:val="17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7549DE">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სწავლობს </w:t>
            </w:r>
            <w:r>
              <w:rPr>
                <w:rFonts w:ascii="Sylfaen" w:hAnsi="Sylfaen"/>
                <w:color w:val="000000"/>
                <w:sz w:val="18"/>
                <w:szCs w:val="18"/>
                <w:lang w:val="ka-GE"/>
              </w:rPr>
              <w:t>120</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(გოგო- 90, ბიჭი -30)</w:t>
            </w:r>
            <w:r w:rsidRPr="00A2253C">
              <w:rPr>
                <w:rFonts w:ascii="Sylfaen" w:hAnsi="Sylfaen"/>
                <w:color w:val="000000"/>
                <w:sz w:val="18"/>
                <w:szCs w:val="18"/>
                <w:lang w:val="ka-GE"/>
              </w:rPr>
              <w:t xml:space="preserve">, </w:t>
            </w:r>
            <w:r w:rsidRPr="00A2253C">
              <w:rPr>
                <w:rFonts w:ascii="Sylfaen" w:hAnsi="Sylfaen"/>
                <w:color w:val="000000"/>
                <w:sz w:val="18"/>
                <w:szCs w:val="18"/>
              </w:rPr>
              <w:t>ისწავლება შემდეგ საგნებ</w:t>
            </w:r>
            <w:r w:rsidRPr="00A2253C">
              <w:rPr>
                <w:rFonts w:ascii="Sylfaen" w:hAnsi="Sylfaen"/>
                <w:color w:val="000000"/>
                <w:sz w:val="18"/>
                <w:szCs w:val="18"/>
                <w:lang w:val="ka-GE"/>
              </w:rPr>
              <w:t>ი</w:t>
            </w:r>
            <w:r w:rsidRPr="00A2253C">
              <w:rPr>
                <w:rFonts w:ascii="Sylfaen" w:hAnsi="Sylfaen"/>
                <w:color w:val="000000"/>
                <w:sz w:val="18"/>
                <w:szCs w:val="18"/>
              </w:rPr>
              <w:t>: ხატვა,</w:t>
            </w:r>
            <w:r w:rsidRPr="00A2253C">
              <w:rPr>
                <w:rFonts w:ascii="Sylfaen" w:hAnsi="Sylfaen"/>
                <w:color w:val="000000"/>
                <w:sz w:val="18"/>
                <w:szCs w:val="18"/>
                <w:lang w:val="ka-GE"/>
              </w:rPr>
              <w:t xml:space="preserve"> </w:t>
            </w:r>
            <w:r w:rsidRPr="00A2253C">
              <w:rPr>
                <w:rFonts w:ascii="Sylfaen" w:hAnsi="Sylfaen"/>
                <w:color w:val="000000"/>
                <w:sz w:val="18"/>
                <w:szCs w:val="18"/>
              </w:rPr>
              <w:t>ფერწერა,</w:t>
            </w:r>
            <w:r w:rsidRPr="00A2253C">
              <w:rPr>
                <w:rFonts w:ascii="Sylfaen" w:hAnsi="Sylfaen"/>
                <w:color w:val="000000"/>
                <w:sz w:val="18"/>
                <w:szCs w:val="18"/>
                <w:lang w:val="ka-GE"/>
              </w:rPr>
              <w:t xml:space="preserve"> </w:t>
            </w:r>
            <w:r w:rsidRPr="00A2253C">
              <w:rPr>
                <w:rFonts w:ascii="Sylfaen" w:hAnsi="Sylfaen"/>
                <w:color w:val="000000"/>
                <w:sz w:val="18"/>
                <w:szCs w:val="18"/>
              </w:rPr>
              <w:t>კომპოზიცია,</w:t>
            </w:r>
            <w:r w:rsidRPr="00A2253C">
              <w:rPr>
                <w:rFonts w:ascii="Sylfaen" w:hAnsi="Sylfaen"/>
                <w:color w:val="000000"/>
                <w:sz w:val="18"/>
                <w:szCs w:val="18"/>
                <w:lang w:val="ka-GE"/>
              </w:rPr>
              <w:t xml:space="preserve"> </w:t>
            </w:r>
            <w:r w:rsidRPr="00A2253C">
              <w:rPr>
                <w:rFonts w:ascii="Sylfaen" w:hAnsi="Sylfaen"/>
                <w:color w:val="000000"/>
                <w:sz w:val="18"/>
                <w:szCs w:val="18"/>
              </w:rPr>
              <w:t>ძერწვა,</w:t>
            </w:r>
            <w:r w:rsidRPr="00A2253C">
              <w:rPr>
                <w:rFonts w:ascii="Sylfaen" w:hAnsi="Sylfaen"/>
                <w:color w:val="000000"/>
                <w:sz w:val="18"/>
                <w:szCs w:val="18"/>
                <w:lang w:val="ka-GE"/>
              </w:rPr>
              <w:t xml:space="preserve"> </w:t>
            </w:r>
            <w:r w:rsidRPr="00A2253C">
              <w:rPr>
                <w:rFonts w:ascii="Sylfaen" w:hAnsi="Sylfaen"/>
                <w:color w:val="000000"/>
                <w:sz w:val="18"/>
                <w:szCs w:val="18"/>
              </w:rPr>
              <w:t>ხელოვნების ისტორია,</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ანიმაცია.  </w:t>
            </w:r>
            <w:r w:rsidRPr="00A2253C">
              <w:rPr>
                <w:rFonts w:ascii="Sylfaen" w:hAnsi="Sylfaen"/>
                <w:color w:val="000000"/>
                <w:sz w:val="18"/>
                <w:szCs w:val="18"/>
                <w:lang w:val="ka-GE"/>
              </w:rPr>
              <w:t xml:space="preserve">ხორციელდება </w:t>
            </w:r>
            <w:r w:rsidRPr="00A2253C">
              <w:rPr>
                <w:rFonts w:ascii="Sylfaen" w:hAnsi="Sylfaen"/>
                <w:color w:val="000000"/>
                <w:sz w:val="18"/>
                <w:szCs w:val="18"/>
              </w:rPr>
              <w:t>სხვადასხვა სახის დასახატი საგნების მოძიება-შეგროვება,  ეროვნული კულტურული მემკვიდრეობის,</w:t>
            </w:r>
            <w:r w:rsidRPr="00A2253C">
              <w:rPr>
                <w:rFonts w:ascii="Sylfaen" w:hAnsi="Sylfaen"/>
                <w:color w:val="000000"/>
                <w:sz w:val="18"/>
                <w:szCs w:val="18"/>
                <w:lang w:val="ka-GE"/>
              </w:rPr>
              <w:t xml:space="preserve"> </w:t>
            </w:r>
            <w:r w:rsidRPr="00A2253C">
              <w:rPr>
                <w:rFonts w:ascii="Sylfaen" w:hAnsi="Sylfaen"/>
                <w:color w:val="000000"/>
                <w:sz w:val="18"/>
                <w:szCs w:val="18"/>
              </w:rPr>
              <w:t>ქართული და მსოფლიო ხელოვნების  ნიმუშების გაცნობა.</w:t>
            </w:r>
            <w:r w:rsidRPr="00A2253C">
              <w:rPr>
                <w:rFonts w:ascii="Sylfaen" w:hAnsi="Sylfaen"/>
                <w:color w:val="000000"/>
                <w:sz w:val="18"/>
                <w:szCs w:val="18"/>
                <w:lang w:val="ka-GE"/>
              </w:rPr>
              <w:t xml:space="preserve"> </w:t>
            </w:r>
            <w:r w:rsidRPr="00A2253C">
              <w:rPr>
                <w:rFonts w:ascii="Sylfaen" w:hAnsi="Sylfaen"/>
                <w:color w:val="000000"/>
                <w:sz w:val="18"/>
                <w:szCs w:val="18"/>
              </w:rPr>
              <w:t>მოსწავლეები მონაწილეობას</w:t>
            </w:r>
            <w:r w:rsidRPr="00A2253C">
              <w:rPr>
                <w:rFonts w:ascii="Sylfaen" w:hAnsi="Sylfaen"/>
                <w:color w:val="000000"/>
                <w:sz w:val="18"/>
                <w:szCs w:val="18"/>
                <w:lang w:val="ka-GE"/>
              </w:rPr>
              <w:t xml:space="preserve"> </w:t>
            </w:r>
            <w:r w:rsidRPr="00A2253C">
              <w:rPr>
                <w:rFonts w:ascii="Sylfaen" w:hAnsi="Sylfaen"/>
                <w:color w:val="000000"/>
                <w:sz w:val="18"/>
                <w:szCs w:val="18"/>
              </w:rPr>
              <w:t>იღებენ როგორც ადგილობრივ</w:t>
            </w:r>
            <w:r w:rsidRPr="00A2253C">
              <w:rPr>
                <w:rFonts w:ascii="Sylfaen" w:hAnsi="Sylfaen"/>
                <w:color w:val="000000"/>
                <w:sz w:val="18"/>
                <w:szCs w:val="18"/>
                <w:lang w:val="ka-GE"/>
              </w:rPr>
              <w:t>,</w:t>
            </w:r>
            <w:r w:rsidRPr="00A2253C">
              <w:rPr>
                <w:rFonts w:ascii="Sylfaen" w:hAnsi="Sylfaen"/>
                <w:color w:val="000000"/>
                <w:sz w:val="18"/>
                <w:szCs w:val="18"/>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A2253C">
              <w:rPr>
                <w:rFonts w:ascii="Sylfaen" w:hAnsi="Sylfaen"/>
                <w:color w:val="000000"/>
                <w:sz w:val="18"/>
                <w:szCs w:val="18"/>
                <w:lang w:val="ka-GE"/>
              </w:rPr>
              <w:t>,</w:t>
            </w:r>
            <w:r w:rsidRPr="00A2253C">
              <w:rPr>
                <w:rFonts w:ascii="Sylfaen" w:hAnsi="Sylfaen"/>
                <w:color w:val="000000"/>
                <w:sz w:val="18"/>
                <w:szCs w:val="18"/>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A2253C">
              <w:rPr>
                <w:rFonts w:ascii="Sylfaen" w:hAnsi="Sylfaen"/>
                <w:color w:val="000000"/>
                <w:sz w:val="18"/>
                <w:szCs w:val="18"/>
                <w:lang w:val="ka-GE"/>
              </w:rPr>
              <w:t xml:space="preserve"> </w:t>
            </w:r>
            <w:r w:rsidRPr="00A2253C">
              <w:rPr>
                <w:rFonts w:ascii="Sylfaen" w:hAnsi="Sylfaen"/>
                <w:color w:val="000000"/>
                <w:sz w:val="18"/>
                <w:szCs w:val="18"/>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6022DB" w:rsidRPr="00BF299C" w:rsidTr="00A33DF0">
        <w:trPr>
          <w:trHeight w:val="71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ა(ა)იპ - თელავის მუნიციპალიტეტის “საბიბლიოთეკო გაერთიანება”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950AF2" w:rsidTr="00A33DF0">
        <w:trPr>
          <w:trHeight w:val="269"/>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950AF2" w:rsidRDefault="00B64671" w:rsidP="00B64671">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05 02 01 05</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483.80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495.0</w:t>
            </w:r>
          </w:p>
        </w:tc>
      </w:tr>
      <w:tr w:rsidR="006022DB" w:rsidRPr="00950AF2"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ა(ა)იპ - თელავის მუნიციპალიტეტის “საბიბლიოთეკო გაერთიანება”</w:t>
            </w:r>
          </w:p>
        </w:tc>
      </w:tr>
      <w:tr w:rsidR="00A62850" w:rsidRPr="00950AF2" w:rsidTr="00B84039">
        <w:trPr>
          <w:trHeight w:val="17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Pr="00FC398A" w:rsidRDefault="00A62850" w:rsidP="00A62850">
            <w:pPr>
              <w:spacing w:after="0" w:line="240" w:lineRule="auto"/>
              <w:rPr>
                <w:rFonts w:ascii="Sylfaen" w:hAnsi="Sylfaen"/>
                <w:color w:val="000000"/>
                <w:sz w:val="18"/>
                <w:szCs w:val="18"/>
                <w:lang w:val="ka-GE"/>
              </w:rPr>
            </w:pPr>
            <w:r w:rsidRPr="00283ECA">
              <w:rPr>
                <w:rFonts w:ascii="Sylfaen" w:hAnsi="Sylfaen"/>
                <w:color w:val="000000"/>
                <w:sz w:val="18"/>
                <w:szCs w:val="18"/>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ძირითადი ამოცანაა,  სხვადასხვა დარგის :</w:t>
            </w:r>
            <w:r w:rsidRPr="00283ECA">
              <w:rPr>
                <w:rFonts w:ascii="Sylfaen" w:hAnsi="Sylfaen"/>
                <w:color w:val="000000"/>
                <w:sz w:val="18"/>
                <w:szCs w:val="18"/>
                <w:lang w:val="ka-GE"/>
              </w:rPr>
              <w:t xml:space="preserve"> </w:t>
            </w:r>
            <w:r w:rsidRPr="00283ECA">
              <w:rPr>
                <w:rFonts w:ascii="Sylfaen" w:hAnsi="Sylfaen"/>
                <w:color w:val="000000"/>
                <w:sz w:val="18"/>
                <w:szCs w:val="18"/>
              </w:rPr>
              <w:t>ფილოსოფიურ-ფსიქოლოგიური ,საბუნებისმეტყველო ,სამედიცინო,მხატვრული ისტორიული შინაარსის  მქონე ლიტერატურა შესთავაზოს ყველა ასაკის  მკითველს. ასევე ახალი ლიტერატურის მიღება ,აღრიცხვა-დამუშავება და საკატალოგე ბარათების  წარმოება.საინვენტარო დავთარში გატარება ,ელექტორნული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r w:rsidR="00FC398A">
              <w:rPr>
                <w:rFonts w:ascii="Sylfaen" w:hAnsi="Sylfaen"/>
                <w:color w:val="000000"/>
                <w:sz w:val="18"/>
                <w:szCs w:val="18"/>
                <w:lang w:val="ka-GE"/>
              </w:rPr>
              <w:t xml:space="preserve"> და სხვა...</w:t>
            </w:r>
          </w:p>
        </w:tc>
      </w:tr>
      <w:tr w:rsidR="00A62850" w:rsidRPr="00950AF2" w:rsidTr="00A62850">
        <w:trPr>
          <w:trHeight w:val="51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Default="00A62850" w:rsidP="00A62850">
            <w:r w:rsidRPr="00283ECA">
              <w:rPr>
                <w:rFonts w:ascii="Sylfaen" w:hAnsi="Sylfaen"/>
                <w:color w:val="000000"/>
                <w:sz w:val="18"/>
                <w:szCs w:val="18"/>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შეხვედრები, რომელიც ორინეტირებული იქნება , როგორც ახალგაზრდების ჩართულობასა და მივიწყებული წიგნების გაცოცხლებაში , აგრეთვე  ახალი წიგნების გაცნობაში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2"/>
        <w:gridCol w:w="1343"/>
        <w:gridCol w:w="4329"/>
        <w:gridCol w:w="1712"/>
        <w:gridCol w:w="1619"/>
        <w:gridCol w:w="1709"/>
        <w:gridCol w:w="1598"/>
      </w:tblGrid>
      <w:tr w:rsidR="00A62850" w:rsidRPr="00E87AAA" w:rsidTr="004D0091">
        <w:trPr>
          <w:trHeight w:val="63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 ზაირა არსენიშვილის სახელობის თელავის მუნიციპალიტეტის კულტურის ცენტრი</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E87AAA"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E87AAA" w:rsidRDefault="00B64671" w:rsidP="00B64671">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05 02 01 06</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color w:val="000000"/>
                <w:sz w:val="18"/>
                <w:szCs w:val="18"/>
              </w:rPr>
            </w:pPr>
          </w:p>
        </w:tc>
        <w:tc>
          <w:tcPr>
            <w:tcW w:w="631" w:type="pct"/>
            <w:tcBorders>
              <w:top w:val="nil"/>
              <w:left w:val="nil"/>
              <w:bottom w:val="single" w:sz="4" w:space="0" w:color="auto"/>
              <w:right w:val="single" w:sz="4" w:space="0" w:color="auto"/>
            </w:tcBorders>
            <w:shd w:val="clear" w:color="000000" w:fill="FFFFFF"/>
            <w:vAlign w:val="center"/>
            <w:hideMark/>
          </w:tcPr>
          <w:p w:rsidR="00B64671" w:rsidRPr="0064147B" w:rsidRDefault="002250D0"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12</w:t>
            </w:r>
            <w:r>
              <w:rPr>
                <w:rFonts w:ascii="Sylfaen" w:hAnsi="Sylfaen"/>
                <w:b/>
                <w:bCs/>
                <w:color w:val="000000"/>
                <w:sz w:val="18"/>
                <w:szCs w:val="18"/>
                <w:lang w:val="ka-GE"/>
              </w:rPr>
              <w:t>5</w:t>
            </w:r>
            <w:r>
              <w:rPr>
                <w:rFonts w:ascii="Sylfaen" w:hAnsi="Sylfaen"/>
                <w:b/>
                <w:bCs/>
                <w:color w:val="000000"/>
                <w:sz w:val="18"/>
                <w:szCs w:val="18"/>
              </w:rPr>
              <w:t>5.0</w:t>
            </w:r>
          </w:p>
        </w:tc>
        <w:tc>
          <w:tcPr>
            <w:tcW w:w="597"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630"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589"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1350.0</w:t>
            </w:r>
          </w:p>
        </w:tc>
      </w:tr>
      <w:tr w:rsidR="006022DB" w:rsidRPr="00E87AAA" w:rsidTr="00A33DF0">
        <w:trPr>
          <w:trHeight w:val="35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 ზაირა არსენიშვილის სახელობის თელავის მუნიციპალიტეტის კულტურის ცენტრი</w:t>
            </w:r>
          </w:p>
        </w:tc>
      </w:tr>
      <w:tr w:rsidR="00A62850" w:rsidRPr="00E87AAA" w:rsidTr="0095249C">
        <w:trPr>
          <w:trHeight w:val="2105"/>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7E1806" w:rsidRDefault="00A62850" w:rsidP="00A62850">
            <w:pPr>
              <w:spacing w:after="0" w:line="240" w:lineRule="auto"/>
              <w:jc w:val="both"/>
              <w:rPr>
                <w:rFonts w:ascii="Sylfaen" w:eastAsia="Times New Roman" w:hAnsi="Sylfaen" w:cs="Times New Roman"/>
                <w:color w:val="000000"/>
                <w:sz w:val="18"/>
                <w:szCs w:val="18"/>
              </w:rPr>
            </w:pPr>
            <w:r w:rsidRPr="007E1806">
              <w:rPr>
                <w:rFonts w:ascii="Sylfaen" w:hAnsi="Sylfaen"/>
                <w:color w:val="000000"/>
                <w:sz w:val="18"/>
                <w:szCs w:val="18"/>
              </w:rPr>
              <w:t>ქვეპროგრამის   ფარგლებში</w:t>
            </w:r>
            <w:r w:rsidRPr="007E1806">
              <w:rPr>
                <w:rFonts w:ascii="Sylfaen" w:hAnsi="Sylfaen"/>
                <w:color w:val="000000"/>
                <w:sz w:val="18"/>
                <w:szCs w:val="18"/>
                <w:lang w:val="ka-GE"/>
              </w:rPr>
              <w:t>,</w:t>
            </w:r>
            <w:r w:rsidRPr="007E1806">
              <w:rPr>
                <w:rFonts w:ascii="Sylfaen" w:hAnsi="Sylfaen"/>
                <w:color w:val="000000"/>
                <w:sz w:val="18"/>
                <w:szCs w:val="18"/>
              </w:rPr>
              <w:t xml:space="preserve"> თელავის  კულტურის ცენტრთან არსებული მუსიკალური ანსამბლების    მეშვეობით</w:t>
            </w:r>
            <w:r w:rsidRPr="007E1806">
              <w:rPr>
                <w:rFonts w:ascii="Sylfaen" w:hAnsi="Sylfaen"/>
                <w:color w:val="000000"/>
                <w:sz w:val="18"/>
                <w:szCs w:val="18"/>
                <w:lang w:val="ka-GE"/>
              </w:rPr>
              <w:t>, ხორციელდება</w:t>
            </w:r>
            <w:r w:rsidRPr="007E1806">
              <w:rPr>
                <w:rFonts w:ascii="Sylfaen" w:hAnsi="Sylfaen"/>
                <w:color w:val="000000"/>
                <w:sz w:val="18"/>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7E1806">
              <w:rPr>
                <w:rFonts w:ascii="Sylfaen" w:hAnsi="Sylfaen"/>
                <w:color w:val="000000"/>
                <w:sz w:val="18"/>
                <w:szCs w:val="18"/>
                <w:lang w:val="ka-GE"/>
              </w:rPr>
              <w:t xml:space="preserve"> და ახალგაზრდული</w:t>
            </w:r>
            <w:r w:rsidRPr="007E1806">
              <w:rPr>
                <w:rFonts w:ascii="Sylfaen" w:hAnsi="Sylfaen"/>
                <w:color w:val="000000"/>
                <w:sz w:val="18"/>
                <w:szCs w:val="18"/>
              </w:rPr>
              <w:t xml:space="preserve"> აქტივობების  ორგანიზება</w:t>
            </w:r>
            <w:r w:rsidRPr="007E1806">
              <w:rPr>
                <w:rFonts w:ascii="Sylfaen" w:hAnsi="Sylfaen"/>
                <w:color w:val="000000"/>
                <w:sz w:val="18"/>
                <w:szCs w:val="18"/>
                <w:lang w:val="ka-GE"/>
              </w:rPr>
              <w:t>/განხორციელება</w:t>
            </w:r>
            <w:r w:rsidRPr="007E1806">
              <w:rPr>
                <w:rFonts w:ascii="Sylfaen" w:hAnsi="Sylfaen"/>
                <w:color w:val="000000"/>
                <w:sz w:val="18"/>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7E1806">
              <w:rPr>
                <w:rFonts w:ascii="Sylfaen" w:hAnsi="Sylfaen"/>
                <w:color w:val="000000"/>
                <w:sz w:val="18"/>
                <w:szCs w:val="18"/>
                <w:lang w:val="ka-GE"/>
              </w:rPr>
              <w:t xml:space="preserve"> </w:t>
            </w:r>
            <w:r w:rsidRPr="007E1806">
              <w:rPr>
                <w:rFonts w:ascii="Sylfaen" w:hAnsi="Sylfaen"/>
                <w:color w:val="000000"/>
                <w:sz w:val="18"/>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7E1806">
              <w:rPr>
                <w:rFonts w:ascii="Sylfaen" w:hAnsi="Sylfaen"/>
                <w:color w:val="000000"/>
                <w:sz w:val="18"/>
                <w:szCs w:val="18"/>
                <w:lang w:val="ka-GE"/>
              </w:rPr>
              <w:t>სხვა.</w:t>
            </w:r>
            <w:r w:rsidRPr="007E1806">
              <w:rPr>
                <w:rFonts w:ascii="Sylfaen" w:hAnsi="Sylfaen"/>
                <w:color w:val="000000"/>
                <w:sz w:val="18"/>
                <w:szCs w:val="18"/>
              </w:rPr>
              <w:t xml:space="preserve">         </w:t>
            </w:r>
          </w:p>
        </w:tc>
      </w:tr>
      <w:tr w:rsidR="00A62850" w:rsidRPr="00E87AAA"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C876C8" w:rsidRPr="00172749" w:rsidRDefault="00C876C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7549DE" w:rsidTr="00A33DF0">
        <w:trPr>
          <w:trHeight w:val="827"/>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lang w:val="ka-GE"/>
              </w:rPr>
              <w:t>ა</w:t>
            </w:r>
            <w:r w:rsidRPr="007549DE">
              <w:rPr>
                <w:rFonts w:ascii="Sylfaen" w:eastAsia="Times New Roman" w:hAnsi="Sylfaen" w:cs="Times New Roman"/>
                <w:b/>
                <w:color w:val="000000"/>
                <w:sz w:val="18"/>
                <w:szCs w:val="18"/>
              </w:rPr>
              <w:t>(ა)იპ - თელავის კულტურისა და დასვენების პარკების გაერთიანება ნადიკვარი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7549DE"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7549DE" w:rsidRDefault="00B64671" w:rsidP="00B64671">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158.5</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7549DE" w:rsidTr="00A33DF0">
        <w:trPr>
          <w:trHeight w:val="60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თელავის კულტურისა და დასვენების პარკების გაერთიანება ნადიკვარი</w:t>
            </w:r>
          </w:p>
        </w:tc>
      </w:tr>
      <w:tr w:rsidR="003302B5" w:rsidRPr="007549DE" w:rsidTr="00BC4BBC">
        <w:trPr>
          <w:trHeight w:val="8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A62850" w:rsidP="00E87AAA">
            <w:pPr>
              <w:rPr>
                <w:rFonts w:ascii="Sylfaen" w:hAnsi="Sylfaen"/>
                <w:color w:val="000000"/>
                <w:sz w:val="18"/>
                <w:szCs w:val="18"/>
              </w:rPr>
            </w:pPr>
            <w:r w:rsidRPr="007549DE">
              <w:rPr>
                <w:rFonts w:ascii="Sylfaen" w:hAnsi="Sylfaen"/>
                <w:color w:val="000000"/>
                <w:sz w:val="18"/>
                <w:szCs w:val="18"/>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7549DE">
              <w:rPr>
                <w:rFonts w:ascii="Sylfaen" w:hAnsi="Sylfaen"/>
                <w:color w:val="000000"/>
                <w:sz w:val="18"/>
                <w:szCs w:val="18"/>
                <w:lang w:val="ka-GE"/>
              </w:rPr>
              <w:t xml:space="preserve"> </w:t>
            </w:r>
            <w:r w:rsidRPr="007549DE">
              <w:rPr>
                <w:rFonts w:ascii="Sylfaen" w:hAnsi="Sylfaen"/>
                <w:color w:val="000000"/>
                <w:sz w:val="18"/>
                <w:szCs w:val="18"/>
              </w:rPr>
              <w:t>სკვერის სეზონური დეკორატიული ყვავილების გაშენება</w:t>
            </w:r>
            <w:r>
              <w:rPr>
                <w:rFonts w:ascii="Sylfaen" w:hAnsi="Sylfaen"/>
                <w:color w:val="000000"/>
                <w:sz w:val="18"/>
                <w:szCs w:val="18"/>
                <w:lang w:val="ka-GE"/>
              </w:rPr>
              <w:t>/</w:t>
            </w:r>
            <w:r w:rsidRPr="007549DE">
              <w:rPr>
                <w:rFonts w:ascii="Sylfaen" w:hAnsi="Sylfaen"/>
                <w:color w:val="000000"/>
                <w:sz w:val="18"/>
                <w:szCs w:val="18"/>
              </w:rPr>
              <w:t xml:space="preserve"> განახლება</w:t>
            </w:r>
            <w:r>
              <w:rPr>
                <w:rFonts w:ascii="Sylfaen" w:hAnsi="Sylfaen"/>
                <w:color w:val="000000"/>
                <w:sz w:val="18"/>
                <w:szCs w:val="18"/>
                <w:lang w:val="ka-GE"/>
              </w:rPr>
              <w:t>,</w:t>
            </w:r>
            <w:r w:rsidRPr="007549DE">
              <w:rPr>
                <w:rFonts w:ascii="Sylfaen" w:hAnsi="Sylfaen"/>
                <w:color w:val="000000"/>
                <w:sz w:val="18"/>
                <w:szCs w:val="18"/>
              </w:rPr>
              <w:t xml:space="preserve"> მარადმწვანე ბუჩქების და ხემცენარეების მოვლა პატრონობა</w:t>
            </w:r>
            <w:r>
              <w:rPr>
                <w:rFonts w:ascii="Sylfaen" w:hAnsi="Sylfaen"/>
                <w:color w:val="000000"/>
                <w:sz w:val="18"/>
                <w:szCs w:val="18"/>
              </w:rPr>
              <w:t>.</w:t>
            </w:r>
          </w:p>
        </w:tc>
      </w:tr>
      <w:tr w:rsidR="003302B5" w:rsidRPr="007549DE" w:rsidTr="00A33DF0">
        <w:trPr>
          <w:trHeight w:val="53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3302B5" w:rsidP="003302B5">
            <w:pPr>
              <w:rPr>
                <w:rFonts w:ascii="Sylfaen" w:hAnsi="Sylfaen"/>
                <w:color w:val="000000"/>
                <w:sz w:val="18"/>
                <w:szCs w:val="18"/>
              </w:rPr>
            </w:pPr>
            <w:r w:rsidRPr="007549DE">
              <w:rPr>
                <w:rFonts w:ascii="Sylfaen" w:hAnsi="Sylfaen"/>
                <w:color w:val="000000"/>
                <w:sz w:val="18"/>
                <w:szCs w:val="18"/>
              </w:rPr>
              <w:t>დამსვენებლებისათვის შექმნილია კომფორტული გარემო</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3302B5" w:rsidTr="00A33DF0">
        <w:trPr>
          <w:trHeight w:val="854"/>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color w:val="000000"/>
                <w:sz w:val="18"/>
                <w:szCs w:val="18"/>
              </w:rPr>
            </w:pPr>
            <w:r w:rsidRPr="003302B5">
              <w:rPr>
                <w:rFonts w:ascii="Sylfaen" w:eastAsia="Times New Roman" w:hAnsi="Sylfaen" w:cs="Times New Roman"/>
                <w:b/>
                <w:color w:val="000000"/>
                <w:sz w:val="18"/>
                <w:szCs w:val="18"/>
              </w:rPr>
              <w:t>ა(ა)იპ თელავის მუნიციპალიტეტის სოფელ რუისპირის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3302B5"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3302B5" w:rsidRDefault="00B64671" w:rsidP="00B64671">
            <w:pPr>
              <w:spacing w:after="0" w:line="240" w:lineRule="auto"/>
              <w:jc w:val="center"/>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05 02 01 09</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70.0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80.0</w:t>
            </w:r>
          </w:p>
        </w:tc>
      </w:tr>
      <w:tr w:rsidR="006022DB" w:rsidRPr="003302B5" w:rsidTr="00A33DF0">
        <w:trPr>
          <w:trHeight w:val="44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ა(ა)იპ თელავის მუნიციპალიტეტის სოფელ რუისპირის სამუსიკო სკოლა</w:t>
            </w:r>
          </w:p>
        </w:tc>
      </w:tr>
      <w:tr w:rsidR="003302B5" w:rsidRPr="003302B5" w:rsidTr="00BC4BBC">
        <w:trPr>
          <w:trHeight w:val="112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A62850" w:rsidP="003302B5">
            <w:pPr>
              <w:jc w:val="both"/>
              <w:rPr>
                <w:rFonts w:ascii="Sylfaen" w:hAnsi="Sylfaen"/>
                <w:color w:val="000000"/>
                <w:sz w:val="18"/>
                <w:szCs w:val="18"/>
              </w:rPr>
            </w:pPr>
            <w:r w:rsidRPr="002957C6">
              <w:rPr>
                <w:rFonts w:ascii="Sylfaen" w:hAnsi="Sylfaen"/>
                <w:color w:val="000000"/>
                <w:sz w:val="18"/>
                <w:szCs w:val="18"/>
              </w:rPr>
              <w:t xml:space="preserve">სკოლაში სწავლობს </w:t>
            </w:r>
            <w:r w:rsidRPr="002957C6">
              <w:rPr>
                <w:rFonts w:ascii="Sylfaen" w:hAnsi="Sylfaen"/>
                <w:color w:val="000000"/>
                <w:sz w:val="18"/>
                <w:szCs w:val="18"/>
                <w:lang w:val="ka-GE"/>
              </w:rPr>
              <w:t>6</w:t>
            </w:r>
            <w:r>
              <w:rPr>
                <w:rFonts w:ascii="Sylfaen" w:hAnsi="Sylfaen"/>
                <w:color w:val="000000"/>
                <w:sz w:val="18"/>
                <w:szCs w:val="18"/>
                <w:lang w:val="ka-GE"/>
              </w:rPr>
              <w:t>5</w:t>
            </w:r>
            <w:r w:rsidRPr="002957C6">
              <w:rPr>
                <w:rFonts w:ascii="Sylfaen" w:hAnsi="Sylfaen"/>
                <w:color w:val="000000"/>
                <w:sz w:val="18"/>
                <w:szCs w:val="18"/>
              </w:rPr>
              <w:t xml:space="preserve"> მოსწავლე</w:t>
            </w:r>
            <w:r>
              <w:rPr>
                <w:rFonts w:ascii="Sylfaen" w:hAnsi="Sylfaen"/>
                <w:color w:val="000000"/>
                <w:sz w:val="18"/>
                <w:szCs w:val="18"/>
                <w:lang w:val="ka-GE"/>
              </w:rPr>
              <w:t xml:space="preserve"> (გოგო-49, ბიჭი - 16) </w:t>
            </w:r>
            <w:r w:rsidRPr="002957C6">
              <w:rPr>
                <w:rFonts w:ascii="Sylfaen" w:hAnsi="Sylfaen"/>
                <w:color w:val="000000"/>
                <w:sz w:val="18"/>
                <w:szCs w:val="18"/>
                <w:lang w:val="ka-GE"/>
              </w:rPr>
              <w:t xml:space="preserve"> სხვადასხვა განყოფილებებზე. ფუნქციონირებს </w:t>
            </w:r>
            <w:r w:rsidRPr="002957C6">
              <w:rPr>
                <w:rFonts w:ascii="Sylfaen" w:hAnsi="Sylfaen"/>
                <w:color w:val="000000"/>
                <w:sz w:val="18"/>
                <w:szCs w:val="18"/>
              </w:rPr>
              <w:t>საფორტეპიანო,  საორკესტრო</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(ფლეიტა)  და  ხალხური  საკრავების (ფანდური)  განყოფილებები.     </w:t>
            </w:r>
            <w:r w:rsidRPr="002957C6">
              <w:rPr>
                <w:rFonts w:ascii="Sylfaen" w:hAnsi="Sylfaen"/>
                <w:color w:val="000000"/>
                <w:sz w:val="18"/>
                <w:szCs w:val="18"/>
                <w:lang w:val="ka-GE"/>
              </w:rPr>
              <w:t>მონაწილეობენ</w:t>
            </w:r>
            <w:r w:rsidRPr="002957C6">
              <w:rPr>
                <w:rFonts w:ascii="Sylfaen" w:hAnsi="Sylfaen"/>
                <w:color w:val="000000"/>
                <w:sz w:val="18"/>
                <w:szCs w:val="18"/>
              </w:rPr>
              <w:t xml:space="preserve"> ადგილობრივ  და  რესპუბლიკურ  ფესტივალ -</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კონკურსებში. </w:t>
            </w:r>
            <w:r w:rsidRPr="002957C6">
              <w:rPr>
                <w:rFonts w:ascii="Sylfaen" w:hAnsi="Sylfaen"/>
                <w:color w:val="000000"/>
                <w:sz w:val="18"/>
                <w:szCs w:val="18"/>
                <w:lang w:val="ka-GE"/>
              </w:rPr>
              <w:t xml:space="preserve"> ხორციელდება </w:t>
            </w:r>
            <w:r w:rsidRPr="002957C6">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3302B5" w:rsidRPr="003302B5"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3302B5" w:rsidP="003302B5">
            <w:pPr>
              <w:rPr>
                <w:rFonts w:ascii="Sylfaen" w:hAnsi="Sylfaen"/>
                <w:color w:val="000000"/>
                <w:sz w:val="18"/>
                <w:szCs w:val="18"/>
              </w:rPr>
            </w:pPr>
            <w:r w:rsidRPr="003302B5">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5F00F9" w:rsidTr="00A33DF0">
        <w:trPr>
          <w:trHeight w:val="81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წინანდლის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05 02 01 10</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126.0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w:t>
            </w:r>
          </w:p>
        </w:tc>
      </w:tr>
      <w:tr w:rsidR="006022DB" w:rsidRPr="005F00F9" w:rsidTr="00A33DF0">
        <w:trPr>
          <w:trHeight w:val="58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წინანდლის სამუსიკო სკოლა</w:t>
            </w:r>
          </w:p>
        </w:tc>
      </w:tr>
      <w:tr w:rsidR="00A62850" w:rsidRPr="005F00F9"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A8627B" w:rsidRDefault="00A62850" w:rsidP="00D24C61">
            <w:pPr>
              <w:spacing w:after="0" w:line="240" w:lineRule="auto"/>
              <w:rPr>
                <w:rFonts w:ascii="Sylfaen" w:eastAsia="Times New Roman" w:hAnsi="Sylfaen" w:cs="Times New Roman"/>
                <w:color w:val="000000"/>
                <w:sz w:val="18"/>
                <w:szCs w:val="18"/>
              </w:rPr>
            </w:pPr>
            <w:r w:rsidRPr="00A8627B">
              <w:rPr>
                <w:rFonts w:ascii="Sylfaen" w:hAnsi="Sylfaen"/>
                <w:color w:val="000000"/>
                <w:sz w:val="18"/>
                <w:szCs w:val="18"/>
              </w:rPr>
              <w:t xml:space="preserve">სკოლაში სხვადასხვა განყოფილებებზე სწავლობს </w:t>
            </w:r>
            <w:r w:rsidR="00D24C61">
              <w:rPr>
                <w:rFonts w:ascii="Sylfaen" w:hAnsi="Sylfaen"/>
                <w:color w:val="000000"/>
                <w:sz w:val="18"/>
                <w:szCs w:val="18"/>
                <w:lang w:val="ka-GE"/>
              </w:rPr>
              <w:t>105</w:t>
            </w:r>
            <w:r>
              <w:rPr>
                <w:rFonts w:ascii="Sylfaen" w:hAnsi="Sylfaen"/>
                <w:color w:val="000000"/>
                <w:sz w:val="18"/>
                <w:szCs w:val="18"/>
                <w:lang w:val="ka-GE"/>
              </w:rPr>
              <w:t xml:space="preserve"> </w:t>
            </w:r>
            <w:r w:rsidRPr="00A8627B">
              <w:rPr>
                <w:rFonts w:ascii="Sylfaen" w:hAnsi="Sylfaen"/>
                <w:color w:val="000000"/>
                <w:sz w:val="18"/>
                <w:szCs w:val="18"/>
              </w:rPr>
              <w:t>მოსწავლე</w:t>
            </w:r>
            <w:r w:rsidRPr="00A8627B">
              <w:rPr>
                <w:rFonts w:ascii="Sylfaen" w:hAnsi="Sylfaen"/>
                <w:color w:val="000000"/>
                <w:sz w:val="18"/>
                <w:szCs w:val="18"/>
                <w:lang w:val="ka-GE"/>
              </w:rPr>
              <w:t xml:space="preserve"> </w:t>
            </w:r>
            <w:r>
              <w:rPr>
                <w:rFonts w:ascii="Sylfaen" w:hAnsi="Sylfaen"/>
                <w:color w:val="000000"/>
                <w:sz w:val="18"/>
                <w:szCs w:val="18"/>
                <w:lang w:val="ka-GE"/>
              </w:rPr>
              <w:t xml:space="preserve">(გოგო - </w:t>
            </w:r>
            <w:r w:rsidR="00D24C61">
              <w:rPr>
                <w:rFonts w:ascii="Sylfaen" w:hAnsi="Sylfaen"/>
                <w:color w:val="000000"/>
                <w:sz w:val="18"/>
                <w:szCs w:val="18"/>
                <w:lang w:val="ka-GE"/>
              </w:rPr>
              <w:t>7</w:t>
            </w:r>
            <w:r w:rsidR="00966D45">
              <w:rPr>
                <w:rFonts w:ascii="Sylfaen" w:hAnsi="Sylfaen"/>
                <w:color w:val="000000"/>
                <w:sz w:val="18"/>
                <w:szCs w:val="18"/>
                <w:lang w:val="ka-GE"/>
              </w:rPr>
              <w:t>2</w:t>
            </w:r>
            <w:r>
              <w:rPr>
                <w:rFonts w:ascii="Sylfaen" w:hAnsi="Sylfaen"/>
                <w:color w:val="000000"/>
                <w:sz w:val="18"/>
                <w:szCs w:val="18"/>
                <w:lang w:val="ka-GE"/>
              </w:rPr>
              <w:t xml:space="preserve">, ბიჭი - </w:t>
            </w:r>
            <w:r w:rsidR="00D24C61">
              <w:rPr>
                <w:rFonts w:ascii="Sylfaen" w:hAnsi="Sylfaen"/>
                <w:color w:val="000000"/>
                <w:sz w:val="18"/>
                <w:szCs w:val="18"/>
                <w:lang w:val="ka-GE"/>
              </w:rPr>
              <w:t>33</w:t>
            </w:r>
            <w:r>
              <w:rPr>
                <w:rFonts w:ascii="Sylfaen" w:hAnsi="Sylfaen"/>
                <w:color w:val="000000"/>
                <w:sz w:val="18"/>
                <w:szCs w:val="18"/>
                <w:lang w:val="ka-GE"/>
              </w:rPr>
              <w:t xml:space="preserve">) </w:t>
            </w:r>
            <w:r w:rsidRPr="00A8627B">
              <w:rPr>
                <w:rFonts w:ascii="Sylfaen" w:hAnsi="Sylfaen"/>
                <w:color w:val="000000"/>
                <w:sz w:val="18"/>
                <w:szCs w:val="18"/>
                <w:lang w:val="ka-GE"/>
              </w:rPr>
              <w:t xml:space="preserve">შემდეგ განყოფილებებზე - </w:t>
            </w:r>
            <w:r w:rsidRPr="00A8627B">
              <w:rPr>
                <w:rFonts w:ascii="Sylfaen" w:hAnsi="Sylfaen"/>
                <w:color w:val="000000"/>
                <w:sz w:val="18"/>
                <w:szCs w:val="18"/>
              </w:rPr>
              <w:t>ფორტეპიანო, ვიოლინო, ხალხური საკრავები, საგუნდო,</w:t>
            </w:r>
            <w:r w:rsidRPr="00A8627B">
              <w:rPr>
                <w:rFonts w:ascii="Sylfaen" w:hAnsi="Sylfaen"/>
                <w:color w:val="000000"/>
                <w:sz w:val="18"/>
                <w:szCs w:val="18"/>
                <w:lang w:val="ka-GE"/>
              </w:rPr>
              <w:t xml:space="preserve"> </w:t>
            </w:r>
            <w:r w:rsidRPr="00A8627B">
              <w:rPr>
                <w:rFonts w:ascii="Sylfaen" w:hAnsi="Sylfaen"/>
                <w:color w:val="000000"/>
                <w:sz w:val="18"/>
                <w:szCs w:val="18"/>
              </w:rPr>
              <w:t>ვოკალი  და  სოლო  სიმღერა</w:t>
            </w:r>
            <w:r w:rsidRPr="00A8627B">
              <w:rPr>
                <w:rFonts w:ascii="Sylfaen" w:hAnsi="Sylfaen"/>
                <w:color w:val="000000"/>
                <w:sz w:val="18"/>
                <w:szCs w:val="18"/>
                <w:lang w:val="ka-GE"/>
              </w:rPr>
              <w:t>,</w:t>
            </w:r>
            <w:r w:rsidRPr="00A8627B">
              <w:rPr>
                <w:rFonts w:ascii="Sylfaen" w:hAnsi="Sylfaen"/>
                <w:color w:val="000000"/>
                <w:sz w:val="18"/>
                <w:szCs w:val="18"/>
              </w:rPr>
              <w:t xml:space="preserve"> ფოლკლორი</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გალობა; </w:t>
            </w:r>
            <w:r w:rsidRPr="00A8627B">
              <w:rPr>
                <w:rFonts w:ascii="Sylfaen" w:hAnsi="Sylfaen"/>
                <w:color w:val="000000"/>
                <w:sz w:val="18"/>
                <w:szCs w:val="18"/>
                <w:lang w:val="ka-GE"/>
              </w:rPr>
              <w:t>მონაწილეობენ</w:t>
            </w:r>
            <w:r w:rsidRPr="00A8627B">
              <w:rPr>
                <w:rFonts w:ascii="Sylfaen" w:hAnsi="Sylfaen"/>
                <w:color w:val="000000"/>
                <w:sz w:val="18"/>
                <w:szCs w:val="18"/>
              </w:rPr>
              <w:t xml:space="preserve"> ადგილობრივ  და  რესპუბლიკურ  ფესტივალ -</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კონკურსებში. </w:t>
            </w:r>
            <w:r w:rsidRPr="00A8627B">
              <w:rPr>
                <w:rFonts w:ascii="Sylfaen" w:hAnsi="Sylfaen"/>
                <w:color w:val="000000"/>
                <w:sz w:val="18"/>
                <w:szCs w:val="18"/>
                <w:lang w:val="ka-GE"/>
              </w:rPr>
              <w:t xml:space="preserve"> ხორციელდება </w:t>
            </w:r>
            <w:r w:rsidRPr="00A8627B">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A8627B">
              <w:rPr>
                <w:rFonts w:ascii="Sylfaen" w:hAnsi="Sylfaen"/>
                <w:color w:val="000000"/>
                <w:sz w:val="18"/>
                <w:szCs w:val="18"/>
                <w:lang w:val="ka-GE"/>
              </w:rPr>
              <w:t xml:space="preserve"> სოფ.</w:t>
            </w:r>
            <w:r w:rsidRPr="00A8627B">
              <w:rPr>
                <w:rFonts w:ascii="Sylfaen" w:hAnsi="Sylfaen"/>
                <w:color w:val="000000"/>
                <w:sz w:val="18"/>
                <w:szCs w:val="18"/>
              </w:rPr>
              <w:t xml:space="preserve">ბუშეტის, </w:t>
            </w:r>
            <w:r w:rsidRPr="00A8627B">
              <w:rPr>
                <w:rFonts w:ascii="Sylfaen" w:hAnsi="Sylfaen"/>
                <w:color w:val="000000"/>
                <w:sz w:val="18"/>
                <w:szCs w:val="18"/>
                <w:lang w:val="ka-GE"/>
              </w:rPr>
              <w:t>სოფ.</w:t>
            </w:r>
            <w:r w:rsidRPr="00A8627B">
              <w:rPr>
                <w:rFonts w:ascii="Sylfaen" w:hAnsi="Sylfaen"/>
                <w:color w:val="000000"/>
                <w:sz w:val="18"/>
                <w:szCs w:val="18"/>
              </w:rPr>
              <w:t xml:space="preserve">ქვემო  ხოდაშნის  და  </w:t>
            </w:r>
            <w:r w:rsidRPr="00A8627B">
              <w:rPr>
                <w:rFonts w:ascii="Sylfaen" w:hAnsi="Sylfaen"/>
                <w:color w:val="000000"/>
                <w:sz w:val="18"/>
                <w:szCs w:val="18"/>
                <w:lang w:val="ka-GE"/>
              </w:rPr>
              <w:t>სოფ.</w:t>
            </w:r>
            <w:r w:rsidRPr="00A8627B">
              <w:rPr>
                <w:rFonts w:ascii="Sylfaen" w:hAnsi="Sylfaen"/>
                <w:color w:val="000000"/>
                <w:sz w:val="18"/>
                <w:szCs w:val="18"/>
              </w:rPr>
              <w:t>წინანდლის  მოსწავლეებს.</w:t>
            </w:r>
          </w:p>
        </w:tc>
      </w:tr>
      <w:tr w:rsidR="00A62850" w:rsidRPr="005F00F9" w:rsidTr="00A33DF0">
        <w:trPr>
          <w:trHeight w:val="53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5F00F9" w:rsidRDefault="00A62850" w:rsidP="00A62850">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C1682A" w:rsidRPr="005F00F9"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lastRenderedPageBreak/>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აკურის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75.4</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70.0</w:t>
            </w:r>
          </w:p>
        </w:tc>
      </w:tr>
      <w:tr w:rsidR="006022DB" w:rsidRPr="005F00F9"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აკურის სამუსიკო სკოლა</w:t>
            </w:r>
          </w:p>
        </w:tc>
      </w:tr>
      <w:tr w:rsidR="003302B5" w:rsidRPr="005F00F9" w:rsidTr="00BC4BBC">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2362D" w:rsidRDefault="00C1682A" w:rsidP="009C71A8">
            <w:pPr>
              <w:rPr>
                <w:rFonts w:ascii="Sylfaen" w:hAnsi="Sylfaen"/>
                <w:color w:val="000000"/>
                <w:sz w:val="18"/>
                <w:szCs w:val="18"/>
                <w:lang w:val="ka-GE"/>
              </w:rPr>
            </w:pPr>
            <w:r w:rsidRPr="00A8627B">
              <w:rPr>
                <w:rFonts w:ascii="Sylfaen" w:hAnsi="Sylfaen"/>
                <w:color w:val="000000"/>
                <w:sz w:val="18"/>
                <w:szCs w:val="18"/>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8627B">
              <w:rPr>
                <w:rFonts w:ascii="Sylfaen" w:hAnsi="Sylfaen"/>
                <w:color w:val="000000"/>
                <w:sz w:val="18"/>
                <w:szCs w:val="18"/>
                <w:lang w:val="ka-GE"/>
              </w:rPr>
              <w:t xml:space="preserve"> </w:t>
            </w:r>
            <w:r w:rsidRPr="00A8627B">
              <w:rPr>
                <w:rFonts w:ascii="Sylfaen" w:hAnsi="Sylfaen"/>
                <w:color w:val="000000"/>
                <w:sz w:val="18"/>
                <w:szCs w:val="18"/>
              </w:rPr>
              <w:t>ხალხური საკრავები, ხელოვნების</w:t>
            </w:r>
            <w:r w:rsidRPr="00A8627B">
              <w:rPr>
                <w:rFonts w:ascii="Sylfaen" w:hAnsi="Sylfaen"/>
                <w:color w:val="000000"/>
                <w:sz w:val="18"/>
                <w:szCs w:val="18"/>
                <w:lang w:val="ka-GE"/>
              </w:rPr>
              <w:t xml:space="preserve"> </w:t>
            </w:r>
            <w:r w:rsidRPr="00A8627B">
              <w:rPr>
                <w:rFonts w:ascii="Sylfaen" w:hAnsi="Sylfaen"/>
                <w:color w:val="000000"/>
                <w:sz w:val="18"/>
                <w:szCs w:val="18"/>
              </w:rPr>
              <w:t>განყოფილებები. სკოლ</w:t>
            </w:r>
            <w:r w:rsidRPr="00A8627B">
              <w:rPr>
                <w:rFonts w:ascii="Sylfaen" w:hAnsi="Sylfaen"/>
                <w:color w:val="000000"/>
                <w:sz w:val="18"/>
                <w:szCs w:val="18"/>
                <w:lang w:val="ka-GE"/>
              </w:rPr>
              <w:t>აში სწავლობს</w:t>
            </w:r>
            <w:r w:rsidRPr="00A8627B">
              <w:rPr>
                <w:rFonts w:ascii="Sylfaen" w:hAnsi="Sylfaen"/>
                <w:color w:val="000000"/>
                <w:sz w:val="18"/>
                <w:szCs w:val="18"/>
              </w:rPr>
              <w:t xml:space="preserve"> </w:t>
            </w:r>
            <w:r w:rsidR="009C71A8">
              <w:rPr>
                <w:rFonts w:ascii="Sylfaen" w:hAnsi="Sylfaen"/>
                <w:color w:val="000000"/>
                <w:sz w:val="18"/>
                <w:szCs w:val="18"/>
              </w:rPr>
              <w:t>51</w:t>
            </w:r>
            <w:r w:rsidRPr="00A8627B">
              <w:rPr>
                <w:rFonts w:ascii="Sylfaen" w:hAnsi="Sylfaen"/>
                <w:color w:val="000000"/>
                <w:sz w:val="18"/>
                <w:szCs w:val="18"/>
              </w:rPr>
              <w:t xml:space="preserve"> მოსწავლე</w:t>
            </w:r>
            <w:r>
              <w:rPr>
                <w:rFonts w:ascii="Sylfaen" w:hAnsi="Sylfaen"/>
                <w:color w:val="000000"/>
                <w:sz w:val="18"/>
                <w:szCs w:val="18"/>
                <w:lang w:val="ka-GE"/>
              </w:rPr>
              <w:t xml:space="preserve"> (გოგო </w:t>
            </w:r>
            <w:r w:rsidR="009C71A8">
              <w:rPr>
                <w:rFonts w:ascii="Sylfaen" w:hAnsi="Sylfaen"/>
                <w:color w:val="000000"/>
                <w:sz w:val="18"/>
                <w:szCs w:val="18"/>
              </w:rPr>
              <w:t>33</w:t>
            </w:r>
            <w:r>
              <w:rPr>
                <w:rFonts w:ascii="Sylfaen" w:hAnsi="Sylfaen"/>
                <w:color w:val="000000"/>
                <w:sz w:val="18"/>
                <w:szCs w:val="18"/>
                <w:lang w:val="ka-GE"/>
              </w:rPr>
              <w:t xml:space="preserve">, ბიჭი - </w:t>
            </w:r>
            <w:r w:rsidR="009C71A8">
              <w:rPr>
                <w:rFonts w:ascii="Sylfaen" w:hAnsi="Sylfaen"/>
                <w:color w:val="000000"/>
                <w:sz w:val="18"/>
                <w:szCs w:val="18"/>
              </w:rPr>
              <w:t>18</w:t>
            </w:r>
            <w:r>
              <w:rPr>
                <w:rFonts w:ascii="Sylfaen" w:hAnsi="Sylfaen"/>
                <w:color w:val="000000"/>
                <w:sz w:val="18"/>
                <w:szCs w:val="18"/>
                <w:lang w:val="ka-GE"/>
              </w:rPr>
              <w:t>)</w:t>
            </w:r>
            <w:r w:rsidRPr="00A8627B">
              <w:rPr>
                <w:rFonts w:ascii="Sylfaen" w:hAnsi="Sylfaen"/>
                <w:color w:val="000000"/>
                <w:sz w:val="18"/>
                <w:szCs w:val="18"/>
              </w:rPr>
              <w:t>.</w:t>
            </w:r>
          </w:p>
        </w:tc>
      </w:tr>
      <w:tr w:rsidR="003302B5" w:rsidRPr="005F00F9"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8033FF" w:rsidRDefault="008033FF" w:rsidP="00F717DB">
      <w:pPr>
        <w:tabs>
          <w:tab w:val="left" w:pos="1815"/>
        </w:tabs>
        <w:spacing w:line="240" w:lineRule="auto"/>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3302B5">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 xml:space="preserve">კულტურული ღონისძიებები </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3302B5">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05 02 03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Calibri"/>
                <w:b/>
                <w:bCs/>
                <w:color w:val="000000"/>
                <w:sz w:val="18"/>
                <w:szCs w:val="18"/>
              </w:rPr>
            </w:pPr>
            <w:r w:rsidRPr="00B64671">
              <w:rPr>
                <w:rFonts w:ascii="Sylfaen" w:hAnsi="Sylfaen" w:cs="Calibri"/>
                <w:b/>
                <w:bCs/>
                <w:color w:val="000000"/>
                <w:sz w:val="18"/>
                <w:szCs w:val="18"/>
              </w:rPr>
              <w:t>57.0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62.0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75.0</w:t>
            </w:r>
          </w:p>
        </w:tc>
      </w:tr>
      <w:tr w:rsidR="006022DB" w:rsidRPr="00B64671" w:rsidTr="003302B5">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3302B5" w:rsidRPr="00B64671" w:rsidTr="003302B5">
        <w:trPr>
          <w:trHeight w:val="1556"/>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B64671" w:rsidP="001B2CF1">
            <w:pPr>
              <w:jc w:val="both"/>
              <w:rPr>
                <w:rFonts w:ascii="Sylfaen" w:hAnsi="Sylfaen"/>
                <w:color w:val="000000"/>
                <w:sz w:val="18"/>
                <w:szCs w:val="18"/>
              </w:rPr>
            </w:pPr>
            <w:r w:rsidRPr="00B64671">
              <w:rPr>
                <w:rFonts w:ascii="Sylfaen" w:hAnsi="Sylfaen"/>
                <w:color w:val="000000"/>
                <w:sz w:val="18"/>
                <w:szCs w:val="18"/>
              </w:rPr>
              <w:t>ქვეპროგრამა მოიცავს მთელი წლის განმავლობაში,</w:t>
            </w:r>
            <w:r w:rsidRPr="00B64671">
              <w:rPr>
                <w:rFonts w:ascii="Sylfaen" w:hAnsi="Sylfaen"/>
                <w:color w:val="000000"/>
                <w:sz w:val="18"/>
                <w:szCs w:val="18"/>
                <w:lang w:val="ka-GE"/>
              </w:rPr>
              <w:t xml:space="preserve"> თელავის მუნიციპალიტეტში მცხოვრები ხელოვანთა  და მეწარმეთა შემოქმედების პოპულარიზაცია, ხელშეწყობას, განხორციელდება </w:t>
            </w:r>
            <w:r w:rsidRPr="00B64671">
              <w:rPr>
                <w:rFonts w:ascii="Sylfaen" w:hAnsi="Sylfaen"/>
                <w:color w:val="000000"/>
                <w:sz w:val="18"/>
                <w:szCs w:val="18"/>
              </w:rPr>
              <w:t>მასტერკლას</w:t>
            </w:r>
            <w:r w:rsidRPr="00B64671">
              <w:rPr>
                <w:rFonts w:ascii="Sylfaen" w:hAnsi="Sylfaen"/>
                <w:color w:val="000000"/>
                <w:sz w:val="18"/>
                <w:szCs w:val="18"/>
                <w:lang w:val="ka-GE"/>
              </w:rPr>
              <w:t xml:space="preserve"> </w:t>
            </w:r>
            <w:r w:rsidRPr="00B64671">
              <w:rPr>
                <w:rFonts w:ascii="Sylfaen" w:hAnsi="Sylfaen"/>
                <w:color w:val="000000"/>
                <w:sz w:val="18"/>
                <w:szCs w:val="18"/>
              </w:rPr>
              <w:t>- სემინარები თანამედროვე ხელოვნებაში ოთხი მიმართულებით</w:t>
            </w:r>
            <w:r w:rsidRPr="00B64671">
              <w:rPr>
                <w:rFonts w:ascii="Sylfaen" w:hAnsi="Sylfaen"/>
                <w:color w:val="000000"/>
                <w:sz w:val="18"/>
                <w:szCs w:val="18"/>
                <w:lang w:val="ka-GE"/>
              </w:rPr>
              <w:t>:</w:t>
            </w:r>
            <w:r w:rsidRPr="00B64671">
              <w:rPr>
                <w:rFonts w:ascii="Sylfaen" w:hAnsi="Sylfaen"/>
                <w:color w:val="000000"/>
                <w:sz w:val="18"/>
                <w:szCs w:val="18"/>
              </w:rPr>
              <w:t xml:space="preserve"> თანამედროვე კინო. მუსიკა, თეატრი და მხატვრობა</w:t>
            </w:r>
            <w:r w:rsidRPr="00B64671">
              <w:rPr>
                <w:rFonts w:ascii="Sylfaen" w:hAnsi="Sylfaen"/>
                <w:color w:val="000000"/>
                <w:sz w:val="18"/>
                <w:szCs w:val="18"/>
                <w:lang w:val="ka-GE"/>
              </w:rPr>
              <w:t>;</w:t>
            </w:r>
            <w:r w:rsidRPr="00B64671">
              <w:rPr>
                <w:rFonts w:ascii="Sylfaen" w:hAnsi="Sylfaen"/>
                <w:color w:val="000000"/>
                <w:sz w:val="18"/>
                <w:szCs w:val="18"/>
              </w:rPr>
              <w:t xml:space="preserve">  სხვადასხვა კულტურული ინიციატივების ხელშეწყობას (გამოფენები, კონცერტები, ფესტივალები</w:t>
            </w:r>
            <w:r w:rsidRPr="00B64671">
              <w:rPr>
                <w:rFonts w:ascii="Sylfaen" w:hAnsi="Sylfaen"/>
                <w:color w:val="000000"/>
                <w:sz w:val="18"/>
                <w:szCs w:val="18"/>
                <w:lang w:val="ka-GE"/>
              </w:rPr>
              <w:t xml:space="preserve"> და სხვა</w:t>
            </w:r>
            <w:r w:rsidRPr="00B64671">
              <w:rPr>
                <w:rFonts w:ascii="Sylfaen" w:hAnsi="Sylfaen"/>
                <w:color w:val="000000"/>
                <w:sz w:val="18"/>
                <w:szCs w:val="18"/>
              </w:rPr>
              <w:t>)</w:t>
            </w:r>
            <w:r w:rsidRPr="00B64671">
              <w:rPr>
                <w:rFonts w:ascii="Sylfaen" w:hAnsi="Sylfaen"/>
                <w:color w:val="000000"/>
                <w:sz w:val="18"/>
                <w:szCs w:val="18"/>
                <w:lang w:val="ka-GE"/>
              </w:rPr>
              <w:t xml:space="preserve"> </w:t>
            </w:r>
            <w:r w:rsidRPr="00B64671">
              <w:rPr>
                <w:rFonts w:ascii="Sylfaen" w:hAnsi="Sylfaen"/>
                <w:color w:val="000000"/>
                <w:sz w:val="18"/>
                <w:szCs w:val="18"/>
              </w:rPr>
              <w:t>და სხვა.</w:t>
            </w:r>
          </w:p>
        </w:tc>
      </w:tr>
      <w:tr w:rsidR="003302B5" w:rsidRPr="00B64671" w:rsidTr="003302B5">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3302B5" w:rsidP="003302B5">
            <w:pPr>
              <w:rPr>
                <w:rFonts w:ascii="Sylfaen" w:hAnsi="Sylfaen"/>
                <w:color w:val="000000"/>
                <w:sz w:val="18"/>
                <w:szCs w:val="18"/>
              </w:rPr>
            </w:pPr>
            <w:r w:rsidRPr="00B64671">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B64671">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206AF8" w:rsidRPr="00172749" w:rsidRDefault="00206AF8"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88"/>
        <w:gridCol w:w="1760"/>
        <w:gridCol w:w="1755"/>
        <w:gridCol w:w="2259"/>
        <w:gridCol w:w="1790"/>
        <w:gridCol w:w="1790"/>
        <w:gridCol w:w="1790"/>
      </w:tblGrid>
      <w:tr w:rsidR="00C1682A" w:rsidRPr="00C1682A" w:rsidTr="00C1682A">
        <w:trPr>
          <w:trHeight w:val="1052"/>
        </w:trPr>
        <w:tc>
          <w:tcPr>
            <w:tcW w:w="195"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lastRenderedPageBreak/>
              <w:t>#</w:t>
            </w:r>
          </w:p>
        </w:tc>
        <w:tc>
          <w:tcPr>
            <w:tcW w:w="696"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 xml:space="preserve">მოსალოდნელი </w:t>
            </w:r>
            <w:r w:rsidRPr="00C1682A">
              <w:rPr>
                <w:rFonts w:ascii="Sylfaen" w:eastAsia="Times New Roman" w:hAnsi="Sylfaen" w:cs="Times New Roman"/>
                <w:b/>
                <w:bCs/>
                <w:color w:val="000000"/>
                <w:sz w:val="16"/>
                <w:szCs w:val="16"/>
                <w:lang w:val="ka-GE"/>
              </w:rPr>
              <w:t xml:space="preserve">შუალედური </w:t>
            </w:r>
            <w:r w:rsidRPr="00C1682A">
              <w:rPr>
                <w:rFonts w:ascii="Sylfaen" w:eastAsia="Times New Roman" w:hAnsi="Sylfaen" w:cs="Times New Roman"/>
                <w:b/>
                <w:bCs/>
                <w:color w:val="000000"/>
                <w:sz w:val="16"/>
                <w:szCs w:val="16"/>
              </w:rPr>
              <w:t>შედეგის შეფასების ინდიკატორი</w:t>
            </w:r>
          </w:p>
        </w:tc>
        <w:tc>
          <w:tcPr>
            <w:tcW w:w="649"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საბაზისო მაჩვენებელი</w:t>
            </w:r>
          </w:p>
        </w:tc>
        <w:tc>
          <w:tcPr>
            <w:tcW w:w="647"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4</w:t>
            </w:r>
            <w:r w:rsidRPr="00C1682A">
              <w:rPr>
                <w:rFonts w:ascii="Sylfaen" w:eastAsia="Times New Roman" w:hAnsi="Sylfaen" w:cs="Times New Roman"/>
                <w:b/>
                <w:bCs/>
                <w:color w:val="000000"/>
                <w:sz w:val="16"/>
                <w:szCs w:val="16"/>
              </w:rPr>
              <w:t xml:space="preserve"> წელს</w:t>
            </w:r>
          </w:p>
        </w:tc>
        <w:tc>
          <w:tcPr>
            <w:tcW w:w="833"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5</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6</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7</w:t>
            </w:r>
            <w:r w:rsidRPr="00C1682A">
              <w:rPr>
                <w:rFonts w:ascii="Sylfaen" w:eastAsia="Times New Roman" w:hAnsi="Sylfaen" w:cs="Times New Roman"/>
                <w:b/>
                <w:bCs/>
                <w:color w:val="000000"/>
                <w:sz w:val="16"/>
                <w:szCs w:val="16"/>
              </w:rPr>
              <w:t xml:space="preserve"> წელს</w:t>
            </w:r>
          </w:p>
        </w:tc>
      </w:tr>
      <w:tr w:rsidR="00C1682A" w:rsidRPr="00172749" w:rsidTr="00C1682A">
        <w:trPr>
          <w:trHeight w:val="300"/>
        </w:trPr>
        <w:tc>
          <w:tcPr>
            <w:tcW w:w="195" w:type="pct"/>
            <w:shd w:val="clear" w:color="000000" w:fill="FFFFFF"/>
            <w:vAlign w:val="center"/>
            <w:hideMark/>
          </w:tcPr>
          <w:p w:rsidR="00C1682A" w:rsidRPr="00FC5BD5" w:rsidRDefault="00C1682A" w:rsidP="00C1682A">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696" w:type="pct"/>
            <w:shd w:val="clear" w:color="000000" w:fill="FFFFFF"/>
            <w:vAlign w:val="center"/>
          </w:tcPr>
          <w:p w:rsidR="00C1682A" w:rsidRPr="00471019" w:rsidRDefault="00C1682A" w:rsidP="00C1682A">
            <w:pPr>
              <w:spacing w:after="0" w:line="240" w:lineRule="auto"/>
              <w:jc w:val="center"/>
              <w:rPr>
                <w:rFonts w:ascii="Sylfaen" w:eastAsia="Times New Roman" w:hAnsi="Sylfaen" w:cs="Times New Roman"/>
                <w:color w:val="000000"/>
                <w:sz w:val="16"/>
                <w:szCs w:val="16"/>
                <w:lang w:val="ka-GE"/>
              </w:rPr>
            </w:pPr>
            <w:r w:rsidRPr="00D91A23">
              <w:rPr>
                <w:rFonts w:ascii="Sylfaen" w:eastAsia="Times New Roman" w:hAnsi="Sylfaen" w:cs="Sylfaen"/>
                <w:color w:val="000000"/>
                <w:sz w:val="16"/>
                <w:szCs w:val="16"/>
              </w:rPr>
              <w:t>ინიციატორთა რაოდენობა</w:t>
            </w:r>
          </w:p>
        </w:tc>
        <w:tc>
          <w:tcPr>
            <w:tcW w:w="649"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10</w:t>
            </w:r>
          </w:p>
        </w:tc>
        <w:tc>
          <w:tcPr>
            <w:tcW w:w="647"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11</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12</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13</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15</w:t>
            </w:r>
          </w:p>
        </w:tc>
      </w:tr>
      <w:tr w:rsidR="00C1682A" w:rsidRPr="00172749" w:rsidTr="00C1682A">
        <w:trPr>
          <w:trHeight w:val="300"/>
        </w:trPr>
        <w:tc>
          <w:tcPr>
            <w:tcW w:w="195"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696" w:type="pct"/>
            <w:shd w:val="clear" w:color="000000" w:fill="FFFFFF"/>
            <w:vAlign w:val="center"/>
          </w:tcPr>
          <w:p w:rsidR="00C1682A" w:rsidRPr="00D91A23" w:rsidRDefault="00C1682A" w:rsidP="00C1682A">
            <w:pPr>
              <w:spacing w:after="0" w:line="240" w:lineRule="auto"/>
              <w:jc w:val="center"/>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მონაწილეთა რაოდენობა</w:t>
            </w:r>
          </w:p>
        </w:tc>
        <w:tc>
          <w:tcPr>
            <w:tcW w:w="649"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330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w:t>
            </w:r>
          </w:p>
        </w:tc>
        <w:tc>
          <w:tcPr>
            <w:tcW w:w="647"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380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400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430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500</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BF299C">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ახალგაზრდობის მხარდაჭერა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BF299C">
        <w:trPr>
          <w:trHeight w:val="17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B64671">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125.0</w:t>
            </w:r>
          </w:p>
        </w:tc>
      </w:tr>
      <w:tr w:rsidR="006022DB" w:rsidRPr="00B64671" w:rsidTr="00BF299C">
        <w:trPr>
          <w:trHeight w:val="46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B64671" w:rsidTr="00C1682A">
        <w:trPr>
          <w:trHeight w:val="62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B64671" w:rsidP="00FA0B08">
            <w:pPr>
              <w:spacing w:after="0" w:line="240" w:lineRule="auto"/>
              <w:rPr>
                <w:rFonts w:ascii="Sylfaen" w:eastAsia="Times New Roman" w:hAnsi="Sylfaen" w:cs="Times New Roman"/>
                <w:color w:val="000000"/>
                <w:sz w:val="18"/>
                <w:szCs w:val="18"/>
              </w:rPr>
            </w:pPr>
            <w:r w:rsidRPr="00B64671">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B64671">
              <w:rPr>
                <w:rFonts w:ascii="Sylfaen" w:hAnsi="Sylfaen"/>
                <w:color w:val="000000"/>
                <w:sz w:val="18"/>
                <w:szCs w:val="18"/>
                <w:lang w:val="ka-GE"/>
              </w:rPr>
              <w:t>; საგანმანათლებლო-შემეცნებითი პროექტი „ეტალონი“;</w:t>
            </w:r>
            <w:r w:rsidRPr="00B64671">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B64671">
              <w:rPr>
                <w:rFonts w:ascii="Sylfaen" w:hAnsi="Sylfaen"/>
                <w:color w:val="000000"/>
                <w:sz w:val="18"/>
                <w:szCs w:val="18"/>
                <w:lang w:val="ka-GE"/>
              </w:rPr>
              <w:t xml:space="preserve"> სამაგიდო თამაშების ღონისძიება, სკოლის მოსწავლეებისათვის გასართობი და შემეცნებითი ღონისძიებები და სხვა...</w:t>
            </w:r>
          </w:p>
        </w:tc>
      </w:tr>
      <w:tr w:rsidR="006022DB" w:rsidRPr="00B64671" w:rsidTr="00BF299C">
        <w:trPr>
          <w:trHeight w:val="143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E0F76" w:rsidRPr="00B64671" w:rsidRDefault="006022DB" w:rsidP="006E0F76">
            <w:pPr>
              <w:spacing w:after="0"/>
              <w:rPr>
                <w:rFonts w:ascii="Sylfaen" w:hAnsi="Sylfaen"/>
                <w:color w:val="000000"/>
                <w:sz w:val="18"/>
                <w:szCs w:val="18"/>
              </w:rPr>
            </w:pPr>
            <w:r w:rsidRPr="00B64671">
              <w:rPr>
                <w:rFonts w:ascii="Sylfaen" w:eastAsia="Times New Roman" w:hAnsi="Sylfaen" w:cs="Times New Roman"/>
                <w:color w:val="000000"/>
                <w:sz w:val="18"/>
                <w:szCs w:val="18"/>
              </w:rPr>
              <w:t xml:space="preserve">პროგრამის მიზანია </w:t>
            </w:r>
            <w:r w:rsidR="006E0F76" w:rsidRPr="00B64671">
              <w:rPr>
                <w:rFonts w:ascii="Sylfaen" w:hAnsi="Sylfaen"/>
                <w:color w:val="000000"/>
                <w:sz w:val="18"/>
                <w:szCs w:val="18"/>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6022DB" w:rsidRPr="00B64671" w:rsidRDefault="006022DB" w:rsidP="006E0F76">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sidR="00C1682A">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566"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FC398A" w:rsidRDefault="00FC398A" w:rsidP="00FA0B08">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00FA0B08" w:rsidRPr="00FC398A">
              <w:rPr>
                <w:rFonts w:ascii="Sylfaen" w:eastAsia="Times New Roman" w:hAnsi="Sylfaen" w:cs="Times New Roman"/>
                <w:color w:val="000000"/>
                <w:sz w:val="18"/>
                <w:szCs w:val="18"/>
              </w:rPr>
              <w:t>500</w:t>
            </w:r>
            <w:r w:rsidR="0000373A" w:rsidRPr="00FC398A">
              <w:rPr>
                <w:rFonts w:ascii="Sylfaen" w:eastAsia="Times New Roman" w:hAnsi="Sylfaen" w:cs="Times New Roman"/>
                <w:color w:val="000000"/>
                <w:sz w:val="18"/>
                <w:szCs w:val="18"/>
                <w:lang w:val="ka-GE"/>
              </w:rPr>
              <w:t xml:space="preserve"> (მათ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xml:space="preserve">%, </w:t>
            </w:r>
            <w:r w:rsidR="0000373A" w:rsidRPr="00FC398A">
              <w:rPr>
                <w:rFonts w:ascii="Sylfaen" w:eastAsia="Times New Roman" w:hAnsi="Sylfaen" w:cs="Times New Roman"/>
                <w:color w:val="000000"/>
                <w:sz w:val="18"/>
                <w:szCs w:val="18"/>
                <w:lang w:val="ka-GE"/>
              </w:rPr>
              <w:lastRenderedPageBreak/>
              <w:t>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670" w:type="pct"/>
            <w:shd w:val="clear" w:color="000000" w:fill="FFFFFF"/>
            <w:vAlign w:val="center"/>
          </w:tcPr>
          <w:p w:rsidR="00FA0B08" w:rsidRPr="00FC398A" w:rsidRDefault="00FC398A" w:rsidP="00FA0B08">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lastRenderedPageBreak/>
              <w:t xml:space="preserve">დაახლოებით </w:t>
            </w:r>
            <w:r w:rsidR="00FA0B08" w:rsidRPr="00FC398A">
              <w:rPr>
                <w:rFonts w:ascii="Sylfaen" w:eastAsia="Times New Roman" w:hAnsi="Sylfaen" w:cs="Times New Roman"/>
                <w:sz w:val="18"/>
                <w:szCs w:val="18"/>
              </w:rPr>
              <w:t>550</w:t>
            </w:r>
            <w:r w:rsidR="0000373A" w:rsidRPr="00FC398A">
              <w:rPr>
                <w:rFonts w:ascii="Sylfaen" w:eastAsia="Times New Roman" w:hAnsi="Sylfaen" w:cs="Times New Roman"/>
                <w:sz w:val="18"/>
                <w:szCs w:val="18"/>
                <w:lang w:val="ka-GE"/>
              </w:rPr>
              <w:t xml:space="preserve"> </w:t>
            </w:r>
            <w:r w:rsidR="0000373A" w:rsidRPr="00FC398A">
              <w:rPr>
                <w:rFonts w:ascii="Sylfaen" w:eastAsia="Times New Roman" w:hAnsi="Sylfaen" w:cs="Times New Roman"/>
                <w:color w:val="000000"/>
                <w:sz w:val="18"/>
                <w:szCs w:val="18"/>
                <w:lang w:val="ka-GE"/>
              </w:rPr>
              <w:t xml:space="preserve">(მათ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xml:space="preserve">%, </w:t>
            </w:r>
            <w:r w:rsidR="0000373A" w:rsidRPr="00FC398A">
              <w:rPr>
                <w:rFonts w:ascii="Sylfaen" w:eastAsia="Times New Roman" w:hAnsi="Sylfaen" w:cs="Times New Roman"/>
                <w:color w:val="000000"/>
                <w:sz w:val="18"/>
                <w:szCs w:val="18"/>
                <w:lang w:val="ka-GE"/>
              </w:rPr>
              <w:lastRenderedPageBreak/>
              <w:t>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lastRenderedPageBreak/>
              <w:t>10%</w:t>
            </w:r>
          </w:p>
        </w:tc>
        <w:tc>
          <w:tcPr>
            <w:tcW w:w="619"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4D1542" w:rsidTr="00BC4BBC">
        <w:trPr>
          <w:trHeight w:val="76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color w:val="000000"/>
                <w:sz w:val="18"/>
                <w:szCs w:val="18"/>
              </w:rPr>
            </w:pPr>
            <w:r w:rsidRPr="004D1542">
              <w:rPr>
                <w:rFonts w:ascii="Sylfaen" w:eastAsia="Times New Roman" w:hAnsi="Sylfaen" w:cs="Times New Roman"/>
                <w:b/>
                <w:color w:val="000000"/>
                <w:sz w:val="18"/>
                <w:szCs w:val="18"/>
              </w:rPr>
              <w:t>ახალგაზრდული ღონისძიებების დაფინანსება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2024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2025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6</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7</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r>
      <w:tr w:rsidR="00B64671" w:rsidRPr="004D1542" w:rsidTr="00BC4BBC">
        <w:trPr>
          <w:trHeight w:val="224"/>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05 03 01</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4D1542"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4D1542">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125.0</w:t>
            </w:r>
          </w:p>
        </w:tc>
      </w:tr>
      <w:tr w:rsidR="006022DB" w:rsidRPr="004D1542" w:rsidTr="00BC4BBC">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4D1542" w:rsidTr="00C1682A">
        <w:trPr>
          <w:trHeight w:val="100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4D1542" w:rsidP="00A33DF0">
            <w:pPr>
              <w:spacing w:after="0" w:line="240" w:lineRule="auto"/>
              <w:rPr>
                <w:rFonts w:ascii="Sylfaen" w:eastAsia="Times New Roman" w:hAnsi="Sylfaen" w:cs="Times New Roman"/>
                <w:color w:val="000000"/>
                <w:sz w:val="18"/>
                <w:szCs w:val="18"/>
              </w:rPr>
            </w:pPr>
            <w:r w:rsidRPr="004D1542">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4D1542">
              <w:rPr>
                <w:rFonts w:ascii="Sylfaen" w:hAnsi="Sylfaen"/>
                <w:color w:val="000000"/>
                <w:sz w:val="18"/>
                <w:szCs w:val="18"/>
                <w:lang w:val="ka-GE"/>
              </w:rPr>
              <w:t>; საგანმანათლებლო-შემეცნებითი პროექტი „ეტალონი“;</w:t>
            </w:r>
            <w:r w:rsidRPr="004D1542">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4D1542">
              <w:rPr>
                <w:rFonts w:ascii="Sylfaen" w:hAnsi="Sylfaen"/>
                <w:color w:val="000000"/>
                <w:sz w:val="18"/>
                <w:szCs w:val="18"/>
                <w:lang w:val="ka-GE"/>
              </w:rPr>
              <w:t xml:space="preserve"> სამაგიდო თამაშების ღონისძიება, სკოლის მოსწავლეებისათვის გასართობი და შემეცნებითი ღონისძიებები და სხვა...</w:t>
            </w:r>
          </w:p>
        </w:tc>
      </w:tr>
      <w:tr w:rsidR="006022DB" w:rsidRPr="004D1542" w:rsidTr="00BC4BBC">
        <w:trPr>
          <w:trHeight w:val="58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მიზანი: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90"/>
        <w:gridCol w:w="1755"/>
        <w:gridCol w:w="1752"/>
        <w:gridCol w:w="1893"/>
        <w:gridCol w:w="1790"/>
        <w:gridCol w:w="1790"/>
        <w:gridCol w:w="1790"/>
      </w:tblGrid>
      <w:tr w:rsidR="00C1682A" w:rsidRPr="00172749" w:rsidTr="00C1682A">
        <w:trPr>
          <w:trHeight w:val="1052"/>
        </w:trPr>
        <w:tc>
          <w:tcPr>
            <w:tcW w:w="333"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69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6"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98"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C398A" w:rsidRPr="00172749" w:rsidTr="00C1682A">
        <w:trPr>
          <w:trHeight w:val="300"/>
        </w:trPr>
        <w:tc>
          <w:tcPr>
            <w:tcW w:w="333" w:type="pct"/>
            <w:shd w:val="clear" w:color="000000" w:fill="FFFFFF"/>
            <w:vAlign w:val="center"/>
          </w:tcPr>
          <w:p w:rsidR="00FC398A" w:rsidRPr="00FA0B08"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697" w:type="pct"/>
            <w:shd w:val="clear" w:color="000000" w:fill="FFFFFF"/>
            <w:vAlign w:val="center"/>
          </w:tcPr>
          <w:p w:rsidR="00FC398A" w:rsidRPr="00172749" w:rsidRDefault="00FC398A" w:rsidP="00FC398A">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47" w:type="pct"/>
            <w:shd w:val="clear" w:color="000000" w:fill="FFFFFF"/>
            <w:vAlign w:val="center"/>
          </w:tcPr>
          <w:p w:rsidR="00FC398A" w:rsidRPr="00FC398A" w:rsidRDefault="00FC398A" w:rsidP="00FC398A">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Pr="00FC398A">
              <w:rPr>
                <w:rFonts w:ascii="Sylfaen" w:eastAsia="Times New Roman" w:hAnsi="Sylfaen" w:cs="Times New Roman"/>
                <w:color w:val="000000"/>
                <w:sz w:val="18"/>
                <w:szCs w:val="18"/>
              </w:rPr>
              <w:t>500</w:t>
            </w:r>
            <w:r w:rsidRPr="00FC398A">
              <w:rPr>
                <w:rFonts w:ascii="Sylfaen" w:eastAsia="Times New Roman" w:hAnsi="Sylfaen" w:cs="Times New Roman"/>
                <w:color w:val="000000"/>
                <w:sz w:val="18"/>
                <w:szCs w:val="18"/>
                <w:lang w:val="ka-GE"/>
              </w:rPr>
              <w:t xml:space="preserve"> (მათ შორის ახალგაზრდა ქალი -40%, ახალგაზრდა კაცი 60%)</w:t>
            </w:r>
          </w:p>
        </w:tc>
        <w:tc>
          <w:tcPr>
            <w:tcW w:w="646" w:type="pct"/>
            <w:shd w:val="clear" w:color="000000" w:fill="FFFFFF"/>
            <w:vAlign w:val="center"/>
          </w:tcPr>
          <w:p w:rsidR="00FC398A" w:rsidRPr="00FC398A" w:rsidRDefault="00FC398A" w:rsidP="00FC398A">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Pr="00FC398A">
              <w:rPr>
                <w:rFonts w:ascii="Sylfaen" w:eastAsia="Times New Roman" w:hAnsi="Sylfaen" w:cs="Times New Roman"/>
                <w:sz w:val="18"/>
                <w:szCs w:val="18"/>
              </w:rPr>
              <w:t>550</w:t>
            </w:r>
            <w:r w:rsidRPr="00FC398A">
              <w:rPr>
                <w:rFonts w:ascii="Sylfaen" w:eastAsia="Times New Roman" w:hAnsi="Sylfaen" w:cs="Times New Roman"/>
                <w:sz w:val="18"/>
                <w:szCs w:val="18"/>
                <w:lang w:val="ka-GE"/>
              </w:rPr>
              <w:t xml:space="preserve"> </w:t>
            </w:r>
            <w:r w:rsidRPr="00FC398A">
              <w:rPr>
                <w:rFonts w:ascii="Sylfaen" w:eastAsia="Times New Roman" w:hAnsi="Sylfaen" w:cs="Times New Roman"/>
                <w:color w:val="000000"/>
                <w:sz w:val="18"/>
                <w:szCs w:val="18"/>
                <w:lang w:val="ka-GE"/>
              </w:rPr>
              <w:t>(მათ შორის ახალგაზრდა ქალი -40%, ახალგაზრდა კაცი 60%)</w:t>
            </w:r>
          </w:p>
        </w:tc>
        <w:tc>
          <w:tcPr>
            <w:tcW w:w="698" w:type="pct"/>
            <w:shd w:val="clear" w:color="000000" w:fill="FFFFFF"/>
            <w:vAlign w:val="center"/>
          </w:tcPr>
          <w:p w:rsidR="00FC398A" w:rsidRPr="006E0F76"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3444F6" w:rsidRDefault="003444F6"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6123E6" w:rsidRPr="00AC2F90" w:rsidTr="006123E6">
        <w:trPr>
          <w:trHeight w:val="1125"/>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b/>
                <w:color w:val="000000"/>
                <w:sz w:val="18"/>
                <w:szCs w:val="18"/>
              </w:rPr>
            </w:pPr>
            <w:r w:rsidRPr="00AC2F90">
              <w:rPr>
                <w:rFonts w:ascii="Sylfaen" w:eastAsia="Times New Roman" w:hAnsi="Sylfaen" w:cs="Times New Roman"/>
                <w:b/>
                <w:color w:val="000000"/>
                <w:sz w:val="18"/>
                <w:szCs w:val="18"/>
              </w:rPr>
              <w:t>ტელე-რადიო მაუწყებლობა და საგამომცემლო საქმიანობა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23E6" w:rsidRPr="00F14A3F" w:rsidRDefault="006123E6" w:rsidP="006123E6">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6123E6" w:rsidRPr="00AC2F90" w:rsidTr="006123E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123E6" w:rsidRPr="00AC2F90" w:rsidRDefault="006123E6" w:rsidP="006123E6">
            <w:pPr>
              <w:spacing w:after="0" w:line="240" w:lineRule="auto"/>
              <w:jc w:val="center"/>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05 04</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123E6" w:rsidRPr="00AC2F90" w:rsidRDefault="006123E6" w:rsidP="006123E6">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123E6" w:rsidRPr="00AC2F90" w:rsidRDefault="006123E6" w:rsidP="006123E6">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c>
          <w:tcPr>
            <w:tcW w:w="600"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c>
          <w:tcPr>
            <w:tcW w:w="643"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c>
          <w:tcPr>
            <w:tcW w:w="653" w:type="pct"/>
            <w:tcBorders>
              <w:top w:val="nil"/>
              <w:left w:val="nil"/>
              <w:bottom w:val="single" w:sz="4" w:space="0" w:color="auto"/>
              <w:right w:val="single" w:sz="4" w:space="0" w:color="auto"/>
            </w:tcBorders>
            <w:shd w:val="clear" w:color="000000" w:fill="FFFFFF"/>
            <w:vAlign w:val="center"/>
            <w:hideMark/>
          </w:tcPr>
          <w:p w:rsidR="006123E6" w:rsidRPr="005A6D7E" w:rsidRDefault="006123E6" w:rsidP="006123E6">
            <w:pPr>
              <w:spacing w:after="0" w:line="240" w:lineRule="auto"/>
              <w:jc w:val="center"/>
              <w:rPr>
                <w:rFonts w:ascii="Sylfaen" w:eastAsia="Times New Roman" w:hAnsi="Sylfaen" w:cs="Times New Roman"/>
                <w:b/>
                <w:sz w:val="18"/>
                <w:szCs w:val="18"/>
              </w:rPr>
            </w:pPr>
            <w:r w:rsidRPr="005A6D7E">
              <w:rPr>
                <w:rFonts w:ascii="Sylfaen" w:eastAsia="Times New Roman" w:hAnsi="Sylfaen" w:cs="Times New Roman"/>
                <w:b/>
                <w:sz w:val="18"/>
                <w:szCs w:val="18"/>
              </w:rPr>
              <w:t>40.0</w:t>
            </w:r>
          </w:p>
        </w:tc>
      </w:tr>
      <w:tr w:rsidR="006022DB" w:rsidRPr="00AC2F90" w:rsidTr="006123E6">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 xml:space="preserve">თელავის მუნიციპალიტეტის მერია </w:t>
            </w:r>
          </w:p>
        </w:tc>
      </w:tr>
      <w:tr w:rsidR="006022DB" w:rsidRPr="00AC2F90" w:rsidTr="006123E6">
        <w:trPr>
          <w:trHeight w:val="103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85376F">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0085376F" w:rsidRPr="00AC2F90">
              <w:rPr>
                <w:rFonts w:ascii="Sylfaen" w:eastAsia="Times New Roman" w:hAnsi="Sylfaen" w:cs="Times New Roman"/>
                <w:color w:val="000000"/>
                <w:sz w:val="18"/>
                <w:szCs w:val="18"/>
                <w:lang w:val="ka-GE"/>
              </w:rPr>
              <w:t>.</w:t>
            </w:r>
            <w:r w:rsidRPr="00AC2F90">
              <w:rPr>
                <w:rFonts w:ascii="Sylfaen" w:eastAsia="Times New Roman" w:hAnsi="Sylfaen" w:cs="Times New Roman"/>
                <w:color w:val="000000"/>
                <w:sz w:val="18"/>
                <w:szCs w:val="18"/>
              </w:rPr>
              <w:t xml:space="preserve"> აღნიშნული პროგრამის განხორცი</w:t>
            </w:r>
            <w:r w:rsidR="00FA0B08">
              <w:rPr>
                <w:rFonts w:ascii="Sylfaen" w:eastAsia="Times New Roman" w:hAnsi="Sylfaen" w:cs="Times New Roman"/>
                <w:color w:val="000000"/>
                <w:sz w:val="18"/>
                <w:szCs w:val="18"/>
                <w:lang w:val="ka-GE"/>
              </w:rPr>
              <w:t>ე</w:t>
            </w:r>
            <w:r w:rsidRPr="00AC2F90">
              <w:rPr>
                <w:rFonts w:ascii="Sylfaen" w:eastAsia="Times New Roman" w:hAnsi="Sylfaen" w:cs="Times New Roman"/>
                <w:color w:val="000000"/>
                <w:sz w:val="18"/>
                <w:szCs w:val="18"/>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6022DB" w:rsidRPr="00AC2F90" w:rsidTr="006123E6">
        <w:trPr>
          <w:trHeight w:val="54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jc w:val="center"/>
              <w:rPr>
                <w:rFonts w:ascii="Sylfaen" w:eastAsia="Times New Roman" w:hAnsi="Sylfaen" w:cs="Times New Roman"/>
                <w:b/>
                <w:bCs/>
                <w:color w:val="000000"/>
                <w:sz w:val="18"/>
                <w:szCs w:val="18"/>
              </w:rPr>
            </w:pPr>
            <w:r w:rsidRPr="00AC2F90">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F90" w:rsidRDefault="006022DB" w:rsidP="00A33DF0">
            <w:pPr>
              <w:spacing w:after="0" w:line="240" w:lineRule="auto"/>
              <w:rPr>
                <w:rFonts w:ascii="Sylfaen" w:eastAsia="Times New Roman" w:hAnsi="Sylfaen" w:cs="Times New Roman"/>
                <w:color w:val="000000"/>
                <w:sz w:val="18"/>
                <w:szCs w:val="18"/>
              </w:rPr>
            </w:pPr>
            <w:r w:rsidRPr="00AC2F90">
              <w:rPr>
                <w:rFonts w:ascii="Sylfaen" w:eastAsia="Times New Roman" w:hAnsi="Sylfaen" w:cs="Times New Roman"/>
                <w:color w:val="000000"/>
                <w:sz w:val="18"/>
                <w:szCs w:val="18"/>
              </w:rPr>
              <w:t>თელავის მუნიციპალიტეტში არსებული მხატვრულ-პუბლიცისტური გამომცემლობის ხელშეწყობა</w:t>
            </w:r>
          </w:p>
        </w:tc>
      </w:tr>
    </w:tbl>
    <w:p w:rsidR="006022DB" w:rsidRDefault="006022DB" w:rsidP="006E3155">
      <w:pPr>
        <w:spacing w:after="0"/>
        <w:ind w:firstLine="708"/>
        <w:jc w:val="both"/>
        <w:rPr>
          <w:rFonts w:ascii="Sylfaen" w:hAnsi="Sylfaen" w:cs="Sylfaen"/>
          <w:noProof/>
          <w:sz w:val="18"/>
          <w:szCs w:val="18"/>
          <w:lang w:val="ka-GE"/>
        </w:rPr>
      </w:pPr>
    </w:p>
    <w:p w:rsidR="003444F6" w:rsidRDefault="003444F6"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270"/>
        <w:gridCol w:w="1766"/>
        <w:gridCol w:w="1760"/>
        <w:gridCol w:w="1904"/>
        <w:gridCol w:w="1622"/>
        <w:gridCol w:w="1768"/>
        <w:gridCol w:w="1568"/>
      </w:tblGrid>
      <w:tr w:rsidR="00964C13" w:rsidRPr="00964C13" w:rsidTr="00964C13">
        <w:trPr>
          <w:trHeight w:val="1052"/>
        </w:trPr>
        <w:tc>
          <w:tcPr>
            <w:tcW w:w="333"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w:t>
            </w:r>
          </w:p>
        </w:tc>
        <w:tc>
          <w:tcPr>
            <w:tcW w:w="837"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51"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საბაზისო მაჩვენებელი</w:t>
            </w:r>
          </w:p>
        </w:tc>
        <w:tc>
          <w:tcPr>
            <w:tcW w:w="649"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4</w:t>
            </w:r>
            <w:r w:rsidRPr="00964C13">
              <w:rPr>
                <w:rFonts w:ascii="Sylfaen" w:eastAsia="Times New Roman" w:hAnsi="Sylfaen" w:cs="Times New Roman"/>
                <w:b/>
                <w:bCs/>
                <w:color w:val="000000"/>
                <w:sz w:val="16"/>
                <w:szCs w:val="16"/>
              </w:rPr>
              <w:t xml:space="preserve"> წელს</w:t>
            </w:r>
          </w:p>
        </w:tc>
        <w:tc>
          <w:tcPr>
            <w:tcW w:w="70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ცდომილების ალბათობა (%/აღწერა)</w:t>
            </w:r>
          </w:p>
        </w:tc>
        <w:tc>
          <w:tcPr>
            <w:tcW w:w="59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5</w:t>
            </w:r>
            <w:r w:rsidRPr="00964C13">
              <w:rPr>
                <w:rFonts w:ascii="Sylfaen" w:eastAsia="Times New Roman" w:hAnsi="Sylfaen" w:cs="Times New Roman"/>
                <w:b/>
                <w:bCs/>
                <w:color w:val="000000"/>
                <w:sz w:val="16"/>
                <w:szCs w:val="16"/>
              </w:rPr>
              <w:t xml:space="preserve"> წელს</w:t>
            </w:r>
          </w:p>
        </w:tc>
        <w:tc>
          <w:tcPr>
            <w:tcW w:w="65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6</w:t>
            </w:r>
            <w:r w:rsidRPr="00964C13">
              <w:rPr>
                <w:rFonts w:ascii="Sylfaen" w:eastAsia="Times New Roman" w:hAnsi="Sylfaen" w:cs="Times New Roman"/>
                <w:b/>
                <w:bCs/>
                <w:color w:val="000000"/>
                <w:sz w:val="16"/>
                <w:szCs w:val="16"/>
              </w:rPr>
              <w:t xml:space="preserve"> წელს</w:t>
            </w:r>
          </w:p>
        </w:tc>
        <w:tc>
          <w:tcPr>
            <w:tcW w:w="57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7</w:t>
            </w:r>
            <w:r w:rsidRPr="00964C13">
              <w:rPr>
                <w:rFonts w:ascii="Sylfaen" w:eastAsia="Times New Roman" w:hAnsi="Sylfaen" w:cs="Times New Roman"/>
                <w:b/>
                <w:bCs/>
                <w:color w:val="000000"/>
                <w:sz w:val="16"/>
                <w:szCs w:val="16"/>
              </w:rPr>
              <w:t xml:space="preserve"> წელს</w:t>
            </w:r>
          </w:p>
        </w:tc>
      </w:tr>
      <w:tr w:rsidR="00964C13" w:rsidRPr="00172749" w:rsidTr="00964C13">
        <w:trPr>
          <w:trHeight w:val="300"/>
        </w:trPr>
        <w:tc>
          <w:tcPr>
            <w:tcW w:w="333" w:type="pct"/>
            <w:shd w:val="clear" w:color="000000" w:fill="FFFFFF"/>
            <w:vAlign w:val="center"/>
            <w:hideMark/>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837" w:type="pct"/>
            <w:shd w:val="clear" w:color="000000" w:fill="FFFFFF"/>
            <w:vAlign w:val="center"/>
          </w:tcPr>
          <w:p w:rsidR="00964C13" w:rsidRPr="00471019" w:rsidRDefault="00964C13" w:rsidP="00964C13">
            <w:pPr>
              <w:spacing w:after="0" w:line="240" w:lineRule="auto"/>
              <w:jc w:val="center"/>
              <w:rPr>
                <w:rFonts w:ascii="Sylfaen" w:eastAsia="Times New Roman" w:hAnsi="Sylfaen" w:cs="Times New Roman"/>
                <w:color w:val="000000"/>
                <w:sz w:val="16"/>
                <w:szCs w:val="16"/>
                <w:lang w:val="ka-GE"/>
              </w:rPr>
            </w:pPr>
            <w:r w:rsidRPr="00396BB3">
              <w:rPr>
                <w:rFonts w:ascii="Sylfaen" w:eastAsia="Times New Roman" w:hAnsi="Sylfaen" w:cs="Sylfaen"/>
                <w:color w:val="000000"/>
                <w:sz w:val="16"/>
                <w:szCs w:val="16"/>
                <w:lang w:val="ka-GE"/>
              </w:rPr>
              <w:t>ყოველკვარტალურად ნომრის გამოცემა</w:t>
            </w:r>
          </w:p>
        </w:tc>
        <w:tc>
          <w:tcPr>
            <w:tcW w:w="651" w:type="pct"/>
            <w:shd w:val="clear" w:color="000000" w:fill="FFFFFF"/>
            <w:vAlign w:val="center"/>
          </w:tcPr>
          <w:p w:rsidR="00964C13" w:rsidRPr="000137AB" w:rsidRDefault="00964C13" w:rsidP="00964C13">
            <w:pPr>
              <w:spacing w:after="0" w:line="240" w:lineRule="auto"/>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49" w:type="pct"/>
            <w:shd w:val="clear" w:color="000000" w:fill="FFFFFF"/>
            <w:vAlign w:val="center"/>
          </w:tcPr>
          <w:p w:rsidR="00964C13" w:rsidRPr="00C101A2" w:rsidRDefault="00964C13" w:rsidP="00964C13">
            <w:pPr>
              <w:spacing w:after="0" w:line="240" w:lineRule="auto"/>
              <w:rPr>
                <w:rFonts w:ascii="Sylfaen" w:eastAsia="Times New Roman" w:hAnsi="Sylfaen" w:cs="Times New Roman"/>
                <w:sz w:val="16"/>
                <w:szCs w:val="16"/>
              </w:rPr>
            </w:pPr>
            <w:r>
              <w:rPr>
                <w:rFonts w:ascii="Sylfaen" w:eastAsia="Times New Roman" w:hAnsi="Sylfaen" w:cs="Times New Roman"/>
                <w:sz w:val="16"/>
                <w:szCs w:val="16"/>
              </w:rPr>
              <w:t>8</w:t>
            </w:r>
          </w:p>
        </w:tc>
        <w:tc>
          <w:tcPr>
            <w:tcW w:w="702" w:type="pct"/>
            <w:shd w:val="clear" w:color="000000" w:fill="FFFFFF"/>
            <w:vAlign w:val="center"/>
          </w:tcPr>
          <w:p w:rsidR="00964C13" w:rsidRPr="00C101A2"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0%</w:t>
            </w:r>
          </w:p>
        </w:tc>
        <w:tc>
          <w:tcPr>
            <w:tcW w:w="59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52"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57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r>
    </w:tbl>
    <w:p w:rsidR="003444F6" w:rsidRPr="00172749" w:rsidRDefault="003444F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964C13" w:rsidRPr="004D1542" w:rsidTr="003444F6">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color w:val="000000"/>
                <w:sz w:val="18"/>
                <w:szCs w:val="18"/>
              </w:rPr>
            </w:pPr>
            <w:r w:rsidRPr="004D1542">
              <w:rPr>
                <w:rFonts w:ascii="Sylfaen" w:eastAsia="Times New Roman" w:hAnsi="Sylfaen" w:cs="Times New Roman"/>
                <w:b/>
                <w:color w:val="000000"/>
                <w:sz w:val="18"/>
                <w:szCs w:val="18"/>
              </w:rPr>
              <w:t>ძეგლთა დაცვის ღონისძიებები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2024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2025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6</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964C13" w:rsidRPr="004D1542" w:rsidRDefault="00964C13" w:rsidP="00964C13">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7</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r>
      <w:tr w:rsidR="004D1542" w:rsidRPr="004D1542" w:rsidTr="003444F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4D1542" w:rsidRPr="004D1542" w:rsidRDefault="004D1542" w:rsidP="004D1542">
            <w:pPr>
              <w:spacing w:after="0" w:line="240" w:lineRule="auto"/>
              <w:jc w:val="center"/>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05 05</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D1542" w:rsidRPr="004D1542" w:rsidRDefault="004D1542" w:rsidP="004D1542">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4D1542" w:rsidRPr="004D1542" w:rsidRDefault="004D1542" w:rsidP="004D1542">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eastAsia="Times New Roman" w:hAnsi="Sylfaen" w:cs="Calibri"/>
                <w:b/>
                <w:bCs/>
                <w:color w:val="000000"/>
                <w:sz w:val="18"/>
                <w:szCs w:val="18"/>
                <w:lang w:val="ka-GE"/>
              </w:rPr>
            </w:pPr>
            <w:r w:rsidRPr="00060951">
              <w:rPr>
                <w:rFonts w:ascii="Sylfaen" w:hAnsi="Sylfaen" w:cs="Calibri"/>
                <w:b/>
                <w:bCs/>
                <w:color w:val="000000"/>
                <w:sz w:val="18"/>
                <w:szCs w:val="18"/>
                <w:lang w:val="ka-GE"/>
              </w:rPr>
              <w:t>243,5</w:t>
            </w:r>
          </w:p>
        </w:tc>
        <w:tc>
          <w:tcPr>
            <w:tcW w:w="600"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hAnsi="Sylfaen" w:cs="Calibri"/>
                <w:b/>
                <w:bCs/>
                <w:color w:val="000000"/>
                <w:sz w:val="18"/>
                <w:szCs w:val="18"/>
                <w:lang w:val="ka-GE"/>
              </w:rPr>
            </w:pPr>
            <w:r w:rsidRPr="00060951">
              <w:rPr>
                <w:rFonts w:ascii="Sylfaen" w:hAnsi="Sylfaen" w:cs="Calibri"/>
                <w:b/>
                <w:bCs/>
                <w:color w:val="000000"/>
                <w:sz w:val="18"/>
                <w:szCs w:val="18"/>
                <w:lang w:val="ka-GE"/>
              </w:rPr>
              <w:t>250,0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hAnsi="Sylfaen" w:cs="Calibri"/>
                <w:b/>
                <w:bCs/>
                <w:color w:val="000000"/>
                <w:sz w:val="18"/>
                <w:szCs w:val="18"/>
                <w:lang w:val="ka-GE"/>
              </w:rPr>
            </w:pPr>
            <w:r w:rsidRPr="00060951">
              <w:rPr>
                <w:rFonts w:ascii="Sylfaen" w:hAnsi="Sylfaen" w:cs="Calibri"/>
                <w:b/>
                <w:bCs/>
                <w:color w:val="000000"/>
                <w:sz w:val="18"/>
                <w:szCs w:val="18"/>
                <w:lang w:val="ka-GE"/>
              </w:rPr>
              <w:t>260,0</w:t>
            </w:r>
          </w:p>
        </w:tc>
        <w:tc>
          <w:tcPr>
            <w:tcW w:w="653" w:type="pct"/>
            <w:tcBorders>
              <w:top w:val="nil"/>
              <w:left w:val="nil"/>
              <w:bottom w:val="single" w:sz="4" w:space="0" w:color="auto"/>
              <w:right w:val="single" w:sz="4" w:space="0" w:color="auto"/>
            </w:tcBorders>
            <w:shd w:val="clear" w:color="000000" w:fill="FFFFFF"/>
            <w:vAlign w:val="center"/>
            <w:hideMark/>
          </w:tcPr>
          <w:p w:rsidR="004D1542" w:rsidRPr="00060951" w:rsidRDefault="004D1542" w:rsidP="004D1542">
            <w:pPr>
              <w:spacing w:after="0" w:line="240" w:lineRule="auto"/>
              <w:jc w:val="center"/>
              <w:rPr>
                <w:rFonts w:ascii="Sylfaen" w:hAnsi="Sylfaen" w:cs="Calibri"/>
                <w:b/>
                <w:bCs/>
                <w:color w:val="000000"/>
                <w:sz w:val="18"/>
                <w:szCs w:val="18"/>
                <w:lang w:val="ka-GE"/>
              </w:rPr>
            </w:pPr>
            <w:r w:rsidRPr="00060951">
              <w:rPr>
                <w:rFonts w:ascii="Sylfaen" w:hAnsi="Sylfaen" w:cs="Calibri"/>
                <w:b/>
                <w:bCs/>
                <w:color w:val="000000"/>
                <w:sz w:val="18"/>
                <w:szCs w:val="18"/>
                <w:lang w:val="ka-GE"/>
              </w:rPr>
              <w:t>260,0</w:t>
            </w:r>
          </w:p>
        </w:tc>
      </w:tr>
      <w:tr w:rsidR="006022DB" w:rsidRPr="004D1542"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91C9C" w:rsidRPr="004D1542" w:rsidTr="00C34D5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4D1542" w:rsidRDefault="00691C9C" w:rsidP="00691C9C">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4D1542" w:rsidRDefault="004D1542" w:rsidP="00691C9C">
            <w:pPr>
              <w:jc w:val="both"/>
              <w:rPr>
                <w:rFonts w:ascii="Sylfaen" w:hAnsi="Sylfaen"/>
                <w:color w:val="000000"/>
                <w:sz w:val="18"/>
                <w:szCs w:val="18"/>
              </w:rPr>
            </w:pPr>
            <w:r w:rsidRPr="004D1542">
              <w:rPr>
                <w:rFonts w:ascii="Sylfaen" w:hAnsi="Sylfaen"/>
                <w:color w:val="000000"/>
                <w:sz w:val="18"/>
                <w:szCs w:val="18"/>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4D1542">
              <w:rPr>
                <w:rFonts w:ascii="Sylfaen" w:hAnsi="Sylfaen"/>
                <w:color w:val="000000"/>
                <w:sz w:val="18"/>
                <w:szCs w:val="18"/>
                <w:lang w:val="ka-GE"/>
              </w:rPr>
              <w:t xml:space="preserve"> საზარბაზნე ბურჯის (1 ნაწილი) რეაბილიტაცია, არამატერიალური კულტურული მემკვიდრეობის ძეგლების გამოვლენა/კვლევა, სოფელ თეთრწყლებში ფსიტის ციხის არქეოლოგიური სამუშაოები, დაბახნების ტერიტორიის არქეოლოგიური სამუშაოები, საგამომცემლო მომსახურება  და  სხვა...</w:t>
            </w:r>
          </w:p>
        </w:tc>
      </w:tr>
      <w:tr w:rsidR="00691C9C" w:rsidRPr="004D1542"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4D1542" w:rsidRDefault="00691C9C" w:rsidP="00691C9C">
            <w:pPr>
              <w:spacing w:after="0" w:line="240" w:lineRule="auto"/>
              <w:jc w:val="center"/>
              <w:rPr>
                <w:rFonts w:ascii="Sylfaen" w:eastAsia="Times New Roman" w:hAnsi="Sylfaen" w:cs="Times New Roman"/>
                <w:b/>
                <w:bCs/>
                <w:color w:val="000000"/>
                <w:sz w:val="18"/>
                <w:szCs w:val="18"/>
                <w:lang w:val="ka-GE"/>
              </w:rPr>
            </w:pPr>
            <w:r w:rsidRPr="004D154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4D1542" w:rsidRDefault="00691C9C" w:rsidP="00691C9C">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4D1542">
              <w:rPr>
                <w:rFonts w:ascii="Sylfaen" w:eastAsia="Times New Roman" w:hAnsi="Sylfaen" w:cs="Times New Roman"/>
                <w:color w:val="000000"/>
                <w:sz w:val="18"/>
                <w:szCs w:val="18"/>
                <w:lang w:val="ka-GE"/>
              </w:rPr>
              <w:t xml:space="preserve">კულტურული </w:t>
            </w:r>
            <w:r w:rsidRPr="004D1542">
              <w:rPr>
                <w:rFonts w:ascii="Sylfaen" w:eastAsia="Times New Roman" w:hAnsi="Sylfaen" w:cs="Times New Roman"/>
                <w:color w:val="000000"/>
                <w:sz w:val="18"/>
                <w:szCs w:val="18"/>
              </w:rPr>
              <w:t>ძეგლების ცნობადობა.</w:t>
            </w:r>
          </w:p>
          <w:p w:rsidR="00C02EC6" w:rsidRPr="00872268" w:rsidRDefault="00C02EC6" w:rsidP="00691C9C">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872268">
              <w:rPr>
                <w:rFonts w:ascii="Sylfaen" w:hAnsi="Sylfaen"/>
                <w:bCs/>
                <w:color w:val="000000"/>
                <w:sz w:val="18"/>
                <w:szCs w:val="18"/>
              </w:rPr>
              <w:t xml:space="preserve"> </w:t>
            </w:r>
            <w:r w:rsidRPr="00872268">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872268">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206AF8" w:rsidRDefault="00206AF8" w:rsidP="006E3155">
      <w:pPr>
        <w:spacing w:after="0"/>
        <w:ind w:firstLine="708"/>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p w:rsidR="00813E0C" w:rsidRPr="003444F6" w:rsidRDefault="00646CBE" w:rsidP="005F03A2">
      <w:pPr>
        <w:pStyle w:val="Heading2"/>
        <w:rPr>
          <w:noProof/>
          <w:sz w:val="22"/>
          <w:szCs w:val="22"/>
          <w:lang w:val="ka-GE"/>
        </w:rPr>
      </w:pPr>
      <w:bookmarkStart w:id="5" w:name="_Toc87784307"/>
      <w:r>
        <w:rPr>
          <w:rFonts w:ascii="Sylfaen" w:hAnsi="Sylfaen" w:cs="Sylfaen"/>
          <w:noProof/>
          <w:sz w:val="22"/>
          <w:szCs w:val="22"/>
          <w:lang w:val="ka-GE"/>
        </w:rPr>
        <w:lastRenderedPageBreak/>
        <w:t>ჯანმრთელობის</w:t>
      </w:r>
      <w:r w:rsidR="00813E0C" w:rsidRPr="003444F6">
        <w:rPr>
          <w:noProof/>
          <w:sz w:val="22"/>
          <w:szCs w:val="22"/>
          <w:lang w:val="ka-GE"/>
        </w:rPr>
        <w:t xml:space="preserve"> </w:t>
      </w:r>
      <w:r w:rsidR="00813E0C" w:rsidRPr="003444F6">
        <w:rPr>
          <w:rFonts w:ascii="Sylfaen" w:hAnsi="Sylfaen" w:cs="Sylfaen"/>
          <w:noProof/>
          <w:sz w:val="22"/>
          <w:szCs w:val="22"/>
          <w:lang w:val="ka-GE"/>
        </w:rPr>
        <w:t>დაცვა</w:t>
      </w:r>
      <w:r w:rsidR="00813E0C" w:rsidRPr="003444F6">
        <w:rPr>
          <w:noProof/>
          <w:sz w:val="22"/>
          <w:szCs w:val="22"/>
          <w:lang w:val="ka-GE"/>
        </w:rPr>
        <w:t xml:space="preserve"> </w:t>
      </w:r>
      <w:r w:rsidR="00813E0C" w:rsidRPr="003444F6">
        <w:rPr>
          <w:rFonts w:ascii="Sylfaen" w:hAnsi="Sylfaen" w:cs="Sylfaen"/>
          <w:noProof/>
          <w:sz w:val="22"/>
          <w:szCs w:val="22"/>
          <w:lang w:val="ka-GE"/>
        </w:rPr>
        <w:t>და</w:t>
      </w:r>
      <w:r w:rsidR="00813E0C" w:rsidRPr="003444F6">
        <w:rPr>
          <w:noProof/>
          <w:sz w:val="22"/>
          <w:szCs w:val="22"/>
          <w:lang w:val="ka-GE"/>
        </w:rPr>
        <w:t xml:space="preserve"> </w:t>
      </w:r>
      <w:r w:rsidR="00813E0C" w:rsidRPr="003444F6">
        <w:rPr>
          <w:rFonts w:ascii="Sylfaen" w:hAnsi="Sylfaen" w:cs="Sylfaen"/>
          <w:noProof/>
          <w:sz w:val="22"/>
          <w:szCs w:val="22"/>
          <w:lang w:val="ka-GE"/>
        </w:rPr>
        <w:t>სოციალური</w:t>
      </w:r>
      <w:r w:rsidR="00813E0C" w:rsidRPr="003444F6">
        <w:rPr>
          <w:noProof/>
          <w:sz w:val="22"/>
          <w:szCs w:val="22"/>
          <w:lang w:val="ka-GE"/>
        </w:rPr>
        <w:t xml:space="preserve"> </w:t>
      </w:r>
      <w:r w:rsidR="00813E0C" w:rsidRPr="003444F6">
        <w:rPr>
          <w:rFonts w:ascii="Sylfaen" w:hAnsi="Sylfaen" w:cs="Sylfaen"/>
          <w:noProof/>
          <w:sz w:val="22"/>
          <w:szCs w:val="22"/>
          <w:lang w:val="ka-GE"/>
        </w:rPr>
        <w:t>უზრუნველყოფა</w:t>
      </w:r>
      <w:bookmarkEnd w:id="5"/>
    </w:p>
    <w:p w:rsidR="00813E0C" w:rsidRDefault="00813E0C" w:rsidP="00813E0C">
      <w:pPr>
        <w:jc w:val="both"/>
        <w:rPr>
          <w:rFonts w:ascii="Sylfaen" w:hAnsi="Sylfaen"/>
          <w:noProof/>
          <w:sz w:val="18"/>
          <w:szCs w:val="18"/>
          <w:lang w:val="ka-GE"/>
        </w:rPr>
      </w:pPr>
      <w:r w:rsidRPr="00172749">
        <w:rPr>
          <w:rFonts w:ascii="Sylfaen" w:hAnsi="Sylfaen"/>
          <w:noProof/>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11F1D" w:rsidRDefault="00B45776" w:rsidP="00B45776">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4665"/>
        <w:gridCol w:w="1766"/>
        <w:gridCol w:w="1766"/>
        <w:gridCol w:w="1891"/>
        <w:gridCol w:w="1842"/>
      </w:tblGrid>
      <w:tr w:rsidR="002D54B6" w:rsidRPr="00BE1EFB" w:rsidTr="00411749">
        <w:trPr>
          <w:trHeight w:val="557"/>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4B6" w:rsidRPr="00BE1EFB" w:rsidRDefault="002D54B6" w:rsidP="00411749">
            <w:pPr>
              <w:spacing w:after="0" w:line="240" w:lineRule="auto"/>
              <w:jc w:val="center"/>
              <w:rPr>
                <w:rFonts w:ascii="Arial" w:eastAsia="Times New Roman" w:hAnsi="Arial" w:cs="Arial"/>
                <w:b/>
                <w:bCs/>
                <w:color w:val="000000"/>
                <w:sz w:val="18"/>
                <w:szCs w:val="18"/>
              </w:rPr>
            </w:pPr>
            <w:r w:rsidRPr="00BE1EFB">
              <w:rPr>
                <w:rFonts w:ascii="Sylfaen" w:eastAsia="Times New Roman" w:hAnsi="Sylfaen" w:cs="Sylfaen"/>
                <w:b/>
                <w:bCs/>
                <w:color w:val="000000"/>
                <w:sz w:val="18"/>
                <w:szCs w:val="18"/>
              </w:rPr>
              <w:t>კოდი</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4B6" w:rsidRPr="00BE1EFB" w:rsidRDefault="002D54B6" w:rsidP="00411749">
            <w:pPr>
              <w:spacing w:after="0" w:line="240" w:lineRule="auto"/>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დასახელება</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2024 წლის პროექტი</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2025 წლის პროგნოზი</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2026 წლის პროგნოზი</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2027 წლის პროგნოზი</w:t>
            </w:r>
          </w:p>
        </w:tc>
      </w:tr>
      <w:tr w:rsidR="002D54B6" w:rsidRPr="00BE1EFB" w:rsidTr="00411749">
        <w:trPr>
          <w:trHeight w:val="44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
                <w:bCs/>
                <w:color w:val="000000"/>
                <w:sz w:val="18"/>
                <w:szCs w:val="18"/>
              </w:rPr>
            </w:pPr>
            <w:r w:rsidRPr="00BE1EFB">
              <w:rPr>
                <w:rFonts w:ascii="Arial" w:eastAsia="Times New Roman" w:hAnsi="Arial" w:cs="Arial"/>
                <w:b/>
                <w:bCs/>
                <w:color w:val="000000"/>
                <w:sz w:val="18"/>
                <w:szCs w:val="18"/>
              </w:rPr>
              <w:t>06 00</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 xml:space="preserve"> ჯანმრთელობის დაცვა და სოციალური უზრუნველყოფა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3610.20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3849.10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3899.10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3904.10</w:t>
            </w:r>
          </w:p>
        </w:tc>
      </w:tr>
      <w:tr w:rsidR="002D54B6" w:rsidRPr="00BE1EFB" w:rsidTr="00411749">
        <w:trPr>
          <w:trHeight w:val="30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06 01</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ჯანმრთელობის დაცვა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r>
      <w:tr w:rsidR="002D54B6" w:rsidRPr="00BE1EFB" w:rsidTr="00411749">
        <w:trPr>
          <w:trHeight w:val="539"/>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06 01 01</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ა(ა)იპ - თელავის მუნიციპალიტეტის საზოგადოებრივი ჯანმრთელობის ცენტრი</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189.80</w:t>
            </w:r>
          </w:p>
        </w:tc>
      </w:tr>
      <w:tr w:rsidR="002D54B6" w:rsidRPr="00BE1EFB" w:rsidTr="00411749">
        <w:trPr>
          <w:trHeight w:val="30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
                <w:bCs/>
                <w:color w:val="000000"/>
                <w:sz w:val="18"/>
                <w:szCs w:val="18"/>
              </w:rPr>
            </w:pPr>
            <w:r w:rsidRPr="00BE1EFB">
              <w:rPr>
                <w:rFonts w:ascii="Arial" w:eastAsia="Times New Roman" w:hAnsi="Arial" w:cs="Arial"/>
                <w:b/>
                <w:bCs/>
                <w:color w:val="000000"/>
                <w:sz w:val="18"/>
                <w:szCs w:val="18"/>
              </w:rPr>
              <w:t>06 02</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სოციალური დაცვა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3400.40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3,639.30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3,689.30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3,694.30</w:t>
            </w:r>
          </w:p>
        </w:tc>
      </w:tr>
      <w:tr w:rsidR="002D54B6" w:rsidRPr="00BE1EFB" w:rsidTr="00411749">
        <w:trPr>
          <w:trHeight w:val="323"/>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06 02 01</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ავადმყოფთა სოციალური დაცვა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45.00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45.00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45.00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45.00</w:t>
            </w:r>
          </w:p>
        </w:tc>
      </w:tr>
      <w:tr w:rsidR="002D54B6" w:rsidRPr="00BE1EFB" w:rsidTr="00411749">
        <w:trPr>
          <w:trHeight w:val="615"/>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06 02 02</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სოციალურად დაუცველი მოსახლეობის დახმარება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304.70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303.60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303.60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303.60</w:t>
            </w:r>
          </w:p>
        </w:tc>
      </w:tr>
      <w:tr w:rsidR="002D54B6" w:rsidRPr="00BE1EFB" w:rsidTr="00411749">
        <w:trPr>
          <w:trHeight w:val="78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06 02 02 01</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4.70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3.60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3.60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3.60</w:t>
            </w:r>
          </w:p>
        </w:tc>
      </w:tr>
      <w:tr w:rsidR="002D54B6" w:rsidRPr="00BE1EFB" w:rsidTr="00411749">
        <w:trPr>
          <w:trHeight w:val="615"/>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06 02 02 02</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სოციალურად დაუცველ პირთა დახმარება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300.00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300.00</w:t>
            </w:r>
          </w:p>
        </w:tc>
      </w:tr>
      <w:tr w:rsidR="002D54B6" w:rsidRPr="00BE1EFB" w:rsidTr="00411749">
        <w:trPr>
          <w:trHeight w:val="60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06 02 03</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უმწეოთათვის უფასო სასადილოს დაფინანსება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1075.00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1,110.00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1,160.00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1,160.00</w:t>
            </w:r>
          </w:p>
        </w:tc>
      </w:tr>
      <w:tr w:rsidR="002D54B6" w:rsidRPr="00BE1EFB" w:rsidTr="00411749">
        <w:trPr>
          <w:trHeight w:val="791"/>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06 02 04</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10.00</w:t>
            </w:r>
          </w:p>
        </w:tc>
      </w:tr>
      <w:tr w:rsidR="002D54B6" w:rsidRPr="00BE1EFB" w:rsidTr="00411749">
        <w:trPr>
          <w:trHeight w:val="60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06 02 05</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ოჯახებისა და ბავშვების სოციალური დაცვა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298.30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298.30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298.30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298.30</w:t>
            </w:r>
          </w:p>
        </w:tc>
      </w:tr>
      <w:tr w:rsidR="002D54B6" w:rsidRPr="00BE1EFB" w:rsidTr="00411749">
        <w:trPr>
          <w:trHeight w:val="287"/>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06 02 06</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ვეტერანთა საზოგადოება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2.00</w:t>
            </w:r>
          </w:p>
        </w:tc>
      </w:tr>
      <w:tr w:rsidR="002D54B6" w:rsidRPr="00BE1EFB" w:rsidTr="00411749">
        <w:trPr>
          <w:trHeight w:val="791"/>
        </w:trPr>
        <w:tc>
          <w:tcPr>
            <w:tcW w:w="602"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lastRenderedPageBreak/>
              <w:t>06 02 07</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მოქალაქეთა</w:t>
            </w:r>
            <w:r w:rsidRPr="00BE1EFB">
              <w:rPr>
                <w:rFonts w:ascii="Calibri" w:eastAsia="Times New Roman" w:hAnsi="Calibri" w:cs="Calibri"/>
                <w:bCs/>
                <w:color w:val="000000"/>
                <w:sz w:val="18"/>
                <w:szCs w:val="18"/>
              </w:rPr>
              <w:t xml:space="preserve"> </w:t>
            </w:r>
            <w:r w:rsidRPr="00BE1EFB">
              <w:rPr>
                <w:rFonts w:ascii="Sylfaen" w:eastAsia="Times New Roman" w:hAnsi="Sylfaen" w:cs="Calibri"/>
                <w:bCs/>
                <w:color w:val="000000"/>
                <w:sz w:val="18"/>
                <w:szCs w:val="18"/>
              </w:rPr>
              <w:t>ტრანსპორტით</w:t>
            </w:r>
            <w:r w:rsidRPr="00BE1EFB">
              <w:rPr>
                <w:rFonts w:ascii="Calibri" w:eastAsia="Times New Roman" w:hAnsi="Calibri" w:cs="Calibri"/>
                <w:bCs/>
                <w:color w:val="000000"/>
                <w:sz w:val="18"/>
                <w:szCs w:val="18"/>
              </w:rPr>
              <w:t xml:space="preserve"> </w:t>
            </w:r>
            <w:r w:rsidRPr="00BE1EFB">
              <w:rPr>
                <w:rFonts w:ascii="Sylfaen" w:eastAsia="Times New Roman" w:hAnsi="Sylfaen" w:cs="Calibri"/>
                <w:bCs/>
                <w:color w:val="000000"/>
                <w:sz w:val="18"/>
                <w:szCs w:val="18"/>
              </w:rPr>
              <w:t>მგზავრობის, კომუნალურ</w:t>
            </w:r>
            <w:r w:rsidRPr="00BE1EFB">
              <w:rPr>
                <w:rFonts w:ascii="Calibri" w:eastAsia="Times New Roman" w:hAnsi="Calibri" w:cs="Calibri"/>
                <w:bCs/>
                <w:color w:val="000000"/>
                <w:sz w:val="18"/>
                <w:szCs w:val="18"/>
              </w:rPr>
              <w:t xml:space="preserve"> </w:t>
            </w:r>
            <w:r w:rsidRPr="00BE1EFB">
              <w:rPr>
                <w:rFonts w:ascii="Sylfaen" w:eastAsia="Times New Roman" w:hAnsi="Sylfaen" w:cs="Calibri"/>
                <w:bCs/>
                <w:color w:val="000000"/>
                <w:sz w:val="18"/>
                <w:szCs w:val="18"/>
              </w:rPr>
              <w:t>გადასახადებზე დახმარების</w:t>
            </w:r>
            <w:r w:rsidRPr="00BE1EFB">
              <w:rPr>
                <w:rFonts w:ascii="Calibri" w:eastAsia="Times New Roman" w:hAnsi="Calibri" w:cs="Calibri"/>
                <w:bCs/>
                <w:color w:val="000000"/>
                <w:sz w:val="18"/>
                <w:szCs w:val="18"/>
              </w:rPr>
              <w:t xml:space="preserve"> </w:t>
            </w:r>
            <w:r w:rsidRPr="00BE1EFB">
              <w:rPr>
                <w:rFonts w:ascii="Sylfaen" w:eastAsia="Times New Roman" w:hAnsi="Sylfaen" w:cs="Calibri"/>
                <w:bCs/>
                <w:color w:val="000000"/>
                <w:sz w:val="18"/>
                <w:szCs w:val="18"/>
              </w:rPr>
              <w:t>ღონისძიებები</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109.00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109.00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109.00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109.00</w:t>
            </w:r>
          </w:p>
        </w:tc>
      </w:tr>
      <w:tr w:rsidR="002D54B6" w:rsidRPr="00BE1EFB" w:rsidTr="00411749">
        <w:trPr>
          <w:trHeight w:val="450"/>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06 02 08</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დროებითი გადახდებით უზრუნველყოფის ღონისძიებები</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120.00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120.00</w:t>
            </w:r>
          </w:p>
        </w:tc>
      </w:tr>
      <w:tr w:rsidR="002D54B6" w:rsidRPr="00BE1EFB" w:rsidTr="00411749">
        <w:trPr>
          <w:trHeight w:val="431"/>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06 02 09</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სადღესასწაულო დღეებთან დაკავშირებული დახმარების ღონისძიებები</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75.00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80.00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80.00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85.00</w:t>
            </w:r>
          </w:p>
        </w:tc>
      </w:tr>
      <w:tr w:rsidR="002D54B6" w:rsidRPr="00BE1EFB" w:rsidTr="00411749">
        <w:trPr>
          <w:trHeight w:val="251"/>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06 02 10</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სამედიცინო და მედიკამენტებით დახმარების ღონისძიებები</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1084.00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1,284.00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1,284.00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1,284.00</w:t>
            </w:r>
          </w:p>
        </w:tc>
      </w:tr>
      <w:tr w:rsidR="002D54B6" w:rsidRPr="00BE1EFB" w:rsidTr="00411749">
        <w:trPr>
          <w:trHeight w:val="314"/>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06 02 11</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შეზღუდული შესაძლებლობის მქონე პირთა სოციალური დაცვა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260.00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260.00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260.00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260.00</w:t>
            </w:r>
          </w:p>
        </w:tc>
      </w:tr>
      <w:tr w:rsidR="002D54B6" w:rsidRPr="00BE1EFB" w:rsidTr="00411749">
        <w:trPr>
          <w:trHeight w:val="278"/>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06 02 14</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1989 წლის 9 აპრილს დაზარალებულ პირთა დახმარება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2.40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2.40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2.40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2.40</w:t>
            </w:r>
          </w:p>
        </w:tc>
      </w:tr>
      <w:tr w:rsidR="002D54B6" w:rsidRPr="00BE1EFB" w:rsidTr="00411749">
        <w:trPr>
          <w:trHeight w:val="323"/>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Cs/>
                <w:color w:val="000000"/>
                <w:sz w:val="18"/>
                <w:szCs w:val="18"/>
              </w:rPr>
            </w:pPr>
            <w:r w:rsidRPr="00BE1EFB">
              <w:rPr>
                <w:rFonts w:ascii="Arial" w:eastAsia="Times New Roman" w:hAnsi="Arial" w:cs="Arial"/>
                <w:bCs/>
                <w:color w:val="000000"/>
                <w:sz w:val="18"/>
                <w:szCs w:val="18"/>
              </w:rPr>
              <w:t>06 02 15</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საქართველოს წითელი ჯვარის თანადაფინანსება</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15.00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15.00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15.00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Cs/>
                <w:color w:val="000000"/>
                <w:sz w:val="18"/>
                <w:szCs w:val="18"/>
              </w:rPr>
            </w:pPr>
            <w:r w:rsidRPr="00BE1EFB">
              <w:rPr>
                <w:rFonts w:ascii="Sylfaen" w:eastAsia="Times New Roman" w:hAnsi="Sylfaen" w:cs="Calibri"/>
                <w:bCs/>
                <w:color w:val="000000"/>
                <w:sz w:val="18"/>
                <w:szCs w:val="18"/>
              </w:rPr>
              <w:t>15.00</w:t>
            </w:r>
          </w:p>
        </w:tc>
      </w:tr>
      <w:tr w:rsidR="002D54B6" w:rsidRPr="00BE1EFB" w:rsidTr="00411749">
        <w:trPr>
          <w:trHeight w:val="305"/>
        </w:trPr>
        <w:tc>
          <w:tcPr>
            <w:tcW w:w="602" w:type="pct"/>
            <w:shd w:val="clear" w:color="auto" w:fill="auto"/>
            <w:vAlign w:val="center"/>
            <w:hideMark/>
          </w:tcPr>
          <w:p w:rsidR="002D54B6" w:rsidRPr="00BE1EFB" w:rsidRDefault="002D54B6" w:rsidP="00411749">
            <w:pPr>
              <w:spacing w:after="0" w:line="240" w:lineRule="auto"/>
              <w:jc w:val="center"/>
              <w:rPr>
                <w:rFonts w:ascii="Arial" w:eastAsia="Times New Roman" w:hAnsi="Arial" w:cs="Arial"/>
                <w:b/>
                <w:bCs/>
                <w:color w:val="000000"/>
                <w:sz w:val="18"/>
                <w:szCs w:val="18"/>
              </w:rPr>
            </w:pPr>
            <w:r w:rsidRPr="00BE1EFB">
              <w:rPr>
                <w:rFonts w:ascii="Arial" w:eastAsia="Times New Roman" w:hAnsi="Arial" w:cs="Arial"/>
                <w:b/>
                <w:bCs/>
                <w:color w:val="000000"/>
                <w:sz w:val="18"/>
                <w:szCs w:val="18"/>
              </w:rPr>
              <w:t>06 03</w:t>
            </w:r>
          </w:p>
        </w:tc>
        <w:tc>
          <w:tcPr>
            <w:tcW w:w="1720" w:type="pct"/>
            <w:shd w:val="clear" w:color="auto" w:fill="auto"/>
            <w:vAlign w:val="center"/>
            <w:hideMark/>
          </w:tcPr>
          <w:p w:rsidR="002D54B6" w:rsidRPr="00BE1EFB" w:rsidRDefault="002D54B6" w:rsidP="00411749">
            <w:pPr>
              <w:spacing w:after="0" w:line="240" w:lineRule="auto"/>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 xml:space="preserve">გენდერული თანასწორობის ხელშეწყობა </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20.00</w:t>
            </w:r>
          </w:p>
        </w:tc>
        <w:tc>
          <w:tcPr>
            <w:tcW w:w="651"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20.00</w:t>
            </w:r>
          </w:p>
        </w:tc>
        <w:tc>
          <w:tcPr>
            <w:tcW w:w="697"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20.00</w:t>
            </w:r>
          </w:p>
        </w:tc>
        <w:tc>
          <w:tcPr>
            <w:tcW w:w="679" w:type="pct"/>
            <w:shd w:val="clear" w:color="auto" w:fill="auto"/>
            <w:vAlign w:val="center"/>
            <w:hideMark/>
          </w:tcPr>
          <w:p w:rsidR="002D54B6" w:rsidRPr="00BE1EFB" w:rsidRDefault="002D54B6" w:rsidP="00411749">
            <w:pPr>
              <w:spacing w:after="0" w:line="240" w:lineRule="auto"/>
              <w:jc w:val="center"/>
              <w:rPr>
                <w:rFonts w:ascii="Sylfaen" w:eastAsia="Times New Roman" w:hAnsi="Sylfaen" w:cs="Calibri"/>
                <w:b/>
                <w:bCs/>
                <w:color w:val="000000"/>
                <w:sz w:val="18"/>
                <w:szCs w:val="18"/>
              </w:rPr>
            </w:pPr>
            <w:r w:rsidRPr="00BE1EFB">
              <w:rPr>
                <w:rFonts w:ascii="Sylfaen" w:eastAsia="Times New Roman" w:hAnsi="Sylfaen" w:cs="Calibri"/>
                <w:b/>
                <w:bCs/>
                <w:color w:val="000000"/>
                <w:sz w:val="18"/>
                <w:szCs w:val="18"/>
              </w:rPr>
              <w:t>20.00</w:t>
            </w:r>
          </w:p>
        </w:tc>
      </w:tr>
    </w:tbl>
    <w:p w:rsidR="002D54B6" w:rsidRDefault="002D54B6" w:rsidP="00B45776">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94"/>
        <w:gridCol w:w="1712"/>
        <w:gridCol w:w="3640"/>
        <w:gridCol w:w="1779"/>
        <w:gridCol w:w="1779"/>
        <w:gridCol w:w="1779"/>
        <w:gridCol w:w="1779"/>
      </w:tblGrid>
      <w:tr w:rsidR="002D54B6" w:rsidRPr="004C3213" w:rsidTr="00411749">
        <w:trPr>
          <w:trHeight w:val="710"/>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კოდი</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დასახელება </w:t>
            </w:r>
          </w:p>
        </w:tc>
        <w:tc>
          <w:tcPr>
            <w:tcW w:w="13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b/>
                <w:color w:val="000000"/>
                <w:sz w:val="18"/>
                <w:szCs w:val="18"/>
              </w:rPr>
            </w:pPr>
            <w:r w:rsidRPr="004C3213">
              <w:rPr>
                <w:rFonts w:ascii="Sylfaen" w:eastAsia="Times New Roman" w:hAnsi="Sylfaen" w:cs="Times New Roman"/>
                <w:b/>
                <w:color w:val="000000"/>
                <w:sz w:val="18"/>
                <w:szCs w:val="18"/>
              </w:rPr>
              <w:t>ჯანმრთელობის დაცვა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4C3213" w:rsidTr="00411749">
        <w:trPr>
          <w:trHeight w:val="300"/>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06 01</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2D54B6" w:rsidRPr="004C3213" w:rsidRDefault="002D54B6" w:rsidP="00411749">
            <w:pPr>
              <w:spacing w:after="0" w:line="240" w:lineRule="auto"/>
              <w:rPr>
                <w:rFonts w:ascii="Sylfaen" w:eastAsia="Times New Roman" w:hAnsi="Sylfaen" w:cs="Times New Roman"/>
                <w:b/>
                <w:bCs/>
                <w:color w:val="000000"/>
                <w:sz w:val="18"/>
                <w:szCs w:val="18"/>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2D54B6" w:rsidRPr="004C3213" w:rsidRDefault="002D54B6" w:rsidP="00411749">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2D54B6" w:rsidRPr="004C3213" w:rsidTr="00411749">
        <w:trPr>
          <w:trHeight w:val="750"/>
        </w:trPr>
        <w:tc>
          <w:tcPr>
            <w:tcW w:w="10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განმახორციელებელი </w:t>
            </w:r>
          </w:p>
        </w:tc>
        <w:tc>
          <w:tcPr>
            <w:tcW w:w="3966"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2D54B6" w:rsidRPr="004C3213" w:rsidTr="00411749">
        <w:trPr>
          <w:trHeight w:val="2411"/>
        </w:trPr>
        <w:tc>
          <w:tcPr>
            <w:tcW w:w="10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აღწერა </w:t>
            </w:r>
          </w:p>
        </w:tc>
        <w:tc>
          <w:tcPr>
            <w:tcW w:w="3966"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rPr>
                <w:rFonts w:ascii="Sylfaen" w:eastAsia="Times New Roman" w:hAnsi="Sylfaen" w:cs="Times New Roman"/>
                <w:color w:val="000000"/>
                <w:sz w:val="18"/>
                <w:szCs w:val="18"/>
              </w:rPr>
            </w:pPr>
            <w:r w:rsidRPr="004C3213">
              <w:rPr>
                <w:rFonts w:ascii="Sylfaen" w:hAnsi="Sylfaen"/>
                <w:color w:val="000000"/>
                <w:sz w:val="18"/>
                <w:szCs w:val="18"/>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2D54B6" w:rsidRPr="004C3213" w:rsidTr="00411749">
        <w:trPr>
          <w:trHeight w:val="881"/>
        </w:trPr>
        <w:tc>
          <w:tcPr>
            <w:tcW w:w="10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411749">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66"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Default="002D54B6" w:rsidP="00411749">
            <w:pPr>
              <w:spacing w:after="0"/>
              <w:rPr>
                <w:rFonts w:ascii="Sylfaen" w:hAnsi="Sylfaen"/>
                <w:color w:val="000000"/>
                <w:sz w:val="18"/>
                <w:szCs w:val="18"/>
              </w:rPr>
            </w:pPr>
            <w:r w:rsidRPr="004C3213">
              <w:rPr>
                <w:rFonts w:ascii="Sylfaen" w:eastAsia="Times New Roman" w:hAnsi="Sylfaen" w:cs="Times New Roman"/>
                <w:color w:val="000000"/>
                <w:sz w:val="18"/>
                <w:szCs w:val="18"/>
              </w:rPr>
              <w:t xml:space="preserve">პროგრამის მიზანია: </w:t>
            </w:r>
            <w:r w:rsidRPr="004C3213">
              <w:rPr>
                <w:rFonts w:ascii="Sylfaen" w:hAnsi="Sylfaen"/>
                <w:color w:val="000000"/>
                <w:sz w:val="18"/>
                <w:szCs w:val="18"/>
              </w:rPr>
              <w:t>მეთვალყურეობა მუნიციპალიტეტის მოსახლეობის ჯანმრთელობაზე,</w:t>
            </w:r>
            <w:r w:rsidRPr="004C3213">
              <w:rPr>
                <w:rFonts w:ascii="Sylfaen" w:hAnsi="Sylfaen"/>
                <w:color w:val="000000"/>
                <w:sz w:val="18"/>
                <w:szCs w:val="18"/>
              </w:rPr>
              <w:br/>
              <w:t>ჯანმრთელობის რისკებისა და საგანგებო სიტუაციების მონიტორინგი და რეაგირება</w:t>
            </w:r>
          </w:p>
          <w:p w:rsidR="002D54B6" w:rsidRPr="004C3213" w:rsidRDefault="002D54B6" w:rsidP="00411749">
            <w:pPr>
              <w:spacing w:after="0"/>
              <w:rPr>
                <w:rFonts w:ascii="Sylfaen" w:hAnsi="Sylfaen"/>
                <w:color w:val="000000"/>
                <w:sz w:val="18"/>
                <w:szCs w:val="18"/>
              </w:rPr>
            </w:pPr>
            <w:r w:rsidRPr="0043784A">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43784A">
              <w:rPr>
                <w:rFonts w:ascii="Sylfaen" w:hAnsi="Sylfaen"/>
                <w:b/>
                <w:bCs/>
                <w:color w:val="000000"/>
                <w:sz w:val="16"/>
                <w:szCs w:val="16"/>
                <w:lang w:val="ka-GE"/>
              </w:rPr>
              <w:t>ს მიღწევას</w:t>
            </w:r>
            <w:r w:rsidRPr="0043784A">
              <w:rPr>
                <w:rFonts w:ascii="Sylfaen" w:hAnsi="Sylfaen"/>
                <w:b/>
                <w:bCs/>
                <w:color w:val="000000"/>
                <w:sz w:val="16"/>
                <w:szCs w:val="16"/>
              </w:rPr>
              <w:t xml:space="preserve"> </w:t>
            </w: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p w:rsidR="002D54B6" w:rsidRPr="004C3213" w:rsidRDefault="002D54B6" w:rsidP="00411749">
            <w:pPr>
              <w:spacing w:after="0" w:line="240" w:lineRule="auto"/>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D9086E" w:rsidRDefault="00D9086E"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381"/>
        <w:gridCol w:w="1514"/>
        <w:gridCol w:w="3551"/>
        <w:gridCol w:w="1779"/>
        <w:gridCol w:w="1779"/>
        <w:gridCol w:w="1779"/>
        <w:gridCol w:w="1779"/>
      </w:tblGrid>
      <w:tr w:rsidR="002D54B6" w:rsidRPr="00DF7F1B" w:rsidTr="00411749">
        <w:trPr>
          <w:trHeight w:val="755"/>
        </w:trPr>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კოდი</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b/>
                <w:color w:val="000000"/>
                <w:sz w:val="18"/>
                <w:szCs w:val="18"/>
              </w:rPr>
            </w:pPr>
            <w:r w:rsidRPr="00DF7F1B">
              <w:rPr>
                <w:rFonts w:ascii="Sylfaen" w:eastAsia="Times New Roman" w:hAnsi="Sylfaen" w:cs="Times New Roman"/>
                <w:b/>
                <w:color w:val="000000"/>
                <w:sz w:val="18"/>
                <w:szCs w:val="18"/>
              </w:rPr>
              <w:t>მუნიციპალიტეტის საზოგადოებრივი ჯანმრთელობის ცენტრი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41174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DF7F1B" w:rsidTr="00411749">
        <w:trPr>
          <w:trHeight w:val="368"/>
        </w:trPr>
        <w:tc>
          <w:tcPr>
            <w:tcW w:w="509" w:type="pct"/>
            <w:tcBorders>
              <w:top w:val="nil"/>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color w:val="000000"/>
                <w:sz w:val="18"/>
                <w:szCs w:val="18"/>
              </w:rPr>
            </w:pPr>
            <w:r w:rsidRPr="00DF7F1B">
              <w:rPr>
                <w:rFonts w:ascii="Sylfaen" w:eastAsia="Times New Roman" w:hAnsi="Sylfaen" w:cs="Times New Roman"/>
                <w:color w:val="000000"/>
                <w:sz w:val="18"/>
                <w:szCs w:val="18"/>
              </w:rPr>
              <w:t>06 01 01</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2D54B6" w:rsidRPr="00DF7F1B" w:rsidRDefault="002D54B6" w:rsidP="00411749">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2D54B6" w:rsidRPr="00DF7F1B" w:rsidRDefault="002D54B6" w:rsidP="00411749">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411749">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2D54B6" w:rsidRPr="00DF7F1B" w:rsidTr="00411749">
        <w:trPr>
          <w:trHeight w:val="48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rPr>
                <w:rFonts w:ascii="Sylfaen" w:eastAsia="Times New Roman" w:hAnsi="Sylfaen" w:cs="Times New Roman"/>
                <w:color w:val="000000"/>
                <w:sz w:val="18"/>
                <w:szCs w:val="18"/>
              </w:rPr>
            </w:pPr>
            <w:r w:rsidRPr="00DF7F1B">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2D54B6" w:rsidRPr="00DF7F1B" w:rsidTr="00411749">
        <w:trPr>
          <w:trHeight w:val="1871"/>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both"/>
              <w:rPr>
                <w:rFonts w:ascii="Sylfaen" w:eastAsia="Times New Roman" w:hAnsi="Sylfaen" w:cs="Times New Roman"/>
                <w:color w:val="000000"/>
                <w:sz w:val="18"/>
                <w:szCs w:val="18"/>
              </w:rPr>
            </w:pPr>
            <w:r w:rsidRPr="00DF7F1B">
              <w:rPr>
                <w:rFonts w:ascii="Sylfaen" w:hAnsi="Sylfaen" w:cs="Calibri"/>
                <w:color w:val="000000"/>
                <w:sz w:val="18"/>
                <w:szCs w:val="18"/>
              </w:rPr>
              <w:t xml:space="preserve">ქვეპროგრამის ფარგლებში განხორციელდება </w:t>
            </w:r>
            <w:r w:rsidRPr="00DF7F1B">
              <w:rPr>
                <w:rFonts w:ascii="Sylfaen" w:hAnsi="Sylfaen" w:cs="Calibri"/>
                <w:color w:val="000000"/>
                <w:sz w:val="18"/>
                <w:szCs w:val="18"/>
                <w:lang w:val="ka-GE"/>
              </w:rPr>
              <w:t>თელავის მუნიციპალიტეტის</w:t>
            </w:r>
            <w:r w:rsidRPr="00DF7F1B">
              <w:rPr>
                <w:rFonts w:ascii="Sylfaen" w:hAnsi="Sylfaen" w:cs="Calibri"/>
                <w:color w:val="000000"/>
                <w:sz w:val="18"/>
                <w:szCs w:val="18"/>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2D54B6" w:rsidRPr="00DF7F1B" w:rsidTr="00411749">
        <w:trPr>
          <w:trHeight w:val="521"/>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411749">
            <w:pPr>
              <w:spacing w:after="0" w:line="240" w:lineRule="auto"/>
              <w:jc w:val="both"/>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DF7F1B">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DF7F1B">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r w:rsidRPr="00DF7F1B">
              <w:rPr>
                <w:rFonts w:ascii="Sylfaen" w:eastAsia="Times New Roman" w:hAnsi="Sylfaen" w:cs="Times New Roman"/>
                <w:color w:val="000000"/>
                <w:sz w:val="18"/>
                <w:szCs w:val="18"/>
              </w:rPr>
              <w:br/>
              <w:t>მოსალოდნელი შე</w:t>
            </w:r>
            <w:r w:rsidRPr="00DF7F1B">
              <w:rPr>
                <w:rFonts w:ascii="Sylfaen" w:eastAsia="Times New Roman" w:hAnsi="Sylfaen" w:cs="Times New Roman"/>
                <w:color w:val="000000"/>
                <w:sz w:val="18"/>
                <w:szCs w:val="18"/>
                <w:lang w:val="ka-GE"/>
              </w:rPr>
              <w:t>დეგ</w:t>
            </w:r>
            <w:r w:rsidRPr="00DF7F1B">
              <w:rPr>
                <w:rFonts w:ascii="Sylfaen" w:eastAsia="Times New Roman" w:hAnsi="Sylfaen" w:cs="Times New Roman"/>
                <w:color w:val="000000"/>
                <w:sz w:val="18"/>
                <w:szCs w:val="18"/>
              </w:rPr>
              <w:t xml:space="preserve">ი: მოსახლეობის ჯანმრთელობის შენარჩუნება და საგანგებო სიტუაციების ლოკალიზება </w:t>
            </w:r>
          </w:p>
        </w:tc>
      </w:tr>
    </w:tbl>
    <w:p w:rsidR="002D54B6" w:rsidRDefault="002D54B6" w:rsidP="006E3155">
      <w:pPr>
        <w:spacing w:after="0"/>
        <w:ind w:firstLine="708"/>
        <w:jc w:val="both"/>
        <w:rPr>
          <w:rFonts w:ascii="Sylfaen" w:hAnsi="Sylfaen" w:cs="Sylfaen"/>
          <w:noProof/>
          <w:sz w:val="18"/>
          <w:szCs w:val="18"/>
          <w:lang w:val="ka-GE"/>
        </w:rPr>
      </w:pPr>
    </w:p>
    <w:p w:rsidR="002D54B6" w:rsidRDefault="002D54B6" w:rsidP="006E3155">
      <w:pPr>
        <w:spacing w:after="0"/>
        <w:ind w:firstLine="708"/>
        <w:jc w:val="both"/>
        <w:rPr>
          <w:rFonts w:ascii="Sylfaen" w:hAnsi="Sylfaen" w:cs="Sylfaen"/>
          <w:noProof/>
          <w:sz w:val="18"/>
          <w:szCs w:val="18"/>
          <w:lang w:val="ka-GE"/>
        </w:rPr>
      </w:pPr>
    </w:p>
    <w:p w:rsidR="002D54B6" w:rsidRDefault="002D54B6" w:rsidP="006E3155">
      <w:pPr>
        <w:spacing w:after="0"/>
        <w:ind w:firstLine="708"/>
        <w:jc w:val="both"/>
        <w:rPr>
          <w:rFonts w:ascii="Sylfaen" w:hAnsi="Sylfaen" w:cs="Sylfaen"/>
          <w:noProof/>
          <w:sz w:val="18"/>
          <w:szCs w:val="18"/>
          <w:lang w:val="ka-GE"/>
        </w:rPr>
      </w:pPr>
    </w:p>
    <w:p w:rsidR="002D54B6" w:rsidRPr="00172749" w:rsidRDefault="002D54B6"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CB2CDC" w:rsidTr="006E093D">
        <w:trPr>
          <w:trHeight w:val="66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color w:val="000000"/>
                <w:sz w:val="18"/>
                <w:szCs w:val="18"/>
              </w:rPr>
            </w:pPr>
            <w:r w:rsidRPr="00CB2CD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CB2CDC" w:rsidTr="006E093D">
        <w:trPr>
          <w:trHeight w:val="278"/>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CB2CDC" w:rsidRDefault="002D54B6" w:rsidP="002D54B6">
            <w:pPr>
              <w:spacing w:after="0" w:line="240" w:lineRule="auto"/>
              <w:jc w:val="center"/>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06 02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CB2CDC"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CB2CDC"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Calibri"/>
                <w:b/>
                <w:bCs/>
                <w:color w:val="000000"/>
                <w:sz w:val="18"/>
                <w:szCs w:val="18"/>
              </w:rPr>
            </w:pPr>
            <w:r w:rsidRPr="000E1BBB">
              <w:rPr>
                <w:rFonts w:ascii="Sylfaen" w:hAnsi="Sylfaen" w:cs="Calibri"/>
                <w:b/>
                <w:bCs/>
                <w:color w:val="000000"/>
                <w:sz w:val="18"/>
                <w:szCs w:val="18"/>
              </w:rPr>
              <w:t>3400.40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3,639.30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3,689.30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3,694.30</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6022DB" w:rsidRPr="00CB2CDC" w:rsidTr="004D1542">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ED07AA" w:rsidP="00FC398A">
            <w:pPr>
              <w:spacing w:after="0" w:line="240" w:lineRule="auto"/>
              <w:rPr>
                <w:rFonts w:ascii="Sylfaen" w:eastAsia="Times New Roman" w:hAnsi="Sylfaen" w:cs="Times New Roman"/>
                <w:color w:val="000000"/>
                <w:sz w:val="18"/>
                <w:szCs w:val="18"/>
                <w:lang w:val="ka-GE"/>
              </w:rPr>
            </w:pPr>
            <w:r w:rsidRPr="00FC398A">
              <w:rPr>
                <w:rFonts w:ascii="Sylfaen" w:hAnsi="Sylfaen" w:cs="Sylfaen"/>
                <w:sz w:val="18"/>
                <w:szCs w:val="18"/>
                <w:lang w:val="ka-GE"/>
              </w:rPr>
              <w:t xml:space="preserve">პროგრამა ითვალისწინებს </w:t>
            </w:r>
            <w:r w:rsidR="00322A48" w:rsidRPr="00FC398A">
              <w:rPr>
                <w:rFonts w:ascii="Sylfaen" w:hAnsi="Sylfaen" w:cs="Sylfaen"/>
                <w:sz w:val="18"/>
                <w:szCs w:val="18"/>
                <w:lang w:val="ka-GE"/>
              </w:rPr>
              <w:t xml:space="preserve">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r w:rsidR="00CB2CDC" w:rsidRPr="00FC398A">
              <w:rPr>
                <w:rFonts w:ascii="Sylfaen" w:hAnsi="Sylfaen"/>
                <w:color w:val="000000"/>
                <w:sz w:val="18"/>
                <w:szCs w:val="18"/>
              </w:rPr>
              <w:t>პროგრამა ითვალისწინებს მუნიციპალიტეტის ტერიტორიაზე მცხოვრები მოსახლეობის სხვადასხვა</w:t>
            </w:r>
            <w:r w:rsidR="00CB2CDC" w:rsidRPr="00CB2CDC">
              <w:rPr>
                <w:rFonts w:ascii="Sylfaen" w:hAnsi="Sylfaen"/>
                <w:color w:val="000000"/>
                <w:sz w:val="18"/>
                <w:szCs w:val="18"/>
              </w:rPr>
              <w:br/>
            </w:r>
            <w:r w:rsidR="00CB2CDC" w:rsidRPr="00CB2CDC">
              <w:rPr>
                <w:rFonts w:ascii="Sylfaen" w:hAnsi="Sylfaen"/>
                <w:color w:val="000000"/>
                <w:sz w:val="18"/>
                <w:szCs w:val="18"/>
              </w:rPr>
              <w:lastRenderedPageBreak/>
              <w:t>ფენებისთვის გარკვეული შეღავათებითა და სოციალური დახმარებებით უზრუნველყოფას, კერძოდ:</w:t>
            </w:r>
            <w:r w:rsidR="00CB2CDC" w:rsidRPr="00CB2CDC">
              <w:rPr>
                <w:rFonts w:ascii="Sylfaen" w:hAnsi="Sylfaen"/>
                <w:color w:val="000000"/>
                <w:sz w:val="18"/>
                <w:szCs w:val="18"/>
              </w:rPr>
              <w:br/>
              <w:t>- ახალშობილთა ოჯახების</w:t>
            </w:r>
            <w:r w:rsidR="00CB2CDC" w:rsidRPr="00CB2CDC">
              <w:rPr>
                <w:rFonts w:ascii="Sylfaen" w:hAnsi="Sylfaen"/>
                <w:color w:val="000000"/>
                <w:sz w:val="18"/>
                <w:szCs w:val="18"/>
                <w:lang w:val="ka-GE"/>
              </w:rPr>
              <w:t xml:space="preserve"> (სოციალურად დაუცველი)</w:t>
            </w:r>
            <w:r w:rsidR="00CB2CDC" w:rsidRPr="00CB2CDC">
              <w:rPr>
                <w:rFonts w:ascii="Sylfaen" w:hAnsi="Sylfaen"/>
                <w:color w:val="000000"/>
                <w:sz w:val="18"/>
                <w:szCs w:val="18"/>
              </w:rPr>
              <w:t xml:space="preserve"> (ერთჯერადი) და მრავალშვილიანი ოჯახების  (ყოველთვიური) დახმარებას;</w:t>
            </w:r>
            <w:r w:rsidR="00CB2CDC" w:rsidRPr="00CB2CDC">
              <w:rPr>
                <w:rFonts w:ascii="Sylfaen" w:hAnsi="Sylfaen"/>
                <w:color w:val="000000"/>
                <w:sz w:val="18"/>
                <w:szCs w:val="18"/>
              </w:rPr>
              <w:br/>
              <w:t>- სამედიცინო მომსახურების</w:t>
            </w:r>
            <w:r w:rsidR="00CB2CDC" w:rsidRPr="00CB2CDC">
              <w:rPr>
                <w:rFonts w:ascii="Sylfaen" w:hAnsi="Sylfaen"/>
                <w:color w:val="000000"/>
                <w:sz w:val="18"/>
                <w:szCs w:val="18"/>
                <w:lang w:val="ka-GE"/>
              </w:rPr>
              <w:t xml:space="preserve"> და მედიკამენტების</w:t>
            </w:r>
            <w:r w:rsidR="00CB2CDC" w:rsidRPr="00CB2CDC">
              <w:rPr>
                <w:rFonts w:ascii="Sylfaen" w:hAnsi="Sylfaen"/>
                <w:color w:val="000000"/>
                <w:sz w:val="18"/>
                <w:szCs w:val="18"/>
              </w:rPr>
              <w:t xml:space="preserve"> დაფინანსება/თანადაფინანსებას;</w:t>
            </w:r>
            <w:r w:rsidR="00CB2CDC" w:rsidRPr="00CB2CDC">
              <w:rPr>
                <w:rFonts w:ascii="Sylfaen" w:hAnsi="Sylfaen"/>
                <w:color w:val="000000"/>
                <w:sz w:val="18"/>
                <w:szCs w:val="18"/>
              </w:rPr>
              <w:br/>
              <w:t>- ჰემოდიალიზზე მყოფი მოქალაქეების ტრანსპორტირების ხარჯებით უზრუნველყოფას</w:t>
            </w:r>
            <w:r w:rsidR="00D32726">
              <w:rPr>
                <w:rFonts w:ascii="Sylfaen" w:hAnsi="Sylfaen"/>
                <w:color w:val="000000"/>
                <w:sz w:val="18"/>
                <w:szCs w:val="18"/>
              </w:rPr>
              <w:t>;</w:t>
            </w:r>
            <w:r w:rsidR="00CB2CDC" w:rsidRPr="00CB2CDC">
              <w:rPr>
                <w:rFonts w:ascii="Sylfaen" w:hAnsi="Sylfaen"/>
                <w:color w:val="000000"/>
                <w:sz w:val="18"/>
                <w:szCs w:val="18"/>
              </w:rPr>
              <w:br/>
              <w:t xml:space="preserve">- სოციალურად </w:t>
            </w:r>
            <w:r w:rsidR="00FC398A">
              <w:rPr>
                <w:rFonts w:ascii="Sylfaen" w:hAnsi="Sylfaen"/>
                <w:color w:val="000000"/>
                <w:sz w:val="18"/>
                <w:szCs w:val="18"/>
                <w:lang w:val="ka-GE"/>
              </w:rPr>
              <w:t>გაჭირვებული</w:t>
            </w:r>
            <w:r w:rsidR="00CB2CDC" w:rsidRPr="00CB2CD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w:t>
            </w:r>
            <w:r w:rsidR="00CB2CDC" w:rsidRPr="00CB2CDC">
              <w:rPr>
                <w:rFonts w:ascii="Sylfaen" w:hAnsi="Sylfaen"/>
                <w:color w:val="000000"/>
                <w:sz w:val="18"/>
                <w:szCs w:val="18"/>
                <w:lang w:val="ka-GE"/>
              </w:rPr>
              <w:t>;</w:t>
            </w:r>
            <w:r w:rsidR="00CB2CDC" w:rsidRPr="00CB2CDC">
              <w:rPr>
                <w:rFonts w:ascii="Sylfaen" w:hAnsi="Sylfaen"/>
                <w:color w:val="000000"/>
                <w:sz w:val="18"/>
                <w:szCs w:val="18"/>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FC398A">
              <w:rPr>
                <w:rFonts w:ascii="Sylfaen" w:hAnsi="Sylfaen"/>
                <w:color w:val="000000"/>
                <w:sz w:val="18"/>
                <w:szCs w:val="18"/>
                <w:lang w:val="ka-GE"/>
              </w:rPr>
              <w:t xml:space="preserve">თანადაფინანსების </w:t>
            </w:r>
            <w:r w:rsidR="00CB2CDC" w:rsidRPr="00CB2CDC">
              <w:rPr>
                <w:rFonts w:ascii="Sylfaen" w:hAnsi="Sylfaen"/>
                <w:color w:val="000000"/>
                <w:sz w:val="18"/>
                <w:szCs w:val="18"/>
              </w:rPr>
              <w:t>უზრუნველყოფა.</w:t>
            </w:r>
            <w:r w:rsidR="00CB2CDC" w:rsidRPr="00CB2CDC">
              <w:rPr>
                <w:rFonts w:ascii="Sylfaen" w:hAnsi="Sylfaen"/>
                <w:color w:val="000000"/>
                <w:sz w:val="18"/>
                <w:szCs w:val="18"/>
              </w:rPr>
              <w:br/>
              <w:t>- სხვა სოციალურ ღონისძიებებს</w:t>
            </w:r>
            <w:r w:rsidR="00605E3C">
              <w:rPr>
                <w:rFonts w:ascii="Sylfaen" w:hAnsi="Sylfaen"/>
                <w:color w:val="000000"/>
                <w:sz w:val="18"/>
                <w:szCs w:val="18"/>
              </w:rPr>
              <w:t xml:space="preserve"> </w:t>
            </w:r>
            <w:r w:rsidR="00CB2CDC" w:rsidRPr="00CB2CDC">
              <w:rPr>
                <w:rFonts w:ascii="Sylfaen" w:hAnsi="Sylfaen"/>
                <w:color w:val="000000"/>
                <w:sz w:val="18"/>
                <w:szCs w:val="18"/>
              </w:rPr>
              <w:t xml:space="preserve"> </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lastRenderedPageBreak/>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C4AC5" w:rsidRDefault="006022DB" w:rsidP="00CC4AC5">
            <w:pPr>
              <w:spacing w:after="0" w:line="240" w:lineRule="auto"/>
              <w:rPr>
                <w:rFonts w:ascii="Sylfaen" w:eastAsia="Times New Roman" w:hAnsi="Sylfaen" w:cs="Calibri"/>
                <w:color w:val="000000"/>
                <w:sz w:val="18"/>
                <w:szCs w:val="18"/>
              </w:rPr>
            </w:pPr>
            <w:r w:rsidRPr="00CB2CDC">
              <w:rPr>
                <w:rFonts w:ascii="Sylfaen" w:eastAsia="Times New Roman" w:hAnsi="Sylfaen" w:cs="Times New Roman"/>
                <w:color w:val="000000"/>
                <w:sz w:val="18"/>
                <w:szCs w:val="18"/>
              </w:rPr>
              <w:t> </w:t>
            </w:r>
            <w:r w:rsidRPr="00CC4AC5">
              <w:rPr>
                <w:rFonts w:ascii="Sylfaen" w:eastAsia="Times New Roman" w:hAnsi="Sylfaen" w:cs="Calibri"/>
                <w:color w:val="000000"/>
                <w:sz w:val="18"/>
                <w:szCs w:val="18"/>
              </w:rPr>
              <w:t>სოციალურად დაუცველი, მოწყვლადი ჯგუფების მუნიციპალურ სერვისებზე ხელმისაწვდომობის გაზრდა</w:t>
            </w:r>
          </w:p>
          <w:p w:rsidR="00CC4AC5" w:rsidRPr="00CC4AC5" w:rsidRDefault="00CC4AC5" w:rsidP="00CC4AC5">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1: სიღარიბის ყველა ფორმის აღმოფხვრა</w:t>
            </w:r>
            <w:r w:rsidRPr="00CC4AC5">
              <w:rPr>
                <w:rFonts w:ascii="Sylfaen" w:hAnsi="Sylfaen"/>
                <w:color w:val="000000"/>
                <w:sz w:val="18"/>
                <w:szCs w:val="18"/>
                <w:lang w:val="ka-GE"/>
              </w:rPr>
              <w:t>;</w:t>
            </w:r>
          </w:p>
          <w:p w:rsidR="00CC4AC5" w:rsidRPr="00CC4AC5" w:rsidRDefault="00CC4AC5" w:rsidP="00CC4AC5">
            <w:pPr>
              <w:spacing w:after="0"/>
              <w:rPr>
                <w:rFonts w:ascii="Sylfaen" w:hAnsi="Sylfaen"/>
                <w:color w:val="000000"/>
                <w:sz w:val="18"/>
                <w:szCs w:val="18"/>
                <w:lang w:val="ka-GE"/>
              </w:rPr>
            </w:pPr>
            <w:r w:rsidRPr="00CC4AC5">
              <w:rPr>
                <w:rFonts w:ascii="Sylfaen" w:hAnsi="Sylfaen"/>
                <w:color w:val="000000"/>
                <w:sz w:val="18"/>
                <w:szCs w:val="18"/>
                <w:lang w:val="ka-GE"/>
              </w:rPr>
              <w:t>მიზანი 2: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p w:rsidR="00CC4AC5" w:rsidRPr="00CB2CDC" w:rsidRDefault="00CC4AC5" w:rsidP="00CC4AC5">
            <w:pPr>
              <w:spacing w:after="0" w:line="240" w:lineRule="auto"/>
              <w:rPr>
                <w:rFonts w:ascii="Sylfaen" w:eastAsia="Times New Roman" w:hAnsi="Sylfaen" w:cs="Times New Roman"/>
                <w:color w:val="000000"/>
                <w:sz w:val="18"/>
                <w:szCs w:val="18"/>
              </w:rPr>
            </w:pPr>
            <w:r w:rsidRPr="00CC4AC5">
              <w:rPr>
                <w:rFonts w:ascii="Sylfaen" w:hAnsi="Sylfaen"/>
                <w:color w:val="000000"/>
                <w:sz w:val="18"/>
                <w:szCs w:val="18"/>
              </w:rPr>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172749" w:rsidTr="00C64C2F">
        <w:trPr>
          <w:trHeight w:val="872"/>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6E093D" w:rsidRDefault="007E2B54" w:rsidP="007E2B54">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ავადმყოფთა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172749" w:rsidTr="00C60E9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172749" w:rsidRDefault="004D1542" w:rsidP="004D1542">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94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6022DB" w:rsidRPr="00172749" w:rsidTr="006E093D">
        <w:trPr>
          <w:trHeight w:val="68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დაავადებულთა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სასიცოცხლო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მნიშვნელობის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მკურნალობის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ჩატარების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ხელშეწყობა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პროგრამით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მოსარგებლე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კატეგორია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უზრუნველყოფილია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სამედიცინო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დაწესებულებამდე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ტრანპორტირების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ხარჯით</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951"/>
        <w:gridCol w:w="1689"/>
        <w:gridCol w:w="1689"/>
        <w:gridCol w:w="1417"/>
        <w:gridCol w:w="1976"/>
        <w:gridCol w:w="1976"/>
        <w:gridCol w:w="1879"/>
      </w:tblGrid>
      <w:tr w:rsidR="007E2B54" w:rsidRPr="007E2B54" w:rsidTr="00605E3C">
        <w:trPr>
          <w:trHeight w:val="1088"/>
        </w:trPr>
        <w:tc>
          <w:tcPr>
            <w:tcW w:w="364"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w:t>
            </w:r>
          </w:p>
        </w:tc>
        <w:tc>
          <w:tcPr>
            <w:tcW w:w="720"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 xml:space="preserve">მოსალოდნელი </w:t>
            </w:r>
            <w:r w:rsidRPr="007E2B54">
              <w:rPr>
                <w:rFonts w:ascii="Sylfaen" w:eastAsia="Times New Roman" w:hAnsi="Sylfaen" w:cs="Times New Roman"/>
                <w:b/>
                <w:bCs/>
                <w:color w:val="000000"/>
                <w:sz w:val="16"/>
                <w:szCs w:val="16"/>
                <w:lang w:val="ka-GE"/>
              </w:rPr>
              <w:t xml:space="preserve">შუალედური </w:t>
            </w:r>
            <w:r w:rsidRPr="007E2B54">
              <w:rPr>
                <w:rFonts w:ascii="Sylfaen" w:eastAsia="Times New Roman" w:hAnsi="Sylfaen" w:cs="Times New Roman"/>
                <w:b/>
                <w:bCs/>
                <w:color w:val="000000"/>
                <w:sz w:val="16"/>
                <w:szCs w:val="16"/>
              </w:rPr>
              <w:t>შედეგის შეფასების ინდიკატორი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საბაზისო მაჩვენებელი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4</w:t>
            </w:r>
            <w:r w:rsidRPr="007E2B54">
              <w:rPr>
                <w:rFonts w:ascii="Sylfaen" w:eastAsia="Times New Roman" w:hAnsi="Sylfaen" w:cs="Times New Roman"/>
                <w:b/>
                <w:bCs/>
                <w:color w:val="000000"/>
                <w:sz w:val="16"/>
                <w:szCs w:val="16"/>
              </w:rPr>
              <w:t xml:space="preserve"> წელს</w:t>
            </w:r>
          </w:p>
        </w:tc>
        <w:tc>
          <w:tcPr>
            <w:tcW w:w="51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ცდომილების ალბათობა (%/აღწერა)</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5</w:t>
            </w:r>
            <w:r w:rsidRPr="007E2B54">
              <w:rPr>
                <w:rFonts w:ascii="Sylfaen" w:eastAsia="Times New Roman" w:hAnsi="Sylfaen" w:cs="Times New Roman"/>
                <w:b/>
                <w:bCs/>
                <w:color w:val="000000"/>
                <w:sz w:val="16"/>
                <w:szCs w:val="16"/>
              </w:rPr>
              <w:t xml:space="preserve"> წელს</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6</w:t>
            </w:r>
            <w:r w:rsidRPr="007E2B54">
              <w:rPr>
                <w:rFonts w:ascii="Sylfaen" w:eastAsia="Times New Roman" w:hAnsi="Sylfaen" w:cs="Times New Roman"/>
                <w:b/>
                <w:bCs/>
                <w:color w:val="000000"/>
                <w:sz w:val="16"/>
                <w:szCs w:val="16"/>
              </w:rPr>
              <w:t xml:space="preserve"> წელს</w:t>
            </w:r>
          </w:p>
        </w:tc>
        <w:tc>
          <w:tcPr>
            <w:tcW w:w="69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7</w:t>
            </w:r>
            <w:r w:rsidRPr="007E2B54">
              <w:rPr>
                <w:rFonts w:ascii="Sylfaen" w:eastAsia="Times New Roman" w:hAnsi="Sylfaen" w:cs="Times New Roman"/>
                <w:b/>
                <w:bCs/>
                <w:color w:val="000000"/>
                <w:sz w:val="16"/>
                <w:szCs w:val="16"/>
              </w:rPr>
              <w:t xml:space="preserve"> წელს</w:t>
            </w:r>
          </w:p>
        </w:tc>
      </w:tr>
      <w:tr w:rsidR="007E2B54" w:rsidRPr="00172749" w:rsidTr="00616EA3">
        <w:trPr>
          <w:trHeight w:val="300"/>
        </w:trPr>
        <w:tc>
          <w:tcPr>
            <w:tcW w:w="364"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rPr>
              <w:t>1</w:t>
            </w:r>
          </w:p>
        </w:tc>
        <w:tc>
          <w:tcPr>
            <w:tcW w:w="720"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 xml:space="preserve">ქვეპროგრამით მოსარგებლე </w:t>
            </w:r>
            <w:r w:rsidRPr="006932C3">
              <w:rPr>
                <w:rFonts w:ascii="Sylfaen" w:eastAsia="Times New Roman" w:hAnsi="Sylfaen" w:cs="Times New Roman"/>
                <w:color w:val="000000"/>
                <w:sz w:val="16"/>
                <w:szCs w:val="16"/>
                <w:lang w:val="ka-GE"/>
              </w:rPr>
              <w:lastRenderedPageBreak/>
              <w:t>ბენეფიციართა რაოდენობა</w:t>
            </w:r>
            <w:r w:rsidRPr="006932C3">
              <w:rPr>
                <w:rFonts w:ascii="Sylfaen" w:eastAsia="Times New Roman" w:hAnsi="Sylfaen" w:cs="Times New Roman"/>
                <w:color w:val="000000"/>
                <w:sz w:val="16"/>
                <w:szCs w:val="16"/>
              </w:rPr>
              <w:t> </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color w:val="000000"/>
                <w:sz w:val="16"/>
                <w:szCs w:val="16"/>
                <w:lang w:val="ka-GE"/>
              </w:rPr>
            </w:pPr>
            <w:r w:rsidRPr="00295288">
              <w:rPr>
                <w:rFonts w:ascii="Sylfaen" w:eastAsia="Times New Roman" w:hAnsi="Sylfaen" w:cs="Times New Roman"/>
                <w:color w:val="000000"/>
                <w:sz w:val="16"/>
                <w:szCs w:val="16"/>
              </w:rPr>
              <w:lastRenderedPageBreak/>
              <w:t> </w:t>
            </w:r>
            <w:r w:rsidR="00B2362D" w:rsidRPr="00295288">
              <w:rPr>
                <w:rFonts w:ascii="Sylfaen" w:eastAsia="Times New Roman" w:hAnsi="Sylfaen" w:cs="Times New Roman"/>
                <w:color w:val="000000"/>
                <w:sz w:val="16"/>
                <w:szCs w:val="16"/>
                <w:lang w:val="ka-GE"/>
              </w:rPr>
              <w:t>54</w:t>
            </w:r>
            <w:r w:rsidR="00ED07AA" w:rsidRPr="00295288">
              <w:rPr>
                <w:rFonts w:ascii="Sylfaen" w:eastAsia="Times New Roman" w:hAnsi="Sylfaen" w:cs="Times New Roman"/>
                <w:color w:val="000000"/>
                <w:sz w:val="16"/>
                <w:szCs w:val="16"/>
                <w:lang w:val="ka-GE"/>
              </w:rPr>
              <w:t xml:space="preserve"> (მათ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10</w:t>
            </w:r>
            <w:r w:rsidR="00ED07AA" w:rsidRPr="00295288">
              <w:rPr>
                <w:rFonts w:ascii="Sylfaen" w:eastAsia="Times New Roman" w:hAnsi="Sylfaen" w:cs="Times New Roman"/>
                <w:color w:val="000000"/>
                <w:sz w:val="16"/>
                <w:szCs w:val="16"/>
                <w:lang w:val="ka-GE"/>
              </w:rPr>
              <w:t>. , კაცი</w:t>
            </w:r>
            <w:r w:rsidR="00B2362D" w:rsidRPr="00295288">
              <w:rPr>
                <w:rFonts w:ascii="Sylfaen" w:eastAsia="Times New Roman" w:hAnsi="Sylfaen" w:cs="Times New Roman"/>
                <w:color w:val="000000"/>
                <w:sz w:val="16"/>
                <w:szCs w:val="16"/>
                <w:lang w:val="ka-GE"/>
              </w:rPr>
              <w:t xml:space="preserve"> -44</w:t>
            </w:r>
            <w:r w:rsidR="00ED07AA" w:rsidRPr="00295288">
              <w:rPr>
                <w:rFonts w:ascii="Sylfaen" w:eastAsia="Times New Roman" w:hAnsi="Sylfaen" w:cs="Times New Roman"/>
                <w:color w:val="000000"/>
                <w:sz w:val="16"/>
                <w:szCs w:val="16"/>
                <w:lang w:val="ka-GE"/>
              </w:rPr>
              <w:t>.)</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sz w:val="16"/>
                <w:szCs w:val="16"/>
                <w:lang w:val="ka-GE"/>
              </w:rPr>
            </w:pPr>
            <w:r w:rsidRPr="00295288">
              <w:rPr>
                <w:rFonts w:ascii="Sylfaen" w:eastAsia="Times New Roman" w:hAnsi="Sylfaen" w:cs="Times New Roman"/>
                <w:sz w:val="16"/>
                <w:szCs w:val="16"/>
              </w:rPr>
              <w:t> </w:t>
            </w:r>
            <w:r w:rsidR="00B2362D" w:rsidRPr="00295288">
              <w:rPr>
                <w:rFonts w:ascii="Sylfaen" w:eastAsia="Times New Roman" w:hAnsi="Sylfaen" w:cs="Times New Roman"/>
                <w:sz w:val="16"/>
                <w:szCs w:val="16"/>
                <w:lang w:val="ka-GE"/>
              </w:rPr>
              <w:t>56</w:t>
            </w:r>
            <w:r w:rsidR="00ED07AA" w:rsidRPr="00295288">
              <w:rPr>
                <w:rFonts w:ascii="Sylfaen" w:eastAsia="Times New Roman" w:hAnsi="Sylfaen" w:cs="Times New Roman"/>
                <w:sz w:val="16"/>
                <w:szCs w:val="16"/>
                <w:lang w:val="ka-GE"/>
              </w:rPr>
              <w:t xml:space="preserve"> </w:t>
            </w:r>
            <w:r w:rsidR="00ED07AA" w:rsidRPr="00295288">
              <w:rPr>
                <w:rFonts w:ascii="Sylfaen" w:eastAsia="Times New Roman" w:hAnsi="Sylfaen" w:cs="Times New Roman"/>
                <w:color w:val="000000"/>
                <w:sz w:val="16"/>
                <w:szCs w:val="16"/>
                <w:lang w:val="ka-GE"/>
              </w:rPr>
              <w:t>(მათ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11</w:t>
            </w:r>
            <w:r w:rsidR="00ED07AA" w:rsidRPr="00295288">
              <w:rPr>
                <w:rFonts w:ascii="Sylfaen" w:eastAsia="Times New Roman" w:hAnsi="Sylfaen" w:cs="Times New Roman"/>
                <w:color w:val="000000"/>
                <w:sz w:val="16"/>
                <w:szCs w:val="16"/>
                <w:lang w:val="ka-GE"/>
              </w:rPr>
              <w:t>, კაცი</w:t>
            </w:r>
            <w:r w:rsidR="00B2362D" w:rsidRPr="00295288">
              <w:rPr>
                <w:rFonts w:ascii="Sylfaen" w:eastAsia="Times New Roman" w:hAnsi="Sylfaen" w:cs="Times New Roman"/>
                <w:color w:val="000000"/>
                <w:sz w:val="16"/>
                <w:szCs w:val="16"/>
                <w:lang w:val="ka-GE"/>
              </w:rPr>
              <w:t xml:space="preserve"> - 45</w:t>
            </w:r>
            <w:r w:rsidR="00ED07AA" w:rsidRPr="00295288">
              <w:rPr>
                <w:rFonts w:ascii="Sylfaen" w:eastAsia="Times New Roman" w:hAnsi="Sylfaen" w:cs="Times New Roman"/>
                <w:color w:val="000000"/>
                <w:sz w:val="16"/>
                <w:szCs w:val="16"/>
                <w:lang w:val="ka-GE"/>
              </w:rPr>
              <w:t>.)</w:t>
            </w:r>
          </w:p>
        </w:tc>
        <w:tc>
          <w:tcPr>
            <w:tcW w:w="519" w:type="pct"/>
            <w:shd w:val="clear" w:color="000000" w:fill="FFFFFF"/>
            <w:vAlign w:val="center"/>
            <w:hideMark/>
          </w:tcPr>
          <w:p w:rsidR="007E2B54" w:rsidRPr="006932C3" w:rsidRDefault="007E2B54" w:rsidP="007E2B54">
            <w:pPr>
              <w:spacing w:after="0" w:line="240" w:lineRule="auto"/>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10% მომართვიანობა</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693"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lang w:val="ka-GE"/>
              </w:rPr>
            </w:pPr>
            <w:r w:rsidRPr="006932C3">
              <w:rPr>
                <w:rFonts w:ascii="Sylfaen" w:eastAsia="Times New Roman" w:hAnsi="Sylfaen" w:cs="Times New Roman"/>
                <w:color w:val="000000"/>
                <w:sz w:val="16"/>
                <w:szCs w:val="16"/>
                <w:lang w:val="ka-GE"/>
              </w:rPr>
              <w:t>45</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CB2CDC">
        <w:trPr>
          <w:trHeight w:val="8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1556AB" w:rsidRPr="00172749"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4,7</w:t>
            </w:r>
          </w:p>
        </w:tc>
        <w:tc>
          <w:tcPr>
            <w:tcW w:w="60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3"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r>
      <w:tr w:rsidR="006022DB" w:rsidRPr="00172749"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70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6022DB" w:rsidRPr="00172749" w:rsidTr="006E093D">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საქართველოს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ტერიტორიული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მთლიანობისათვის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მებრძოლთა</w:t>
            </w:r>
            <w:r w:rsidRPr="00172749">
              <w:rPr>
                <w:rFonts w:ascii="Calibri" w:eastAsia="Times New Roman" w:hAnsi="Calibri" w:cs="Calibri"/>
                <w:color w:val="000000"/>
                <w:sz w:val="18"/>
                <w:szCs w:val="18"/>
              </w:rPr>
              <w:t xml:space="preserve"> 18 </w:t>
            </w:r>
            <w:r w:rsidRPr="00172749">
              <w:rPr>
                <w:rFonts w:ascii="Sylfaen" w:eastAsia="Times New Roman" w:hAnsi="Sylfaen" w:cs="Sylfaen"/>
                <w:color w:val="000000"/>
                <w:sz w:val="18"/>
                <w:szCs w:val="18"/>
              </w:rPr>
              <w:t>წლამდე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შვილების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ფინანსური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დახმარებით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753"/>
        <w:gridCol w:w="1527"/>
        <w:gridCol w:w="1630"/>
        <w:gridCol w:w="1330"/>
        <w:gridCol w:w="1907"/>
        <w:gridCol w:w="1999"/>
        <w:gridCol w:w="1709"/>
      </w:tblGrid>
      <w:tr w:rsidR="00906851" w:rsidRPr="00172749" w:rsidTr="007C258B">
        <w:trPr>
          <w:trHeight w:val="1520"/>
        </w:trPr>
        <w:tc>
          <w:tcPr>
            <w:tcW w:w="261"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015"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01"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49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03"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7</w:t>
            </w:r>
            <w:r>
              <w:rPr>
                <w:rFonts w:ascii="Sylfaen" w:eastAsia="Times New Roman" w:hAnsi="Sylfaen" w:cs="Times New Roman"/>
                <w:b/>
                <w:bCs/>
                <w:color w:val="000000"/>
                <w:sz w:val="18"/>
                <w:szCs w:val="18"/>
              </w:rPr>
              <w:t xml:space="preserve"> </w:t>
            </w:r>
            <w:r w:rsidRPr="006E093D">
              <w:rPr>
                <w:rFonts w:ascii="Sylfaen" w:eastAsia="Times New Roman" w:hAnsi="Sylfaen" w:cs="Times New Roman"/>
                <w:b/>
                <w:bCs/>
                <w:color w:val="000000"/>
                <w:sz w:val="18"/>
                <w:szCs w:val="18"/>
              </w:rPr>
              <w:t>წელს</w:t>
            </w:r>
          </w:p>
        </w:tc>
      </w:tr>
      <w:tr w:rsidR="007C258B" w:rsidRPr="00172749" w:rsidTr="007C258B">
        <w:trPr>
          <w:trHeight w:val="300"/>
        </w:trPr>
        <w:tc>
          <w:tcPr>
            <w:tcW w:w="261"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015"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563"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3</w:t>
            </w:r>
          </w:p>
        </w:tc>
        <w:tc>
          <w:tcPr>
            <w:tcW w:w="601" w:type="pct"/>
            <w:shd w:val="clear" w:color="000000" w:fill="FFFFFF"/>
            <w:vAlign w:val="center"/>
            <w:hideMark/>
          </w:tcPr>
          <w:p w:rsidR="007C258B" w:rsidRPr="00CB2CDC" w:rsidRDefault="00C9225B" w:rsidP="007C258B">
            <w:pPr>
              <w:spacing w:after="0" w:line="240" w:lineRule="auto"/>
              <w:jc w:val="center"/>
              <w:rPr>
                <w:rFonts w:ascii="Sylfaen" w:eastAsia="Times New Roman" w:hAnsi="Sylfaen" w:cs="Times New Roman"/>
                <w:sz w:val="18"/>
                <w:szCs w:val="18"/>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490" w:type="pct"/>
            <w:shd w:val="clear" w:color="000000" w:fill="FFFFFF"/>
            <w:vAlign w:val="center"/>
            <w:hideMark/>
          </w:tcPr>
          <w:p w:rsidR="007C258B" w:rsidRPr="006E093D"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703" w:type="pct"/>
            <w:shd w:val="clear" w:color="000000" w:fill="FFFFFF"/>
            <w:vAlign w:val="center"/>
            <w:hideMark/>
          </w:tcPr>
          <w:p w:rsidR="007C258B" w:rsidRPr="007F5728"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7"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32"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953"/>
        <w:gridCol w:w="1942"/>
        <w:gridCol w:w="3551"/>
        <w:gridCol w:w="1779"/>
        <w:gridCol w:w="1779"/>
        <w:gridCol w:w="1779"/>
        <w:gridCol w:w="1779"/>
      </w:tblGrid>
      <w:tr w:rsidR="001556AB" w:rsidRPr="00530A02" w:rsidTr="00E03146">
        <w:trPr>
          <w:trHeight w:val="80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color w:val="000000"/>
                <w:sz w:val="18"/>
                <w:szCs w:val="18"/>
              </w:rPr>
            </w:pPr>
            <w:r w:rsidRPr="00530A02">
              <w:rPr>
                <w:rFonts w:ascii="Sylfaen" w:hAnsi="Sylfaen" w:cs="Sylfaen"/>
                <w:b/>
                <w:bCs/>
                <w:color w:val="000000"/>
                <w:sz w:val="18"/>
                <w:szCs w:val="18"/>
              </w:rPr>
              <w:t>სოციალურად</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დაუცველ</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პირთა</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დახმარება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530A02" w:rsidTr="00E03146">
        <w:trPr>
          <w:trHeight w:val="30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4D1542" w:rsidRPr="00530A02" w:rsidRDefault="004D1542" w:rsidP="004D1542">
            <w:pPr>
              <w:spacing w:after="0" w:line="240" w:lineRule="auto"/>
              <w:jc w:val="center"/>
              <w:rPr>
                <w:rFonts w:ascii="Sylfaen" w:eastAsia="Times New Roman" w:hAnsi="Sylfaen" w:cs="Times New Roman"/>
                <w:color w:val="000000"/>
                <w:sz w:val="18"/>
                <w:szCs w:val="18"/>
                <w:lang w:val="ka-GE"/>
              </w:rPr>
            </w:pPr>
            <w:r w:rsidRPr="00530A02">
              <w:rPr>
                <w:rFonts w:ascii="Sylfaen" w:eastAsia="Times New Roman" w:hAnsi="Sylfaen" w:cs="Times New Roman"/>
                <w:color w:val="000000"/>
                <w:sz w:val="18"/>
                <w:szCs w:val="18"/>
              </w:rPr>
              <w:t>06 02 02 0</w:t>
            </w:r>
            <w:r w:rsidRPr="00530A02">
              <w:rPr>
                <w:rFonts w:ascii="Sylfaen" w:eastAsia="Times New Roman" w:hAnsi="Sylfaen" w:cs="Times New Roman"/>
                <w:color w:val="000000"/>
                <w:sz w:val="18"/>
                <w:szCs w:val="18"/>
                <w:lang w:val="ka-GE"/>
              </w:rPr>
              <w:t>2</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sidRPr="00845B1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r>
      <w:tr w:rsidR="00E03146" w:rsidRPr="00530A02" w:rsidTr="00E03146">
        <w:trPr>
          <w:trHeight w:val="76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5A585A" w:rsidRPr="00530A02" w:rsidTr="00E03146">
        <w:trPr>
          <w:trHeight w:val="70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lastRenderedPageBreak/>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845B12" w:rsidRDefault="005A585A" w:rsidP="00C9225B">
            <w:pPr>
              <w:spacing w:after="0" w:line="240" w:lineRule="auto"/>
              <w:rPr>
                <w:rFonts w:ascii="Sylfaen" w:eastAsia="Times New Roman" w:hAnsi="Sylfaen" w:cs="Times New Roman"/>
                <w:color w:val="000000"/>
                <w:sz w:val="18"/>
                <w:szCs w:val="18"/>
              </w:rPr>
            </w:pPr>
            <w:r w:rsidRPr="00845B12">
              <w:rPr>
                <w:rFonts w:ascii="Sylfaen" w:hAnsi="Sylfaen"/>
                <w:color w:val="000000"/>
                <w:sz w:val="18"/>
                <w:szCs w:val="18"/>
              </w:rPr>
              <w:t>სოციალურად დაუცველთა ერთიან ბაზაში მყოფი მოქალაქეებისათვის</w:t>
            </w:r>
            <w:r w:rsidRPr="00845B12">
              <w:rPr>
                <w:rFonts w:ascii="Sylfaen" w:hAnsi="Sylfaen"/>
                <w:color w:val="000000"/>
                <w:sz w:val="18"/>
                <w:szCs w:val="18"/>
                <w:lang w:val="ka-GE"/>
              </w:rPr>
              <w:t xml:space="preserve">, </w:t>
            </w:r>
            <w:r w:rsidRPr="00845B12">
              <w:rPr>
                <w:rFonts w:ascii="Sylfaen" w:hAnsi="Sylfaen"/>
                <w:color w:val="000000"/>
                <w:sz w:val="18"/>
                <w:szCs w:val="18"/>
              </w:rPr>
              <w:t xml:space="preserve">რომელთა სარეიტინგო ქულა   </w:t>
            </w:r>
            <w:r w:rsidRPr="00845B12">
              <w:rPr>
                <w:rFonts w:ascii="Sylfaen" w:hAnsi="Sylfaen"/>
                <w:color w:val="000000"/>
                <w:sz w:val="18"/>
                <w:szCs w:val="18"/>
                <w:lang w:val="ka-GE"/>
              </w:rPr>
              <w:t>არ აღემატება</w:t>
            </w:r>
            <w:r w:rsidRPr="00845B12">
              <w:rPr>
                <w:rFonts w:ascii="Sylfaen" w:hAnsi="Sylfaen"/>
                <w:color w:val="000000"/>
                <w:sz w:val="18"/>
                <w:szCs w:val="18"/>
              </w:rPr>
              <w:t xml:space="preserve"> </w:t>
            </w:r>
            <w:r w:rsidRPr="00845B12">
              <w:rPr>
                <w:rFonts w:ascii="Sylfaen" w:hAnsi="Sylfaen"/>
                <w:sz w:val="18"/>
                <w:szCs w:val="18"/>
              </w:rPr>
              <w:t>100 000</w:t>
            </w:r>
            <w:r w:rsidRPr="00845B12">
              <w:rPr>
                <w:rFonts w:ascii="Sylfaen" w:hAnsi="Sylfaen"/>
                <w:sz w:val="18"/>
                <w:szCs w:val="18"/>
                <w:lang w:val="ka-GE"/>
              </w:rPr>
              <w:t>-ს</w:t>
            </w:r>
            <w:r w:rsidRPr="00845B12">
              <w:rPr>
                <w:rFonts w:ascii="Sylfaen" w:hAnsi="Sylfaen"/>
                <w:color w:val="000000"/>
                <w:sz w:val="18"/>
                <w:szCs w:val="18"/>
                <w:lang w:val="ka-GE"/>
              </w:rPr>
              <w:t>,</w:t>
            </w:r>
            <w:r w:rsidRPr="00845B12">
              <w:rPr>
                <w:rFonts w:ascii="Sylfaen" w:hAnsi="Sylfaen"/>
                <w:color w:val="000000"/>
                <w:sz w:val="18"/>
                <w:szCs w:val="18"/>
              </w:rPr>
              <w:t xml:space="preserve">   ზამთრის სეზონზე სათბობით უზრუნველყოფის ხელშ</w:t>
            </w:r>
            <w:r w:rsidRPr="00845B12">
              <w:rPr>
                <w:rFonts w:ascii="Sylfaen" w:hAnsi="Sylfaen"/>
                <w:color w:val="000000"/>
                <w:sz w:val="18"/>
                <w:szCs w:val="18"/>
                <w:lang w:val="ka-GE"/>
              </w:rPr>
              <w:t>ე</w:t>
            </w:r>
            <w:r w:rsidRPr="00845B12">
              <w:rPr>
                <w:rFonts w:ascii="Sylfaen" w:hAnsi="Sylfaen"/>
                <w:color w:val="000000"/>
                <w:sz w:val="18"/>
                <w:szCs w:val="18"/>
              </w:rPr>
              <w:t xml:space="preserve">წყობის მიზნით, </w:t>
            </w:r>
            <w:r w:rsidRPr="00845B12">
              <w:rPr>
                <w:rFonts w:ascii="Sylfaen" w:hAnsi="Sylfaen"/>
                <w:color w:val="000000"/>
                <w:sz w:val="18"/>
                <w:szCs w:val="18"/>
                <w:lang w:val="ka-GE"/>
              </w:rPr>
              <w:t xml:space="preserve">ბუნებრივი აირისა </w:t>
            </w:r>
            <w:r w:rsidR="00C9225B">
              <w:rPr>
                <w:rFonts w:ascii="Sylfaen" w:hAnsi="Sylfaen"/>
                <w:color w:val="000000"/>
                <w:sz w:val="18"/>
                <w:szCs w:val="18"/>
                <w:lang w:val="ka-GE"/>
              </w:rPr>
              <w:t>ან</w:t>
            </w:r>
            <w:r w:rsidRPr="00845B12">
              <w:rPr>
                <w:rFonts w:ascii="Sylfaen" w:hAnsi="Sylfaen"/>
                <w:color w:val="000000"/>
                <w:sz w:val="18"/>
                <w:szCs w:val="18"/>
                <w:lang w:val="ka-GE"/>
              </w:rPr>
              <w:t xml:space="preserve"> ელექტროენერგიის გადასახადის სუბსიდირება თითოეულ ოჯახზე </w:t>
            </w:r>
            <w:r w:rsidRPr="00845B12">
              <w:rPr>
                <w:rFonts w:ascii="Sylfaen" w:hAnsi="Sylfaen"/>
                <w:color w:val="000000"/>
                <w:sz w:val="18"/>
                <w:szCs w:val="18"/>
              </w:rPr>
              <w:t>100 ლარის  ოდენობით.</w:t>
            </w:r>
            <w:r w:rsidRPr="00845B12">
              <w:rPr>
                <w:rFonts w:ascii="Sylfaen" w:hAnsi="Sylfaen"/>
                <w:color w:val="000000"/>
                <w:sz w:val="18"/>
                <w:szCs w:val="18"/>
                <w:lang w:val="ka-GE"/>
              </w:rPr>
              <w:t xml:space="preserve"> დაფინანსება მოხდება წლის განმავლობაში ერთჯერადად</w:t>
            </w:r>
            <w:r w:rsidR="00CC4AC5">
              <w:rPr>
                <w:rFonts w:ascii="Sylfaen" w:hAnsi="Sylfaen"/>
                <w:color w:val="000000"/>
                <w:sz w:val="18"/>
                <w:szCs w:val="18"/>
                <w:lang w:val="ka-GE"/>
              </w:rPr>
              <w:t xml:space="preserve"> და სხვა.</w:t>
            </w:r>
          </w:p>
        </w:tc>
      </w:tr>
      <w:tr w:rsidR="005A585A" w:rsidRPr="00530A02" w:rsidTr="00E03146">
        <w:trPr>
          <w:trHeight w:val="647"/>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530A02" w:rsidRDefault="005A585A" w:rsidP="00504015">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 </w:t>
            </w:r>
            <w:r w:rsidR="00FF0F90">
              <w:rPr>
                <w:rFonts w:ascii="Sylfaen" w:eastAsia="Times New Roman" w:hAnsi="Sylfaen" w:cs="Times New Roman"/>
                <w:color w:val="000000"/>
                <w:sz w:val="18"/>
                <w:szCs w:val="18"/>
                <w:lang w:val="ka-GE"/>
              </w:rPr>
              <w:t>ქვეპ</w:t>
            </w:r>
            <w:r w:rsidR="00FF0F90" w:rsidRPr="00172749">
              <w:rPr>
                <w:rFonts w:ascii="Sylfaen" w:eastAsia="Times New Roman" w:hAnsi="Sylfaen" w:cs="Calibri"/>
                <w:sz w:val="18"/>
                <w:szCs w:val="18"/>
                <w:lang w:val="ka-GE"/>
              </w:rPr>
              <w:t>როგრამით მოსარგებლე ბენეფიციარების დახმარება</w:t>
            </w:r>
          </w:p>
        </w:tc>
      </w:tr>
    </w:tbl>
    <w:p w:rsidR="00E03146" w:rsidRDefault="00E03146" w:rsidP="006E3155">
      <w:pPr>
        <w:spacing w:after="0"/>
        <w:ind w:firstLine="708"/>
        <w:jc w:val="both"/>
        <w:rPr>
          <w:rFonts w:ascii="Sylfaen" w:hAnsi="Sylfaen" w:cs="Sylfaen"/>
          <w:noProof/>
          <w:sz w:val="18"/>
          <w:szCs w:val="18"/>
          <w:lang w:val="ka-GE"/>
        </w:rPr>
      </w:pPr>
    </w:p>
    <w:p w:rsidR="00E03146" w:rsidRPr="00172749"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463A9C"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 xml:space="preserve">უმწეოთათვის უფასო სასადილოს დაფინანსება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463A9C"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463A9C" w:rsidRDefault="004D1542" w:rsidP="004D1542">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06 02 03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1075,0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1110,0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r>
      <w:tr w:rsidR="006022DB" w:rsidRPr="00463A9C"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თელავის მუნიციპალიტეტის უმწეოთა და უპოვართა სამსახური</w:t>
            </w:r>
          </w:p>
        </w:tc>
      </w:tr>
      <w:tr w:rsidR="006022DB" w:rsidRPr="00463A9C" w:rsidTr="007C258B">
        <w:trPr>
          <w:trHeight w:val="198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463A9C" w:rsidP="007C258B">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 xml:space="preserve">თელავში  მუნიციპალიტეტის უმწეოთა და უპოვართა სამსახური  ემსახურება სოციალურად </w:t>
            </w:r>
            <w:r w:rsidR="007C258B">
              <w:rPr>
                <w:rFonts w:ascii="Sylfaen" w:hAnsi="Sylfaen"/>
                <w:color w:val="000000"/>
                <w:sz w:val="18"/>
                <w:szCs w:val="18"/>
                <w:lang w:val="ka-GE"/>
              </w:rPr>
              <w:t>გაჭირვებული</w:t>
            </w:r>
            <w:r w:rsidRPr="00463A9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8F50D5">
              <w:rPr>
                <w:rFonts w:ascii="Sylfaen" w:hAnsi="Sylfaen"/>
                <w:color w:val="000000"/>
                <w:sz w:val="18"/>
                <w:szCs w:val="18"/>
                <w:lang w:val="ka-GE"/>
              </w:rPr>
              <w:t xml:space="preserve"> </w:t>
            </w:r>
            <w:r w:rsidRPr="00463A9C">
              <w:rPr>
                <w:rFonts w:ascii="Sylfaen" w:hAnsi="Sylfaen"/>
                <w:color w:val="000000"/>
                <w:sz w:val="18"/>
                <w:szCs w:val="18"/>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463A9C">
              <w:rPr>
                <w:rFonts w:ascii="Sylfaen" w:hAnsi="Sylfaen"/>
                <w:color w:val="000000"/>
                <w:sz w:val="18"/>
                <w:szCs w:val="18"/>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w:t>
            </w:r>
          </w:p>
        </w:tc>
      </w:tr>
      <w:tr w:rsidR="006022DB" w:rsidRPr="00463A9C" w:rsidTr="006E093D">
        <w:trPr>
          <w:trHeight w:val="9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C9225B">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მუნიციპალიტეტში მცხ</w:t>
            </w:r>
            <w:r w:rsidR="007C258B">
              <w:rPr>
                <w:rFonts w:ascii="Sylfaen" w:eastAsia="Times New Roman" w:hAnsi="Sylfaen" w:cs="Times New Roman"/>
                <w:color w:val="000000"/>
                <w:sz w:val="18"/>
                <w:szCs w:val="18"/>
              </w:rPr>
              <w:t xml:space="preserve">ოვრები, პროგრამით განსაზღვრული </w:t>
            </w:r>
            <w:r w:rsidRPr="00463A9C">
              <w:rPr>
                <w:rFonts w:ascii="Sylfaen" w:eastAsia="Times New Roman" w:hAnsi="Sylfaen" w:cs="Times New Roman"/>
                <w:color w:val="000000"/>
                <w:sz w:val="18"/>
                <w:szCs w:val="18"/>
              </w:rPr>
              <w:t>ბენეფიციარი უზრუნველყოფილი</w:t>
            </w:r>
            <w:r w:rsidRPr="00463A9C">
              <w:rPr>
                <w:rFonts w:ascii="Sylfaen" w:eastAsia="Times New Roman" w:hAnsi="Sylfaen" w:cs="Times New Roman"/>
                <w:color w:val="000000"/>
                <w:sz w:val="18"/>
                <w:szCs w:val="18"/>
              </w:rPr>
              <w:br/>
              <w:t>იქნება უფასო ერთჯერადი კვების მომსახურებით.</w:t>
            </w:r>
            <w:r w:rsidRPr="00463A9C">
              <w:rPr>
                <w:rFonts w:ascii="Sylfaen" w:eastAsia="Times New Roman" w:hAnsi="Sylfaen" w:cs="Times New Roman"/>
                <w:color w:val="000000"/>
                <w:sz w:val="18"/>
                <w:szCs w:val="18"/>
              </w:rPr>
              <w:br/>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68"/>
        <w:gridCol w:w="1698"/>
        <w:gridCol w:w="1410"/>
        <w:gridCol w:w="1698"/>
        <w:gridCol w:w="1983"/>
        <w:gridCol w:w="1983"/>
        <w:gridCol w:w="1834"/>
      </w:tblGrid>
      <w:tr w:rsidR="00906851" w:rsidRPr="00172749" w:rsidTr="00B84039">
        <w:trPr>
          <w:trHeight w:val="1295"/>
        </w:trPr>
        <w:tc>
          <w:tcPr>
            <w:tcW w:w="254"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83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20"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B84039" w:rsidRPr="00172749" w:rsidTr="00B84039">
        <w:trPr>
          <w:trHeight w:val="719"/>
        </w:trPr>
        <w:tc>
          <w:tcPr>
            <w:tcW w:w="254"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26" w:type="pct"/>
            <w:shd w:val="clear" w:color="000000" w:fill="FFFFFF"/>
            <w:vAlign w:val="center"/>
            <w:hideMark/>
          </w:tcPr>
          <w:p w:rsidR="00B84039" w:rsidRPr="00C9225B" w:rsidRDefault="00803625" w:rsidP="00803625">
            <w:pPr>
              <w:spacing w:after="0" w:line="240" w:lineRule="auto"/>
              <w:rPr>
                <w:rFonts w:ascii="Sylfaen" w:eastAsia="Times New Roman" w:hAnsi="Sylfaen" w:cs="Times New Roman"/>
                <w:color w:val="000000"/>
                <w:sz w:val="18"/>
                <w:szCs w:val="18"/>
                <w:lang w:val="ka-GE"/>
              </w:rPr>
            </w:pPr>
            <w:r w:rsidRPr="00C9225B">
              <w:rPr>
                <w:rFonts w:ascii="Sylfaen" w:eastAsia="Times New Roman" w:hAnsi="Sylfaen" w:cs="Times New Roman"/>
                <w:color w:val="000000"/>
                <w:sz w:val="18"/>
                <w:szCs w:val="18"/>
              </w:rPr>
              <w:t>586</w:t>
            </w:r>
            <w:r w:rsidR="00ED07AA" w:rsidRPr="00C9225B">
              <w:rPr>
                <w:rFonts w:ascii="Sylfaen" w:eastAsia="Times New Roman" w:hAnsi="Sylfaen" w:cs="Times New Roman"/>
                <w:color w:val="000000"/>
                <w:sz w:val="18"/>
                <w:szCs w:val="18"/>
                <w:lang w:val="ka-GE"/>
              </w:rPr>
              <w:t xml:space="preserve"> </w:t>
            </w:r>
            <w:r w:rsidR="00ED07AA" w:rsidRPr="00C9225B">
              <w:rPr>
                <w:rFonts w:ascii="Sylfaen" w:eastAsia="Times New Roman" w:hAnsi="Sylfaen" w:cs="Times New Roman"/>
                <w:color w:val="000000"/>
                <w:sz w:val="16"/>
                <w:szCs w:val="16"/>
                <w:lang w:val="ka-GE"/>
              </w:rPr>
              <w:t>(მათ შორის ქალი</w:t>
            </w:r>
            <w:r w:rsidRPr="00C9225B">
              <w:rPr>
                <w:rFonts w:ascii="Sylfaen" w:eastAsia="Times New Roman" w:hAnsi="Sylfaen" w:cs="Times New Roman"/>
                <w:color w:val="000000"/>
                <w:sz w:val="16"/>
                <w:szCs w:val="16"/>
              </w:rPr>
              <w:t xml:space="preserve"> -</w:t>
            </w:r>
            <w:r w:rsidR="00ED07AA" w:rsidRPr="00C9225B">
              <w:rPr>
                <w:rFonts w:ascii="Sylfaen" w:eastAsia="Times New Roman" w:hAnsi="Sylfaen" w:cs="Times New Roman"/>
                <w:color w:val="000000"/>
                <w:sz w:val="16"/>
                <w:szCs w:val="16"/>
                <w:lang w:val="ka-GE"/>
              </w:rPr>
              <w:t xml:space="preserve"> </w:t>
            </w:r>
            <w:r w:rsidRPr="00C9225B">
              <w:rPr>
                <w:rFonts w:ascii="Sylfaen" w:eastAsia="Times New Roman" w:hAnsi="Sylfaen" w:cs="Times New Roman"/>
                <w:color w:val="000000"/>
                <w:sz w:val="16"/>
                <w:szCs w:val="16"/>
              </w:rPr>
              <w:t>335</w:t>
            </w:r>
            <w:r w:rsidR="00ED07AA" w:rsidRPr="00C9225B">
              <w:rPr>
                <w:rFonts w:ascii="Sylfaen" w:eastAsia="Times New Roman" w:hAnsi="Sylfaen" w:cs="Times New Roman"/>
                <w:color w:val="000000"/>
                <w:sz w:val="16"/>
                <w:szCs w:val="16"/>
                <w:lang w:val="ka-GE"/>
              </w:rPr>
              <w:t xml:space="preserve"> , კაცი</w:t>
            </w:r>
            <w:r w:rsidRPr="00C9225B">
              <w:rPr>
                <w:rFonts w:ascii="Sylfaen" w:eastAsia="Times New Roman" w:hAnsi="Sylfaen" w:cs="Times New Roman"/>
                <w:color w:val="000000"/>
                <w:sz w:val="16"/>
                <w:szCs w:val="16"/>
              </w:rPr>
              <w:t xml:space="preserve"> -251</w:t>
            </w:r>
            <w:r w:rsidR="00ED07AA" w:rsidRPr="00C9225B">
              <w:rPr>
                <w:rFonts w:ascii="Sylfaen" w:eastAsia="Times New Roman" w:hAnsi="Sylfaen" w:cs="Times New Roman"/>
                <w:color w:val="000000"/>
                <w:sz w:val="16"/>
                <w:szCs w:val="16"/>
                <w:lang w:val="ka-GE"/>
              </w:rPr>
              <w:t>)</w:t>
            </w:r>
          </w:p>
        </w:tc>
        <w:tc>
          <w:tcPr>
            <w:tcW w:w="520" w:type="pct"/>
            <w:shd w:val="clear" w:color="000000" w:fill="FFFFFF"/>
            <w:vAlign w:val="center"/>
            <w:hideMark/>
          </w:tcPr>
          <w:p w:rsidR="00B84039" w:rsidRPr="00C9225B" w:rsidRDefault="00B84039" w:rsidP="00803625">
            <w:pPr>
              <w:spacing w:after="0" w:line="240" w:lineRule="auto"/>
              <w:rPr>
                <w:rFonts w:ascii="Sylfaen" w:eastAsia="Times New Roman" w:hAnsi="Sylfaen" w:cs="Times New Roman"/>
                <w:sz w:val="18"/>
                <w:szCs w:val="18"/>
              </w:rPr>
            </w:pPr>
            <w:r w:rsidRPr="00C9225B">
              <w:rPr>
                <w:rFonts w:ascii="Sylfaen" w:eastAsia="Times New Roman" w:hAnsi="Sylfaen" w:cs="Times New Roman"/>
                <w:sz w:val="18"/>
                <w:szCs w:val="18"/>
              </w:rPr>
              <w:t> </w:t>
            </w:r>
            <w:r w:rsidR="00C9225B">
              <w:rPr>
                <w:rFonts w:ascii="Sylfaen" w:eastAsia="Times New Roman" w:hAnsi="Sylfaen" w:cs="Times New Roman"/>
                <w:sz w:val="18"/>
                <w:szCs w:val="18"/>
                <w:lang w:val="ka-GE"/>
              </w:rPr>
              <w:t xml:space="preserve">დაახლოებით </w:t>
            </w:r>
            <w:r w:rsidRPr="00C9225B">
              <w:rPr>
                <w:rFonts w:ascii="Sylfaen" w:eastAsia="Times New Roman" w:hAnsi="Sylfaen" w:cs="Times New Roman"/>
                <w:sz w:val="18"/>
                <w:szCs w:val="18"/>
                <w:lang w:val="ka-GE"/>
              </w:rPr>
              <w:t>600</w:t>
            </w:r>
            <w:r w:rsidR="00ED07AA" w:rsidRPr="00C9225B">
              <w:rPr>
                <w:rFonts w:ascii="Sylfaen" w:eastAsia="Times New Roman" w:hAnsi="Sylfaen" w:cs="Times New Roman"/>
                <w:sz w:val="18"/>
                <w:szCs w:val="18"/>
                <w:lang w:val="ka-GE"/>
              </w:rPr>
              <w:t xml:space="preserve"> </w:t>
            </w:r>
            <w:r w:rsidR="00ED07AA" w:rsidRPr="00C9225B">
              <w:rPr>
                <w:rFonts w:ascii="Sylfaen" w:eastAsia="Times New Roman" w:hAnsi="Sylfaen" w:cs="Times New Roman"/>
                <w:color w:val="000000"/>
                <w:sz w:val="16"/>
                <w:szCs w:val="16"/>
                <w:lang w:val="ka-GE"/>
              </w:rPr>
              <w:t xml:space="preserve">(მათ შორის ქალი </w:t>
            </w:r>
            <w:r w:rsidR="00803625" w:rsidRPr="00C9225B">
              <w:rPr>
                <w:rFonts w:ascii="Sylfaen" w:eastAsia="Times New Roman" w:hAnsi="Sylfaen" w:cs="Times New Roman"/>
                <w:color w:val="000000"/>
                <w:sz w:val="16"/>
                <w:szCs w:val="16"/>
              </w:rPr>
              <w:t>- 345</w:t>
            </w:r>
            <w:r w:rsidR="00ED07AA" w:rsidRPr="00C9225B">
              <w:rPr>
                <w:rFonts w:ascii="Sylfaen" w:eastAsia="Times New Roman" w:hAnsi="Sylfaen" w:cs="Times New Roman"/>
                <w:color w:val="000000"/>
                <w:sz w:val="16"/>
                <w:szCs w:val="16"/>
                <w:lang w:val="ka-GE"/>
              </w:rPr>
              <w:t xml:space="preserve"> , კაცი</w:t>
            </w:r>
            <w:r w:rsidR="00803625" w:rsidRPr="00C9225B">
              <w:rPr>
                <w:rFonts w:ascii="Sylfaen" w:eastAsia="Times New Roman" w:hAnsi="Sylfaen" w:cs="Times New Roman"/>
                <w:color w:val="000000"/>
                <w:sz w:val="16"/>
                <w:szCs w:val="16"/>
              </w:rPr>
              <w:t xml:space="preserve"> -255</w:t>
            </w:r>
          </w:p>
        </w:tc>
        <w:tc>
          <w:tcPr>
            <w:tcW w:w="62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p>
        </w:tc>
        <w:tc>
          <w:tcPr>
            <w:tcW w:w="731" w:type="pct"/>
            <w:shd w:val="clear" w:color="000000" w:fill="FFFFFF"/>
            <w:vAlign w:val="center"/>
            <w:hideMark/>
          </w:tcPr>
          <w:p w:rsidR="00B84039" w:rsidRPr="007F5728" w:rsidRDefault="00B84039" w:rsidP="00B84039">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1"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77"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463A9C">
        <w:trPr>
          <w:trHeight w:val="44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2D54B6">
              <w:rPr>
                <w:rFonts w:ascii="Sylfaen" w:eastAsia="Times New Roman" w:hAnsi="Sylfaen" w:cs="Times New Roman"/>
                <w:b/>
                <w:color w:val="000000"/>
                <w:sz w:val="18"/>
                <w:szCs w:val="18"/>
              </w:rPr>
              <w:t>ვეტერანთა, გარდაცვლილ დევნილთა და უპატრონო მიცვალებულთა  დაკრძალვის ხარჯები</w:t>
            </w:r>
            <w:r w:rsidRPr="006E093D">
              <w:rPr>
                <w:rFonts w:ascii="Sylfaen" w:eastAsia="Times New Roman" w:hAnsi="Sylfaen" w:cs="Times New Roman"/>
                <w:b/>
                <w:color w:val="000000"/>
                <w:sz w:val="18"/>
                <w:szCs w:val="18"/>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172749" w:rsidTr="00463A9C">
        <w:trPr>
          <w:trHeight w:val="301"/>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172749" w:rsidRDefault="002D54B6" w:rsidP="002D54B6">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172749"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172749"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r>
      <w:tr w:rsidR="006022DB" w:rsidRPr="00172749" w:rsidTr="006E093D">
        <w:trPr>
          <w:trHeight w:val="57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80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24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03181C">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6022DB" w:rsidRPr="00172749" w:rsidTr="006E093D">
        <w:trPr>
          <w:trHeight w:val="15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მიზანია გარდაცვლილთა ოჯახების 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D7E27" w:rsidTr="00C64C2F">
        <w:trPr>
          <w:trHeight w:val="638"/>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color w:val="000000"/>
                <w:sz w:val="18"/>
                <w:szCs w:val="18"/>
              </w:rPr>
            </w:pPr>
            <w:r w:rsidRPr="00FD7E27">
              <w:rPr>
                <w:rFonts w:ascii="Sylfaen" w:eastAsia="Times New Roman" w:hAnsi="Sylfaen" w:cs="Times New Roman"/>
                <w:b/>
                <w:color w:val="000000"/>
                <w:sz w:val="18"/>
                <w:szCs w:val="18"/>
              </w:rPr>
              <w:t xml:space="preserve">ოჯახებისა და ბავშვების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FD7E2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FD7E27" w:rsidRDefault="002D54B6" w:rsidP="002D54B6">
            <w:pPr>
              <w:spacing w:after="0" w:line="240" w:lineRule="auto"/>
              <w:jc w:val="center"/>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06 02 05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FD7E27"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FD7E27"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Calibri"/>
                <w:b/>
                <w:bCs/>
                <w:color w:val="000000"/>
                <w:sz w:val="18"/>
                <w:szCs w:val="18"/>
              </w:rPr>
            </w:pPr>
            <w:r w:rsidRPr="000E1BBB">
              <w:rPr>
                <w:rFonts w:ascii="Sylfaen" w:hAnsi="Sylfaen" w:cs="Calibri"/>
                <w:b/>
                <w:bCs/>
                <w:color w:val="000000"/>
                <w:sz w:val="18"/>
                <w:szCs w:val="18"/>
              </w:rPr>
              <w:t>298.30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r>
      <w:tr w:rsidR="006022DB" w:rsidRPr="00FD7E27"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FD7E27" w:rsidTr="00DB0CED">
        <w:trPr>
          <w:trHeight w:val="347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FD7E27" w:rsidP="002250D0">
            <w:pPr>
              <w:jc w:val="both"/>
              <w:rPr>
                <w:rFonts w:ascii="Sylfaen" w:hAnsi="Sylfaen"/>
                <w:color w:val="000000"/>
                <w:sz w:val="18"/>
                <w:szCs w:val="18"/>
              </w:rPr>
            </w:pPr>
            <w:r w:rsidRPr="00FD7E27">
              <w:rPr>
                <w:rFonts w:ascii="Sylfaen" w:hAnsi="Sylfaen"/>
                <w:color w:val="000000"/>
                <w:sz w:val="18"/>
                <w:szCs w:val="18"/>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FD7E27">
              <w:rPr>
                <w:rFonts w:ascii="Sylfaen" w:hAnsi="Sylfaen"/>
                <w:color w:val="000000"/>
                <w:sz w:val="18"/>
                <w:szCs w:val="18"/>
                <w:lang w:val="ka-GE"/>
              </w:rPr>
              <w:t>ს -</w:t>
            </w:r>
            <w:r w:rsidRPr="00FD7E27">
              <w:rPr>
                <w:rFonts w:ascii="Sylfaen" w:hAnsi="Sylfaen"/>
                <w:color w:val="000000"/>
                <w:sz w:val="18"/>
                <w:szCs w:val="18"/>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0060038B">
              <w:rPr>
                <w:rFonts w:ascii="Sylfaen" w:hAnsi="Sylfaen"/>
                <w:color w:val="000000"/>
                <w:sz w:val="18"/>
                <w:szCs w:val="18"/>
                <w:lang w:val="ka-GE"/>
              </w:rPr>
              <w:t>ი</w:t>
            </w:r>
            <w:r w:rsidRPr="00FD7E27">
              <w:rPr>
                <w:rFonts w:ascii="Sylfaen" w:hAnsi="Sylfaen"/>
                <w:color w:val="000000"/>
                <w:sz w:val="18"/>
                <w:szCs w:val="18"/>
              </w:rPr>
              <w:t xml:space="preserve"> ოჯახ</w:t>
            </w:r>
            <w:r w:rsidR="0060038B">
              <w:rPr>
                <w:rFonts w:ascii="Sylfaen" w:hAnsi="Sylfaen"/>
                <w:color w:val="000000"/>
                <w:sz w:val="18"/>
                <w:szCs w:val="18"/>
                <w:lang w:val="ka-GE"/>
              </w:rPr>
              <w:t>ი</w:t>
            </w:r>
            <w:r w:rsidRPr="00FD7E27">
              <w:rPr>
                <w:rFonts w:ascii="Sylfaen" w:hAnsi="Sylfaen"/>
                <w:color w:val="000000"/>
                <w:sz w:val="18"/>
                <w:szCs w:val="18"/>
              </w:rPr>
              <w:t xml:space="preserve">, რომლის სარეიტინგო ქულა არ აღემატება 100 000-ს, პირველ ახალშობილზე </w:t>
            </w:r>
            <w:r w:rsidR="0060038B">
              <w:rPr>
                <w:rFonts w:ascii="Sylfaen" w:hAnsi="Sylfaen"/>
                <w:color w:val="000000"/>
                <w:sz w:val="18"/>
                <w:szCs w:val="18"/>
                <w:lang w:val="ka-GE"/>
              </w:rPr>
              <w:t>დაფინანს</w:t>
            </w:r>
            <w:r w:rsidR="00453A97">
              <w:rPr>
                <w:rFonts w:ascii="Sylfaen" w:hAnsi="Sylfaen"/>
                <w:color w:val="000000"/>
                <w:sz w:val="18"/>
                <w:szCs w:val="18"/>
                <w:lang w:val="ka-GE"/>
              </w:rPr>
              <w:t>დე</w:t>
            </w:r>
            <w:r w:rsidR="0060038B">
              <w:rPr>
                <w:rFonts w:ascii="Sylfaen" w:hAnsi="Sylfaen"/>
                <w:color w:val="000000"/>
                <w:sz w:val="18"/>
                <w:szCs w:val="18"/>
                <w:lang w:val="ka-GE"/>
              </w:rPr>
              <w:t>ბა</w:t>
            </w:r>
            <w:r w:rsidRPr="00FD7E27">
              <w:rPr>
                <w:rFonts w:ascii="Sylfaen" w:hAnsi="Sylfaen"/>
                <w:color w:val="000000"/>
                <w:sz w:val="18"/>
                <w:szCs w:val="18"/>
              </w:rPr>
              <w:t xml:space="preserve">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 xml:space="preserve">400 ლარის </w:t>
            </w:r>
            <w:r w:rsidRPr="00FD7E27">
              <w:rPr>
                <w:rFonts w:ascii="Sylfaen" w:hAnsi="Sylfaen"/>
                <w:color w:val="000000"/>
                <w:sz w:val="18"/>
                <w:szCs w:val="18"/>
                <w:lang w:val="ka-GE"/>
              </w:rPr>
              <w:t>ოდენობით,</w:t>
            </w:r>
            <w:r w:rsidRPr="00FD7E27">
              <w:rPr>
                <w:rFonts w:ascii="Sylfaen" w:hAnsi="Sylfaen"/>
                <w:color w:val="000000"/>
                <w:sz w:val="18"/>
                <w:szCs w:val="18"/>
              </w:rPr>
              <w:t xml:space="preserve"> მეორე ახალშობილზე -</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500 ლარის ოდენობით, ორი ტყუპის დაბადების შემთხვევაში</w:t>
            </w:r>
            <w:r w:rsidRPr="00FD7E27">
              <w:rPr>
                <w:rFonts w:ascii="Sylfaen" w:hAnsi="Sylfaen"/>
                <w:color w:val="000000"/>
                <w:sz w:val="18"/>
                <w:szCs w:val="18"/>
                <w:lang w:val="ka-GE"/>
              </w:rPr>
              <w:t xml:space="preserve"> </w:t>
            </w:r>
            <w:r w:rsidRPr="00FD7E27">
              <w:rPr>
                <w:rFonts w:ascii="Sylfaen" w:hAnsi="Sylfaen"/>
                <w:color w:val="000000"/>
                <w:sz w:val="18"/>
                <w:szCs w:val="18"/>
              </w:rPr>
              <w:t>-</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 xml:space="preserve">800 ლარის ოდენობით, ხოლო სამი ტყუპის დაბადების შემთხვევაში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1200 ლარის ოდენობით</w:t>
            </w:r>
            <w:r w:rsidR="0060038B">
              <w:rPr>
                <w:rFonts w:ascii="Sylfaen" w:hAnsi="Sylfaen"/>
                <w:color w:val="000000"/>
                <w:sz w:val="18"/>
                <w:szCs w:val="18"/>
              </w:rPr>
              <w:t>.</w:t>
            </w:r>
            <w:r w:rsidRPr="00FD7E27">
              <w:rPr>
                <w:rFonts w:ascii="Sylfaen" w:hAnsi="Sylfaen"/>
                <w:color w:val="000000"/>
                <w:sz w:val="18"/>
                <w:szCs w:val="18"/>
              </w:rPr>
              <w:t xml:space="preserve">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002D54B6" w:rsidRPr="00FD7E27">
              <w:rPr>
                <w:rFonts w:ascii="Sylfaen" w:hAnsi="Sylfaen"/>
                <w:color w:val="000000"/>
                <w:sz w:val="18"/>
                <w:szCs w:val="18"/>
                <w:lang w:val="ru-RU"/>
              </w:rPr>
              <w:t xml:space="preserve">კრიზისულ მდგომარეობაში მყოფ ბავშვიან ოჯახებზე, </w:t>
            </w:r>
            <w:r w:rsidR="002D54B6" w:rsidRPr="00FD7E27">
              <w:rPr>
                <w:rFonts w:ascii="Sylfaen" w:hAnsi="Sylfaen"/>
                <w:color w:val="000000"/>
                <w:sz w:val="18"/>
                <w:szCs w:val="18"/>
              </w:rPr>
              <w:t>რომლებიც</w:t>
            </w:r>
            <w:r w:rsidR="002D54B6" w:rsidRPr="00FD7E27">
              <w:rPr>
                <w:rFonts w:ascii="Sylfaen" w:hAnsi="Sylfaen"/>
                <w:color w:val="000000"/>
                <w:sz w:val="18"/>
                <w:szCs w:val="18"/>
                <w:lang w:val="ru-RU"/>
              </w:rPr>
              <w:t xml:space="preserve"> </w:t>
            </w:r>
            <w:r w:rsidR="002D54B6" w:rsidRPr="00FD7E27">
              <w:rPr>
                <w:rFonts w:ascii="Sylfaen" w:hAnsi="Sylfaen"/>
                <w:color w:val="000000"/>
                <w:sz w:val="18"/>
                <w:szCs w:val="18"/>
              </w:rPr>
              <w:t>რეგისტრირებულნი არიან ან/და ფაქტობრივად ცხოვრობენ თელავის მუნიციპალიტეტის ტერიტორიაზე</w:t>
            </w:r>
            <w:r w:rsidR="002D54B6" w:rsidRPr="00FD7E27">
              <w:rPr>
                <w:rFonts w:ascii="Sylfaen" w:hAnsi="Sylfaen"/>
                <w:color w:val="000000"/>
                <w:sz w:val="18"/>
                <w:szCs w:val="18"/>
                <w:lang w:val="ru-RU"/>
              </w:rPr>
              <w:t xml:space="preserve">,  </w:t>
            </w:r>
            <w:r w:rsidR="002D54B6" w:rsidRPr="00FD7E27">
              <w:rPr>
                <w:rFonts w:ascii="Sylfaen" w:hAnsi="Sylfaen"/>
                <w:color w:val="000000"/>
                <w:sz w:val="18"/>
                <w:szCs w:val="18"/>
              </w:rPr>
              <w:t>დახმარება</w:t>
            </w:r>
            <w:r w:rsidR="002D54B6">
              <w:rPr>
                <w:rFonts w:ascii="Sylfaen" w:hAnsi="Sylfaen"/>
                <w:color w:val="000000"/>
                <w:sz w:val="18"/>
                <w:szCs w:val="18"/>
              </w:rPr>
              <w:t>.</w:t>
            </w:r>
          </w:p>
        </w:tc>
      </w:tr>
      <w:tr w:rsidR="006022DB" w:rsidRPr="00FD7E27" w:rsidTr="006E093D">
        <w:trPr>
          <w:trHeight w:val="163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2250D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სოციალურად დაუცვლეთა ოჯახებში ახალშობილთა დაბადებისას ერთჯერად</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ფინანსურ</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დახმარების, მრავალშვილიანი ოჯახებზე, სადაც 18 წლამდე ოთხი და მეტი ბავშვია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თითოეულ ბავშვზე ყოველთვიურ</w:t>
            </w:r>
            <w:r w:rsidR="00453A97">
              <w:rPr>
                <w:rFonts w:ascii="Sylfaen" w:eastAsia="Times New Roman" w:hAnsi="Sylfaen" w:cs="Times New Roman"/>
                <w:color w:val="000000"/>
                <w:sz w:val="18"/>
                <w:szCs w:val="18"/>
                <w:lang w:val="ka-GE"/>
              </w:rPr>
              <w:t>ი</w:t>
            </w:r>
            <w:r w:rsidR="00453A97">
              <w:rPr>
                <w:rFonts w:ascii="Sylfaen" w:eastAsia="Times New Roman" w:hAnsi="Sylfaen" w:cs="Times New Roman"/>
                <w:color w:val="000000"/>
                <w:sz w:val="18"/>
                <w:szCs w:val="18"/>
              </w:rPr>
              <w:t xml:space="preserve"> ფინანსურ დახმარების გაწევა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აგრეთვე, სოციალურად დაუცველი ოჯახების მონაცემთა ერთიან ბაზაში რეგისტრირებული ოჯახები</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w:t>
            </w:r>
            <w:r w:rsidR="002D54B6" w:rsidRPr="001846E9">
              <w:rPr>
                <w:rFonts w:ascii="Sylfaen" w:hAnsi="Sylfaen"/>
                <w:color w:val="000000"/>
                <w:sz w:val="18"/>
                <w:szCs w:val="18"/>
              </w:rPr>
              <w:t>კრიზისულ მდგომარეობაში მყოფი ბავშვიანი ოჯახების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02"/>
        <w:gridCol w:w="1568"/>
        <w:gridCol w:w="1568"/>
        <w:gridCol w:w="1763"/>
        <w:gridCol w:w="1568"/>
        <w:gridCol w:w="1568"/>
        <w:gridCol w:w="1568"/>
      </w:tblGrid>
      <w:tr w:rsidR="00906851" w:rsidRPr="00172749" w:rsidTr="00906851">
        <w:trPr>
          <w:trHeight w:val="1070"/>
        </w:trPr>
        <w:tc>
          <w:tcPr>
            <w:tcW w:w="16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50"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1</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ახალდაბადებული ბავშვიანი  ოჯახებზე  ფულადი დახმარების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2</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მრავალშვილი</w:t>
            </w:r>
            <w:r w:rsidRPr="00487367">
              <w:rPr>
                <w:rFonts w:ascii="Sylfaen" w:eastAsia="Times New Roman" w:hAnsi="Sylfaen" w:cs="Times New Roman"/>
                <w:color w:val="000000"/>
                <w:sz w:val="16"/>
                <w:szCs w:val="16"/>
                <w:lang w:val="ka-GE"/>
              </w:rPr>
              <w:t>ა</w:t>
            </w:r>
            <w:r w:rsidRPr="00487367">
              <w:rPr>
                <w:rFonts w:ascii="Sylfaen" w:eastAsia="Times New Roman" w:hAnsi="Sylfaen" w:cs="Times New Roman"/>
                <w:color w:val="000000"/>
                <w:sz w:val="16"/>
                <w:szCs w:val="16"/>
              </w:rPr>
              <w:t xml:space="preserve">ნთა პროგრამაში ჩართული </w:t>
            </w:r>
            <w:r>
              <w:rPr>
                <w:rFonts w:ascii="Sylfaen" w:eastAsia="Times New Roman" w:hAnsi="Sylfaen" w:cs="Times New Roman"/>
                <w:color w:val="000000"/>
                <w:sz w:val="16"/>
                <w:szCs w:val="16"/>
                <w:lang w:val="ka-GE"/>
              </w:rPr>
              <w:t xml:space="preserve">ბავშვების </w:t>
            </w:r>
            <w:r w:rsidRPr="00487367">
              <w:rPr>
                <w:rFonts w:ascii="Sylfaen" w:eastAsia="Times New Roman" w:hAnsi="Sylfaen" w:cs="Times New Roman"/>
                <w:color w:val="000000"/>
                <w:sz w:val="16"/>
                <w:szCs w:val="16"/>
              </w:rPr>
              <w:t>რაოდენობა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510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lang w:val="ka-GE"/>
              </w:rPr>
              <w:t>3</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rPr>
              <w:t>0-1 წლამდე ასაკის ბავშვთა ხელოვნური კვების პროდუქტებით დაფინანსების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r>
              <w:rPr>
                <w:rFonts w:ascii="Sylfaen" w:eastAsia="Times New Roman" w:hAnsi="Sylfaen" w:cs="Times New Roman"/>
                <w:color w:val="000000"/>
                <w:sz w:val="18"/>
                <w:szCs w:val="18"/>
                <w:lang w:val="ka-GE"/>
              </w:rPr>
              <w:t>5</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6E093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E093D" w:rsidRDefault="00B82A0E" w:rsidP="00B82A0E">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ვეტერანთა საზოგადოება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82A0E" w:rsidRPr="00172749" w:rsidTr="006E093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06 02 06</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მერია</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ვეტერანთა საზოგადოებრივი გაერთიანებების  საქმიანობის ხელშეწყობა.</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sz w:val="18"/>
                <w:szCs w:val="18"/>
              </w:rPr>
              <w:t>ვეტერანთა</w:t>
            </w:r>
            <w:r w:rsidRPr="00172749">
              <w:rPr>
                <w:rFonts w:ascii="Calibri" w:eastAsia="Times New Roman" w:hAnsi="Calibri" w:cs="Calibri"/>
                <w:sz w:val="18"/>
                <w:szCs w:val="18"/>
              </w:rPr>
              <w:t xml:space="preserve"> </w:t>
            </w:r>
            <w:r w:rsidRPr="00172749">
              <w:rPr>
                <w:rFonts w:ascii="Sylfaen" w:eastAsia="Times New Roman" w:hAnsi="Sylfaen" w:cs="Sylfaen"/>
                <w:sz w:val="18"/>
                <w:szCs w:val="18"/>
              </w:rPr>
              <w:t>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C64C2F">
        <w:trPr>
          <w:trHeight w:val="59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4C3009">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მოქალაქეთა ტრანსპორტით მგზავრობის, კომუნალურ გადასახადებზე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AC231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250D0" w:rsidRPr="00AC2317" w:rsidRDefault="002250D0" w:rsidP="002250D0">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06 02 07</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250D0" w:rsidRPr="00AC2317" w:rsidRDefault="002250D0" w:rsidP="002250D0">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250D0" w:rsidRPr="00AC2317" w:rsidRDefault="002250D0" w:rsidP="002250D0">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02"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42"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43"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r>
      <w:tr w:rsidR="006022DB" w:rsidRPr="00AC2317" w:rsidTr="006E093D">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B82A0E">
        <w:trPr>
          <w:trHeight w:val="263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B82A0E" w:rsidP="00B82A0E">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AC2317">
              <w:rPr>
                <w:rFonts w:ascii="Sylfaen" w:hAnsi="Sylfaen"/>
                <w:color w:val="000000"/>
                <w:sz w:val="18"/>
                <w:szCs w:val="18"/>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AC2317">
              <w:rPr>
                <w:rFonts w:ascii="Sylfaen" w:hAnsi="Sylfaen"/>
                <w:color w:val="000000"/>
                <w:sz w:val="18"/>
                <w:szCs w:val="18"/>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6022DB" w:rsidRPr="00AC2317" w:rsidTr="006E093D">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453A97">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807"/>
        <w:gridCol w:w="1538"/>
        <w:gridCol w:w="1790"/>
        <w:gridCol w:w="1611"/>
        <w:gridCol w:w="1790"/>
        <w:gridCol w:w="1790"/>
        <w:gridCol w:w="1790"/>
      </w:tblGrid>
      <w:tr w:rsidR="00B82A0E" w:rsidRPr="00B82A0E" w:rsidTr="00BE60BF">
        <w:trPr>
          <w:trHeight w:val="980"/>
        </w:trPr>
        <w:tc>
          <w:tcPr>
            <w:tcW w:w="16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1035"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6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9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E60BF">
        <w:trPr>
          <w:trHeight w:val="300"/>
        </w:trPr>
        <w:tc>
          <w:tcPr>
            <w:tcW w:w="16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1035"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xml:space="preserve">კომუნალურ (ელექტროენერგიის) გადასახადებზე დახმარების </w:t>
            </w:r>
            <w:r w:rsidRPr="00F46FAD">
              <w:rPr>
                <w:rFonts w:ascii="Sylfaen" w:eastAsia="Times New Roman" w:hAnsi="Sylfaen" w:cs="Times New Roman"/>
                <w:color w:val="000000"/>
                <w:sz w:val="16"/>
                <w:szCs w:val="16"/>
                <w:lang w:val="ka-GE"/>
              </w:rPr>
              <w:t>ქვე</w:t>
            </w:r>
            <w:r w:rsidRPr="00F46FAD">
              <w:rPr>
                <w:rFonts w:ascii="Sylfaen" w:eastAsia="Times New Roman" w:hAnsi="Sylfaen" w:cs="Times New Roman"/>
                <w:color w:val="000000"/>
                <w:sz w:val="16"/>
                <w:szCs w:val="16"/>
              </w:rPr>
              <w:t>პროგრამით </w:t>
            </w:r>
            <w:r w:rsidRPr="00F46FAD">
              <w:rPr>
                <w:rFonts w:ascii="Sylfaen" w:eastAsia="Times New Roman" w:hAnsi="Sylfaen" w:cs="Times New Roman"/>
                <w:color w:val="000000"/>
                <w:sz w:val="16"/>
                <w:szCs w:val="16"/>
                <w:lang w:val="ka-GE"/>
              </w:rPr>
              <w:t>მოსარგებლე ბენეფიარების როდენობა</w:t>
            </w:r>
          </w:p>
        </w:tc>
        <w:tc>
          <w:tcPr>
            <w:tcW w:w="567" w:type="pct"/>
            <w:shd w:val="clear" w:color="000000" w:fill="FFFFFF"/>
            <w:vAlign w:val="center"/>
            <w:hideMark/>
          </w:tcPr>
          <w:p w:rsidR="00B82A0E" w:rsidRPr="00F46FAD" w:rsidRDefault="00BE60BF" w:rsidP="00BE60B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397</w:t>
            </w:r>
          </w:p>
        </w:tc>
        <w:tc>
          <w:tcPr>
            <w:tcW w:w="660" w:type="pct"/>
            <w:shd w:val="clear" w:color="000000" w:fill="FFFFFF"/>
            <w:vAlign w:val="center"/>
            <w:hideMark/>
          </w:tcPr>
          <w:p w:rsidR="00B82A0E" w:rsidRPr="00F46FAD" w:rsidRDefault="00453A97" w:rsidP="00BE60BF">
            <w:pPr>
              <w:spacing w:after="0" w:line="240" w:lineRule="auto"/>
              <w:jc w:val="center"/>
              <w:rPr>
                <w:rFonts w:ascii="Sylfaen" w:eastAsia="Times New Roman" w:hAnsi="Sylfaen" w:cs="Times New Roman"/>
                <w:sz w:val="16"/>
                <w:szCs w:val="16"/>
                <w:lang w:val="ka-GE"/>
              </w:rPr>
            </w:pPr>
            <w:r>
              <w:rPr>
                <w:rFonts w:ascii="Sylfaen" w:eastAsia="Times New Roman" w:hAnsi="Sylfaen" w:cs="Times New Roman"/>
                <w:sz w:val="16"/>
                <w:szCs w:val="16"/>
                <w:lang w:val="ka-GE"/>
              </w:rPr>
              <w:t>მომართვის შესაბამისად</w:t>
            </w:r>
          </w:p>
        </w:tc>
        <w:tc>
          <w:tcPr>
            <w:tcW w:w="59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w:t>
            </w:r>
            <w:r w:rsidRPr="00F46FAD">
              <w:rPr>
                <w:rFonts w:ascii="Sylfaen" w:eastAsia="Times New Roman" w:hAnsi="Sylfaen" w:cs="Times New Roman"/>
                <w:color w:val="000000"/>
                <w:sz w:val="16"/>
                <w:szCs w:val="16"/>
                <w:lang w:val="ka-GE"/>
              </w:rPr>
              <w:t>5%-მომართვიანობა</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AC2317">
        <w:trPr>
          <w:trHeight w:val="71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დროებითი გადახდებით უზრუნველყოფის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06 02 08</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5A6D66"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r>
      <w:tr w:rsidR="006022DB" w:rsidRPr="00AC2317"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125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A33DF0">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lang w:val="ka-GE"/>
              </w:rPr>
              <w:t>ქვე</w:t>
            </w:r>
            <w:r w:rsidRPr="00AC2317">
              <w:rPr>
                <w:rFonts w:ascii="Sylfaen" w:hAnsi="Sylfaen"/>
                <w:color w:val="000000"/>
                <w:sz w:val="18"/>
                <w:szCs w:val="18"/>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AC2317">
              <w:rPr>
                <w:rFonts w:ascii="Sylfaen" w:hAnsi="Sylfaen"/>
                <w:color w:val="000000"/>
                <w:sz w:val="18"/>
                <w:szCs w:val="18"/>
                <w:lang w:val="ka-GE"/>
              </w:rPr>
              <w:t xml:space="preserve"> </w:t>
            </w:r>
            <w:r w:rsidRPr="00AC2317">
              <w:rPr>
                <w:rFonts w:ascii="Sylfaen" w:hAnsi="Sylfaen"/>
                <w:color w:val="000000"/>
                <w:sz w:val="18"/>
                <w:szCs w:val="18"/>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AC2317">
              <w:rPr>
                <w:rFonts w:ascii="Sylfaen" w:hAnsi="Sylfaen"/>
                <w:color w:val="000000"/>
                <w:sz w:val="18"/>
                <w:szCs w:val="18"/>
                <w:lang w:val="ka-GE"/>
              </w:rPr>
              <w:t xml:space="preserve"> ბოლო 1 წლის განმავლობაში</w:t>
            </w:r>
            <w:r w:rsidRPr="00AC2317">
              <w:rPr>
                <w:rFonts w:ascii="Sylfaen" w:hAnsi="Sylfaen"/>
                <w:color w:val="000000"/>
                <w:sz w:val="18"/>
                <w:szCs w:val="18"/>
              </w:rPr>
              <w:t>. აღნიშნული კატეგორია დაფინანსდება თვეში 100 ლარის ფარგლებში.</w:t>
            </w:r>
          </w:p>
        </w:tc>
      </w:tr>
      <w:tr w:rsidR="006022DB" w:rsidRPr="00AC2317" w:rsidTr="006E093D">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03181C">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მოსარგებელ კატეგორიის უზრუნველყოფილა გარკვეული დროით თავშესაფრით</w:t>
            </w:r>
          </w:p>
        </w:tc>
      </w:tr>
    </w:tbl>
    <w:p w:rsidR="006022DB" w:rsidRPr="00172749" w:rsidRDefault="006022DB"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AC2317">
        <w:trPr>
          <w:trHeight w:val="764"/>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სადღესასწაულო დღეებთან დაკავშირებული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06 02 09</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7</w:t>
            </w:r>
            <w:r>
              <w:rPr>
                <w:rFonts w:ascii="Sylfaen" w:eastAsia="Times New Roman" w:hAnsi="Sylfaen" w:cs="Times New Roman"/>
                <w:b/>
                <w:sz w:val="18"/>
                <w:szCs w:val="18"/>
              </w:rPr>
              <w:t>5</w:t>
            </w:r>
            <w:r w:rsidRPr="004C3213">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C3213"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85,0</w:t>
            </w:r>
          </w:p>
        </w:tc>
      </w:tr>
      <w:tr w:rsidR="006022DB" w:rsidRPr="00AC2317" w:rsidTr="00CC37D2">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CC37D2">
        <w:trPr>
          <w:trHeight w:val="185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03181C">
            <w:pPr>
              <w:spacing w:after="240" w:line="240" w:lineRule="auto"/>
              <w:rPr>
                <w:rFonts w:ascii="Sylfaen" w:eastAsia="Times New Roman" w:hAnsi="Sylfaen" w:cs="Times New Roman"/>
                <w:color w:val="000000"/>
                <w:sz w:val="18"/>
                <w:szCs w:val="18"/>
              </w:rPr>
            </w:pPr>
            <w:r w:rsidRPr="00AC2317">
              <w:rPr>
                <w:rFonts w:ascii="Sylfaen" w:hAnsi="Sylfaen"/>
                <w:color w:val="000000"/>
                <w:sz w:val="18"/>
                <w:szCs w:val="18"/>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AC2317">
              <w:rPr>
                <w:rFonts w:ascii="Sylfaen" w:hAnsi="Sylfaen"/>
                <w:color w:val="000000"/>
                <w:sz w:val="18"/>
                <w:szCs w:val="18"/>
                <w:lang w:val="ka-GE"/>
              </w:rPr>
              <w:t>ს</w:t>
            </w:r>
            <w:r w:rsidRPr="00AC2317">
              <w:rPr>
                <w:rFonts w:ascii="Sylfaen" w:hAnsi="Sylfaen"/>
                <w:color w:val="000000"/>
                <w:sz w:val="18"/>
                <w:szCs w:val="18"/>
              </w:rPr>
              <w:t xml:space="preserve"> გადაცილებული მოხუცები,</w:t>
            </w:r>
            <w:r w:rsidRPr="00AC2317">
              <w:rPr>
                <w:rFonts w:ascii="Sylfaen" w:hAnsi="Sylfaen"/>
                <w:color w:val="000000"/>
                <w:sz w:val="18"/>
                <w:szCs w:val="18"/>
                <w:lang w:val="ka-GE"/>
              </w:rPr>
              <w:t>მკვეთრად გამოხატული</w:t>
            </w:r>
            <w:r w:rsidRPr="00AC2317">
              <w:rPr>
                <w:rFonts w:ascii="Sylfaen" w:hAnsi="Sylfaen"/>
                <w:color w:val="000000"/>
                <w:sz w:val="18"/>
                <w:szCs w:val="18"/>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6022DB" w:rsidRPr="00AC2317" w:rsidTr="00CC37D2">
        <w:trPr>
          <w:trHeight w:val="8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98"/>
        <w:gridCol w:w="1568"/>
        <w:gridCol w:w="2015"/>
        <w:gridCol w:w="1497"/>
        <w:gridCol w:w="2013"/>
        <w:gridCol w:w="2013"/>
        <w:gridCol w:w="2013"/>
      </w:tblGrid>
      <w:tr w:rsidR="00B82A0E" w:rsidRPr="00B82A0E" w:rsidTr="00B82A0E">
        <w:trPr>
          <w:trHeight w:val="1187"/>
        </w:trPr>
        <w:tc>
          <w:tcPr>
            <w:tcW w:w="12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77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7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74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127"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773"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F46FAD">
              <w:rPr>
                <w:rFonts w:ascii="Sylfaen" w:eastAsia="Times New Roman" w:hAnsi="Sylfaen" w:cs="Times New Roman"/>
                <w:color w:val="000000"/>
                <w:sz w:val="16"/>
                <w:szCs w:val="16"/>
              </w:rPr>
              <w:t> </w:t>
            </w:r>
          </w:p>
        </w:tc>
        <w:tc>
          <w:tcPr>
            <w:tcW w:w="578" w:type="pct"/>
            <w:shd w:val="clear" w:color="000000" w:fill="FFFFFF"/>
            <w:vAlign w:val="center"/>
            <w:hideMark/>
          </w:tcPr>
          <w:p w:rsidR="00B82A0E" w:rsidRPr="00334E4E" w:rsidRDefault="00B82A0E" w:rsidP="007B384A">
            <w:pPr>
              <w:spacing w:after="0" w:line="240" w:lineRule="auto"/>
              <w:jc w:val="center"/>
              <w:rPr>
                <w:rFonts w:ascii="Sylfaen" w:eastAsia="Times New Roman" w:hAnsi="Sylfaen" w:cs="Times New Roman"/>
                <w:color w:val="000000"/>
                <w:sz w:val="16"/>
                <w:szCs w:val="16"/>
                <w:lang w:val="ka-GE"/>
              </w:rPr>
            </w:pPr>
            <w:r w:rsidRPr="00334E4E">
              <w:rPr>
                <w:rFonts w:ascii="Sylfaen" w:eastAsia="Times New Roman" w:hAnsi="Sylfaen" w:cs="Times New Roman"/>
                <w:color w:val="000000"/>
                <w:sz w:val="16"/>
                <w:szCs w:val="16"/>
                <w:lang w:val="ka-GE"/>
              </w:rPr>
              <w:t>87</w:t>
            </w:r>
            <w:r>
              <w:rPr>
                <w:rFonts w:ascii="Sylfaen" w:eastAsia="Times New Roman" w:hAnsi="Sylfaen" w:cs="Times New Roman"/>
                <w:color w:val="000000"/>
                <w:sz w:val="16"/>
                <w:szCs w:val="16"/>
                <w:lang w:val="ka-GE"/>
              </w:rPr>
              <w:t>2</w:t>
            </w:r>
          </w:p>
        </w:tc>
        <w:tc>
          <w:tcPr>
            <w:tcW w:w="743" w:type="pct"/>
            <w:shd w:val="clear" w:color="000000" w:fill="FFFFFF"/>
            <w:vAlign w:val="center"/>
            <w:hideMark/>
          </w:tcPr>
          <w:p w:rsidR="00B82A0E" w:rsidRPr="00334E4E" w:rsidRDefault="00453A97" w:rsidP="007B384A">
            <w:pPr>
              <w:spacing w:after="0" w:line="240" w:lineRule="auto"/>
              <w:jc w:val="center"/>
              <w:rPr>
                <w:rFonts w:ascii="Sylfaen" w:eastAsia="Times New Roman" w:hAnsi="Sylfaen" w:cs="Times New Roman"/>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552" w:type="pct"/>
            <w:shd w:val="clear" w:color="000000" w:fill="FFFFFF"/>
            <w:vAlign w:val="center"/>
            <w:hideMark/>
          </w:tcPr>
          <w:p w:rsidR="00B82A0E" w:rsidRPr="00F46FAD" w:rsidRDefault="00B82A0E" w:rsidP="007B384A">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lang w:val="ka-GE"/>
              </w:rPr>
              <w:t>10%-მომართვიანობა</w:t>
            </w:r>
          </w:p>
        </w:tc>
        <w:tc>
          <w:tcPr>
            <w:tcW w:w="742" w:type="pct"/>
            <w:shd w:val="clear" w:color="000000" w:fill="FFFFFF"/>
            <w:vAlign w:val="center"/>
            <w:hideMark/>
          </w:tcPr>
          <w:p w:rsidR="00B82A0E" w:rsidRPr="007B384A"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9C1847" w:rsidTr="00CC37D2">
        <w:trPr>
          <w:trHeight w:val="80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color w:val="000000"/>
                <w:sz w:val="18"/>
                <w:szCs w:val="18"/>
              </w:rPr>
            </w:pPr>
            <w:r w:rsidRPr="009C1847">
              <w:rPr>
                <w:rFonts w:ascii="Sylfaen" w:eastAsia="Times New Roman" w:hAnsi="Sylfaen" w:cs="Times New Roman"/>
                <w:b/>
                <w:color w:val="000000"/>
                <w:sz w:val="18"/>
                <w:szCs w:val="18"/>
              </w:rPr>
              <w:t>სამედიცინო მომსახურების და მედიკამენტებით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2024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2025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6</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7</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r>
      <w:tr w:rsidR="004D1542" w:rsidRPr="009C1847" w:rsidTr="00CC37D2">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06 02 10</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9C1847">
            <w:pPr>
              <w:spacing w:after="0" w:line="240" w:lineRule="auto"/>
              <w:jc w:val="center"/>
              <w:rPr>
                <w:rFonts w:ascii="Sylfaen" w:eastAsia="Times New Roman" w:hAnsi="Sylfaen"/>
                <w:b/>
                <w:bCs/>
                <w:color w:val="000000"/>
                <w:sz w:val="18"/>
                <w:szCs w:val="18"/>
              </w:rPr>
            </w:pPr>
            <w:r w:rsidRPr="009C1847">
              <w:rPr>
                <w:rFonts w:ascii="Sylfaen" w:hAnsi="Sylfaen"/>
                <w:b/>
                <w:bCs/>
                <w:color w:val="000000"/>
                <w:sz w:val="18"/>
                <w:szCs w:val="18"/>
                <w:lang w:val="ka-GE"/>
              </w:rPr>
              <w:t>10</w:t>
            </w:r>
            <w:r w:rsidR="009C1847">
              <w:rPr>
                <w:rFonts w:ascii="Sylfaen" w:hAnsi="Sylfaen"/>
                <w:b/>
                <w:bCs/>
                <w:color w:val="000000"/>
                <w:sz w:val="18"/>
                <w:szCs w:val="18"/>
                <w:lang w:val="ka-GE"/>
              </w:rPr>
              <w:t>8</w:t>
            </w:r>
            <w:r w:rsidRPr="009C1847">
              <w:rPr>
                <w:rFonts w:ascii="Sylfaen" w:hAnsi="Sylfaen"/>
                <w:b/>
                <w:bCs/>
                <w:color w:val="000000"/>
                <w:sz w:val="18"/>
                <w:szCs w:val="18"/>
              </w:rPr>
              <w:t>4.00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r>
      <w:tr w:rsidR="006022DB" w:rsidRPr="009C1847" w:rsidTr="00CC37D2">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9C1847" w:rsidTr="00CC37D2">
        <w:trPr>
          <w:trHeight w:val="60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9C1847" w:rsidP="0018738A">
            <w:pPr>
              <w:spacing w:after="0" w:line="240" w:lineRule="auto"/>
              <w:rPr>
                <w:rFonts w:ascii="Sylfaen" w:eastAsia="Times New Roman" w:hAnsi="Sylfaen" w:cs="Times New Roman"/>
                <w:color w:val="000000"/>
                <w:sz w:val="18"/>
                <w:szCs w:val="18"/>
              </w:rPr>
            </w:pPr>
            <w:r w:rsidRPr="009C1847">
              <w:rPr>
                <w:rFonts w:ascii="Sylfaen" w:hAnsi="Sylfaen"/>
                <w:color w:val="000000"/>
                <w:sz w:val="18"/>
                <w:szCs w:val="18"/>
              </w:rPr>
              <w:t>ქვეპროგრამა ითვალისწინებს 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 პროგრამა ითვალისწინებს ასევე ბენეფიციართა</w:t>
            </w:r>
            <w:r w:rsidRPr="009C1847">
              <w:rPr>
                <w:rFonts w:ascii="Sylfaen" w:hAnsi="Sylfaen"/>
                <w:color w:val="000000"/>
                <w:sz w:val="18"/>
                <w:szCs w:val="18"/>
                <w:lang w:val="ka-GE"/>
              </w:rPr>
              <w:t xml:space="preserve"> </w:t>
            </w:r>
            <w:r w:rsidRPr="009C1847">
              <w:rPr>
                <w:rFonts w:ascii="Sylfaen" w:hAnsi="Sylfaen"/>
                <w:color w:val="000000"/>
                <w:sz w:val="18"/>
                <w:szCs w:val="18"/>
              </w:rPr>
              <w:t xml:space="preserve">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პროგრამა ითვალისწინებს, </w:t>
            </w:r>
            <w:r w:rsidRPr="009C1847">
              <w:rPr>
                <w:rFonts w:ascii="Sylfaen" w:hAnsi="Sylfaen"/>
                <w:color w:val="000000"/>
                <w:sz w:val="18"/>
                <w:szCs w:val="18"/>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9C1847">
              <w:rPr>
                <w:rFonts w:ascii="Sylfaen" w:hAnsi="Sylfaen"/>
                <w:color w:val="000000"/>
                <w:sz w:val="18"/>
                <w:szCs w:val="18"/>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sidRPr="009C1847">
              <w:rPr>
                <w:rFonts w:ascii="Sylfaen" w:hAnsi="Sylfaen"/>
                <w:color w:val="000000"/>
                <w:sz w:val="18"/>
                <w:szCs w:val="18"/>
                <w:lang w:val="ka-GE"/>
              </w:rPr>
              <w:t>ომისა და თავდაცვის ძალების ვეტერანები.</w:t>
            </w:r>
            <w:r w:rsidRPr="009C1847">
              <w:rPr>
                <w:rFonts w:ascii="Sylfaen" w:hAnsi="Sylfaen"/>
                <w:color w:val="000000"/>
                <w:sz w:val="18"/>
                <w:szCs w:val="18"/>
              </w:rPr>
              <w:t xml:space="preserve"> </w:t>
            </w:r>
            <w:r w:rsidRPr="009C1847">
              <w:rPr>
                <w:rFonts w:ascii="Sylfaen" w:hAnsi="Sylfaen"/>
                <w:color w:val="000000"/>
                <w:sz w:val="18"/>
                <w:szCs w:val="18"/>
                <w:lang w:val="ka-GE"/>
              </w:rPr>
              <w:t xml:space="preserve">ქვეპროგრამით სარგებლობა შესაძლებელია წლის განმავლობაში ერთჯერადად, </w:t>
            </w:r>
            <w:r w:rsidRPr="009C1847">
              <w:rPr>
                <w:rFonts w:ascii="Sylfaen" w:hAnsi="Sylfaen"/>
                <w:color w:val="000000"/>
                <w:sz w:val="18"/>
                <w:szCs w:val="18"/>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9C1847">
              <w:rPr>
                <w:rFonts w:ascii="Sylfaen" w:hAnsi="Sylfaen"/>
                <w:color w:val="000000"/>
                <w:sz w:val="18"/>
                <w:szCs w:val="18"/>
                <w:lang w:val="ka-GE"/>
              </w:rPr>
              <w:t>მაგრამ არაუმეტეს 2000 ლარის ოდენობით</w:t>
            </w:r>
            <w:r w:rsidRPr="009C1847">
              <w:rPr>
                <w:rFonts w:ascii="Sylfaen" w:hAnsi="Sylfaen"/>
                <w:color w:val="000000"/>
                <w:sz w:val="18"/>
                <w:szCs w:val="18"/>
              </w:rPr>
              <w:t xml:space="preserve">. ქვეპროგრამის მოქმედება </w:t>
            </w:r>
            <w:r w:rsidRPr="009C1847">
              <w:rPr>
                <w:rFonts w:ascii="Sylfaen" w:hAnsi="Sylfaen"/>
                <w:color w:val="000000"/>
                <w:sz w:val="18"/>
                <w:szCs w:val="18"/>
                <w:lang w:val="ka-GE"/>
              </w:rPr>
              <w:t>აგრეთვე ვრცელდება</w:t>
            </w:r>
            <w:r w:rsidRPr="009C1847">
              <w:rPr>
                <w:rFonts w:ascii="Sylfaen" w:hAnsi="Sylfaen"/>
                <w:color w:val="000000"/>
                <w:sz w:val="18"/>
                <w:szCs w:val="18"/>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6022DB" w:rsidRPr="009C1847" w:rsidTr="00CC37D2">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lang w:val="ka-GE"/>
              </w:rPr>
              <w:t>ქვე</w:t>
            </w:r>
            <w:r w:rsidRPr="009C1847">
              <w:rPr>
                <w:rFonts w:ascii="Sylfaen" w:eastAsia="Times New Roman" w:hAnsi="Sylfaen" w:cs="Times New Roman"/>
                <w:color w:val="000000"/>
                <w:sz w:val="18"/>
                <w:szCs w:val="18"/>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11"/>
        <w:gridCol w:w="1703"/>
        <w:gridCol w:w="1790"/>
        <w:gridCol w:w="1522"/>
        <w:gridCol w:w="1899"/>
        <w:gridCol w:w="1901"/>
        <w:gridCol w:w="1834"/>
      </w:tblGrid>
      <w:tr w:rsidR="00B82A0E" w:rsidRPr="00B82A0E" w:rsidTr="00B82A0E">
        <w:trPr>
          <w:trHeight w:val="971"/>
        </w:trPr>
        <w:tc>
          <w:tcPr>
            <w:tcW w:w="22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8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62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6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0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0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7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22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rPr>
              <w:t>1</w:t>
            </w:r>
          </w:p>
        </w:tc>
        <w:tc>
          <w:tcPr>
            <w:tcW w:w="85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5178C9">
              <w:rPr>
                <w:rFonts w:ascii="Sylfaen" w:eastAsia="Times New Roman" w:hAnsi="Sylfaen" w:cs="Times New Roman"/>
                <w:color w:val="000000"/>
                <w:sz w:val="16"/>
                <w:szCs w:val="16"/>
              </w:rPr>
              <w:t> </w:t>
            </w:r>
          </w:p>
        </w:tc>
        <w:tc>
          <w:tcPr>
            <w:tcW w:w="628"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color w:val="000000"/>
                <w:sz w:val="16"/>
                <w:szCs w:val="16"/>
                <w:lang w:val="ka-GE"/>
              </w:rPr>
            </w:pPr>
            <w:r w:rsidRPr="00C23B54">
              <w:rPr>
                <w:rFonts w:ascii="Sylfaen" w:eastAsia="Times New Roman" w:hAnsi="Sylfaen" w:cs="Times New Roman"/>
                <w:color w:val="000000"/>
                <w:sz w:val="16"/>
                <w:szCs w:val="16"/>
              </w:rPr>
              <w:t> </w:t>
            </w:r>
            <w:r w:rsidRPr="00C23B54">
              <w:rPr>
                <w:rFonts w:ascii="Sylfaen" w:eastAsia="Times New Roman" w:hAnsi="Sylfaen" w:cs="Times New Roman"/>
                <w:color w:val="000000"/>
                <w:sz w:val="16"/>
                <w:szCs w:val="16"/>
                <w:lang w:val="ka-GE"/>
              </w:rPr>
              <w:t xml:space="preserve">2023 წელს დახმარება გაეწევა </w:t>
            </w:r>
            <w:r w:rsidR="0018738A">
              <w:rPr>
                <w:rFonts w:ascii="Sylfaen" w:eastAsia="Times New Roman" w:hAnsi="Sylfaen" w:cs="Times New Roman"/>
                <w:color w:val="000000"/>
                <w:sz w:val="16"/>
                <w:szCs w:val="16"/>
                <w:lang w:val="ka-GE"/>
              </w:rPr>
              <w:t xml:space="preserve">დაახლოებით </w:t>
            </w:r>
            <w:r w:rsidRPr="00C23B54">
              <w:rPr>
                <w:rFonts w:ascii="Sylfaen" w:eastAsia="Times New Roman" w:hAnsi="Sylfaen" w:cs="Times New Roman"/>
                <w:color w:val="000000"/>
                <w:sz w:val="16"/>
                <w:szCs w:val="16"/>
                <w:lang w:val="ka-GE"/>
              </w:rPr>
              <w:t>2</w:t>
            </w:r>
            <w:r w:rsidR="00BA16FF">
              <w:rPr>
                <w:rFonts w:ascii="Sylfaen" w:eastAsia="Times New Roman" w:hAnsi="Sylfaen" w:cs="Times New Roman"/>
                <w:color w:val="000000"/>
                <w:sz w:val="16"/>
                <w:szCs w:val="16"/>
                <w:lang w:val="ka-GE"/>
              </w:rPr>
              <w:t>370</w:t>
            </w:r>
            <w:r w:rsidRPr="00C23B54">
              <w:rPr>
                <w:rFonts w:ascii="Sylfaen" w:eastAsia="Times New Roman" w:hAnsi="Sylfaen" w:cs="Times New Roman"/>
                <w:color w:val="000000"/>
                <w:sz w:val="16"/>
                <w:szCs w:val="16"/>
                <w:lang w:val="ka-GE"/>
              </w:rPr>
              <w:t xml:space="preserve"> </w:t>
            </w:r>
            <w:r w:rsidRPr="00C23B54">
              <w:rPr>
                <w:rFonts w:ascii="Sylfaen" w:eastAsia="Times New Roman" w:hAnsi="Sylfaen" w:cs="Times New Roman"/>
                <w:color w:val="000000"/>
                <w:sz w:val="16"/>
                <w:szCs w:val="16"/>
                <w:lang w:val="ka-GE"/>
              </w:rPr>
              <w:lastRenderedPageBreak/>
              <w:t>ბენეფიციარს</w:t>
            </w:r>
            <w:r w:rsidR="00ED07AA">
              <w:rPr>
                <w:rFonts w:ascii="Sylfaen" w:eastAsia="Times New Roman" w:hAnsi="Sylfaen" w:cs="Times New Roman"/>
                <w:color w:val="000000"/>
                <w:sz w:val="16"/>
                <w:szCs w:val="16"/>
                <w:lang w:val="ka-GE"/>
              </w:rPr>
              <w:t xml:space="preserve"> </w:t>
            </w:r>
            <w:r w:rsidR="00ED07AA" w:rsidRPr="0018738A">
              <w:rPr>
                <w:rFonts w:ascii="Sylfaen" w:eastAsia="Times New Roman" w:hAnsi="Sylfaen" w:cs="Times New Roman"/>
                <w:color w:val="000000"/>
                <w:sz w:val="16"/>
                <w:szCs w:val="16"/>
                <w:lang w:val="ka-GE"/>
              </w:rPr>
              <w:t xml:space="preserve">(მათ შორის ქალი </w:t>
            </w:r>
            <w:r w:rsidR="00BA16FF" w:rsidRPr="0018738A">
              <w:rPr>
                <w:rFonts w:ascii="Sylfaen" w:eastAsia="Times New Roman" w:hAnsi="Sylfaen" w:cs="Times New Roman"/>
                <w:color w:val="000000"/>
                <w:sz w:val="16"/>
                <w:szCs w:val="16"/>
                <w:lang w:val="ka-GE"/>
              </w:rPr>
              <w:t>-1350</w:t>
            </w:r>
            <w:r w:rsidR="00ED07AA" w:rsidRPr="0018738A">
              <w:rPr>
                <w:rFonts w:ascii="Sylfaen" w:eastAsia="Times New Roman" w:hAnsi="Sylfaen" w:cs="Times New Roman"/>
                <w:color w:val="000000"/>
                <w:sz w:val="16"/>
                <w:szCs w:val="16"/>
                <w:lang w:val="ka-GE"/>
              </w:rPr>
              <w:t xml:space="preserve"> , კაცი</w:t>
            </w:r>
            <w:r w:rsidR="00BA16FF" w:rsidRPr="0018738A">
              <w:rPr>
                <w:rFonts w:ascii="Sylfaen" w:eastAsia="Times New Roman" w:hAnsi="Sylfaen" w:cs="Times New Roman"/>
                <w:color w:val="000000"/>
                <w:sz w:val="16"/>
                <w:szCs w:val="16"/>
                <w:lang w:val="ka-GE"/>
              </w:rPr>
              <w:t xml:space="preserve"> - 1020</w:t>
            </w:r>
            <w:r w:rsidR="00ED07AA" w:rsidRPr="0018738A">
              <w:rPr>
                <w:rFonts w:ascii="Sylfaen" w:eastAsia="Times New Roman" w:hAnsi="Sylfaen" w:cs="Times New Roman"/>
                <w:color w:val="000000"/>
                <w:sz w:val="16"/>
                <w:szCs w:val="16"/>
                <w:lang w:val="ka-GE"/>
              </w:rPr>
              <w:t>)</w:t>
            </w:r>
          </w:p>
        </w:tc>
        <w:tc>
          <w:tcPr>
            <w:tcW w:w="660"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sz w:val="16"/>
                <w:szCs w:val="16"/>
              </w:rPr>
            </w:pPr>
            <w:r w:rsidRPr="00C23B54">
              <w:rPr>
                <w:rFonts w:ascii="Sylfaen" w:eastAsia="Times New Roman" w:hAnsi="Sylfaen" w:cs="Times New Roman"/>
                <w:sz w:val="16"/>
                <w:szCs w:val="16"/>
              </w:rPr>
              <w:lastRenderedPageBreak/>
              <w:t> </w:t>
            </w:r>
            <w:r w:rsidR="007B384A"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007B384A" w:rsidRPr="005178C9">
              <w:rPr>
                <w:rFonts w:ascii="Sylfaen" w:eastAsia="Times New Roman" w:hAnsi="Sylfaen" w:cs="Times New Roman"/>
                <w:color w:val="000000"/>
                <w:sz w:val="16"/>
                <w:szCs w:val="16"/>
              </w:rPr>
              <w:t> </w:t>
            </w:r>
          </w:p>
        </w:tc>
        <w:tc>
          <w:tcPr>
            <w:tcW w:w="56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5%-მომართ</w:t>
            </w:r>
            <w:r w:rsidRPr="005178C9">
              <w:rPr>
                <w:rFonts w:ascii="Sylfaen" w:eastAsia="Times New Roman" w:hAnsi="Sylfaen" w:cs="Times New Roman"/>
                <w:color w:val="000000"/>
                <w:sz w:val="16"/>
                <w:szCs w:val="16"/>
              </w:rPr>
              <w:t>ვიანობა</w:t>
            </w:r>
          </w:p>
        </w:tc>
        <w:tc>
          <w:tcPr>
            <w:tcW w:w="700"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70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677"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627EFC" w:rsidTr="00670EB6">
        <w:trPr>
          <w:trHeight w:val="566"/>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color w:val="000000"/>
                <w:sz w:val="18"/>
                <w:szCs w:val="18"/>
              </w:rPr>
            </w:pPr>
            <w:r w:rsidRPr="00627EFC">
              <w:rPr>
                <w:rFonts w:ascii="Sylfaen" w:eastAsia="Times New Roman" w:hAnsi="Sylfaen" w:cs="Times New Roman"/>
                <w:b/>
                <w:color w:val="000000"/>
                <w:sz w:val="18"/>
                <w:szCs w:val="18"/>
              </w:rPr>
              <w:t xml:space="preserve">შეზღუდული შესაძლებლობის მქონე პირთა </w:t>
            </w:r>
            <w:r w:rsidR="00ED07AA">
              <w:rPr>
                <w:rFonts w:ascii="Sylfaen" w:eastAsia="Times New Roman" w:hAnsi="Sylfaen" w:cs="Times New Roman"/>
                <w:b/>
                <w:color w:val="000000"/>
                <w:sz w:val="18"/>
                <w:szCs w:val="18"/>
                <w:lang w:val="ka-GE"/>
              </w:rPr>
              <w:t xml:space="preserve"> </w:t>
            </w:r>
            <w:r w:rsidRPr="00627EF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627EFC" w:rsidTr="00670EB6">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627EFC" w:rsidRDefault="004D1542" w:rsidP="004D1542">
            <w:pPr>
              <w:spacing w:after="0" w:line="240" w:lineRule="auto"/>
              <w:jc w:val="center"/>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06 02 11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r>
      <w:tr w:rsidR="006022DB" w:rsidRPr="00627EFC" w:rsidTr="00CC37D2">
        <w:trPr>
          <w:trHeight w:val="53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27EFC" w:rsidTr="00E03146">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27EFC" w:rsidP="004D1542">
            <w:pPr>
              <w:jc w:val="both"/>
              <w:rPr>
                <w:rFonts w:ascii="Sylfaen" w:eastAsia="Times New Roman" w:hAnsi="Sylfaen" w:cs="Times New Roman"/>
                <w:color w:val="000000"/>
                <w:sz w:val="18"/>
                <w:szCs w:val="18"/>
              </w:rPr>
            </w:pPr>
            <w:r w:rsidRPr="00627EFC">
              <w:rPr>
                <w:rFonts w:ascii="Sylfaen" w:hAnsi="Sylfaen"/>
                <w:color w:val="000000"/>
                <w:sz w:val="18"/>
                <w:szCs w:val="18"/>
              </w:rPr>
              <w:t>ქვეპროგრამით გათვალისწინებულია</w:t>
            </w:r>
            <w:r w:rsidRPr="00627EFC">
              <w:rPr>
                <w:rFonts w:ascii="Sylfaen" w:hAnsi="Sylfaen"/>
                <w:color w:val="000000"/>
                <w:sz w:val="18"/>
                <w:szCs w:val="18"/>
                <w:lang w:val="ka-GE"/>
              </w:rPr>
              <w:t>:</w:t>
            </w:r>
            <w:r w:rsidRPr="00627EFC">
              <w:rPr>
                <w:rFonts w:ascii="Sylfaen" w:hAnsi="Sylfaen"/>
                <w:color w:val="000000"/>
                <w:sz w:val="18"/>
                <w:szCs w:val="18"/>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007B2E35">
              <w:rPr>
                <w:rFonts w:ascii="Sylfaen" w:hAnsi="Sylfaen"/>
                <w:color w:val="000000"/>
                <w:sz w:val="18"/>
                <w:szCs w:val="18"/>
                <w:lang w:val="ka-GE"/>
              </w:rPr>
              <w:t>.</w:t>
            </w:r>
            <w:r w:rsidRPr="00627EFC">
              <w:rPr>
                <w:rFonts w:ascii="Sylfaen" w:hAnsi="Sylfaen"/>
                <w:color w:val="000000"/>
                <w:sz w:val="18"/>
                <w:szCs w:val="18"/>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627EFC">
              <w:rPr>
                <w:rFonts w:ascii="Sylfaen" w:hAnsi="Sylfaen"/>
                <w:color w:val="000000"/>
                <w:sz w:val="18"/>
                <w:szCs w:val="18"/>
                <w:lang w:val="ka-GE"/>
              </w:rPr>
              <w:t>ალ</w:t>
            </w:r>
            <w:r w:rsidRPr="00627EFC">
              <w:rPr>
                <w:rFonts w:ascii="Sylfaen" w:hAnsi="Sylfaen"/>
                <w:color w:val="000000"/>
                <w:sz w:val="18"/>
                <w:szCs w:val="18"/>
              </w:rPr>
              <w:t>უ</w:t>
            </w:r>
            <w:r w:rsidRPr="00627EFC">
              <w:rPr>
                <w:rFonts w:ascii="Sylfaen" w:hAnsi="Sylfaen"/>
                <w:color w:val="000000"/>
                <w:sz w:val="18"/>
                <w:szCs w:val="18"/>
                <w:lang w:val="ka-GE"/>
              </w:rPr>
              <w:t>რ</w:t>
            </w:r>
            <w:r w:rsidRPr="00627EFC">
              <w:rPr>
                <w:rFonts w:ascii="Sylfaen" w:hAnsi="Sylfaen"/>
                <w:color w:val="000000"/>
                <w:sz w:val="18"/>
                <w:szCs w:val="18"/>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627EFC">
              <w:rPr>
                <w:rFonts w:ascii="Sylfaen" w:hAnsi="Sylfaen"/>
                <w:color w:val="000000"/>
                <w:sz w:val="18"/>
                <w:szCs w:val="18"/>
                <w:lang w:val="ka-GE"/>
              </w:rPr>
              <w:t xml:space="preserve"> </w:t>
            </w:r>
            <w:r w:rsidRPr="00627EFC">
              <w:rPr>
                <w:rFonts w:ascii="Sylfaen" w:hAnsi="Sylfaen"/>
                <w:color w:val="000000"/>
                <w:sz w:val="18"/>
                <w:szCs w:val="18"/>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627EFC">
              <w:rPr>
                <w:rFonts w:ascii="Sylfaen" w:hAnsi="Sylfaen"/>
                <w:color w:val="000000"/>
                <w:sz w:val="18"/>
                <w:szCs w:val="18"/>
                <w:lang w:val="ka-GE"/>
              </w:rPr>
              <w:t>თ</w:t>
            </w:r>
            <w:r w:rsidRPr="00627EFC">
              <w:rPr>
                <w:rFonts w:ascii="Sylfaen" w:hAnsi="Sylfaen"/>
                <w:color w:val="000000"/>
                <w:sz w:val="18"/>
                <w:szCs w:val="18"/>
              </w:rPr>
              <w:t xml:space="preserve">არებას, ქცევის მართვას, ემოციური რეგულაციების გაუმჯობესებას; </w:t>
            </w:r>
            <w:r w:rsidRPr="00627EFC">
              <w:rPr>
                <w:rFonts w:ascii="Sylfaen" w:hAnsi="Sylfaen"/>
                <w:color w:val="000000"/>
                <w:sz w:val="18"/>
                <w:szCs w:val="18"/>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დაფინანსებას;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დაფინანსებას 100 ლარის ფარგლებში.</w:t>
            </w:r>
            <w:r w:rsidR="00E03146">
              <w:rPr>
                <w:rFonts w:ascii="Sylfaen" w:hAnsi="Sylfaen"/>
                <w:color w:val="000000"/>
                <w:sz w:val="18"/>
                <w:szCs w:val="18"/>
                <w:lang w:val="ka-GE"/>
              </w:rPr>
              <w:t xml:space="preserve"> </w:t>
            </w:r>
          </w:p>
        </w:tc>
      </w:tr>
      <w:tr w:rsidR="006022DB" w:rsidRPr="00627EFC" w:rsidTr="00CC37D2">
        <w:trPr>
          <w:trHeight w:val="6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DD16A2" w:rsidRDefault="00DD16A2" w:rsidP="00934F3A">
      <w:pPr>
        <w:spacing w:after="0"/>
        <w:jc w:val="both"/>
        <w:rPr>
          <w:rFonts w:ascii="Sylfaen" w:hAnsi="Sylfaen" w:cs="Sylfaen"/>
          <w:noProof/>
          <w:sz w:val="18"/>
          <w:szCs w:val="18"/>
          <w:lang w:val="ka-GE"/>
        </w:rPr>
      </w:pPr>
    </w:p>
    <w:p w:rsidR="00DD16A2" w:rsidRPr="00172749" w:rsidRDefault="00DD16A2"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703651">
        <w:trPr>
          <w:trHeight w:val="57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sidRPr="00CC37D2">
              <w:rPr>
                <w:rFonts w:ascii="Sylfaen" w:eastAsia="Times New Roman" w:hAnsi="Sylfaen" w:cs="Times New Roman"/>
                <w:b/>
                <w:color w:val="000000"/>
                <w:sz w:val="18"/>
                <w:szCs w:val="18"/>
              </w:rPr>
              <w:t>1989 წლის 9 აპრილს დაზარალებულ პირთა დახმარება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B82A0E"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06 02 14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r>
      <w:tr w:rsidR="006022DB" w:rsidRPr="00172749" w:rsidTr="00703651">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960300">
        <w:trPr>
          <w:trHeight w:val="80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lastRenderedPageBreak/>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E42756">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42756">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703651">
        <w:trPr>
          <w:trHeight w:val="26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Calibri"/>
                <w:sz w:val="18"/>
                <w:szCs w:val="18"/>
                <w:lang w:val="ka-GE"/>
              </w:rPr>
              <w:t>პროგრამით მოსარგებლე ბენეფიციარების მატერიალური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საქართველოს წითელი ჯვ</w:t>
            </w:r>
            <w:r>
              <w:rPr>
                <w:rFonts w:ascii="Sylfaen" w:eastAsia="Times New Roman" w:hAnsi="Sylfaen" w:cs="Times New Roman"/>
                <w:b/>
                <w:color w:val="000000"/>
                <w:sz w:val="18"/>
                <w:szCs w:val="18"/>
                <w:lang w:val="ka-GE"/>
              </w:rPr>
              <w:t>ა</w:t>
            </w:r>
            <w:r w:rsidRPr="00CC37D2">
              <w:rPr>
                <w:rFonts w:ascii="Sylfaen" w:eastAsia="Times New Roman" w:hAnsi="Sylfaen" w:cs="Times New Roman"/>
                <w:b/>
                <w:color w:val="000000"/>
                <w:sz w:val="18"/>
                <w:szCs w:val="18"/>
              </w:rPr>
              <w:t>რი</w:t>
            </w: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 თანადაფინანსება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CC37D2" w:rsidRDefault="00C64C2F" w:rsidP="00C64C2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06 02 1</w:t>
            </w:r>
            <w:r>
              <w:rPr>
                <w:rFonts w:ascii="Sylfaen" w:eastAsia="Times New Roman" w:hAnsi="Sylfaen" w:cs="Times New Roman"/>
                <w:color w:val="000000"/>
                <w:sz w:val="18"/>
                <w:szCs w:val="18"/>
                <w:lang w:val="ka-GE"/>
              </w:rPr>
              <w:t>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r>
      <w:tr w:rsidR="00CC37D2" w:rsidRPr="00172749" w:rsidTr="00960300">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w:t>
            </w:r>
            <w:r>
              <w:rPr>
                <w:rFonts w:ascii="Sylfaen" w:eastAsia="Times New Roman" w:hAnsi="Sylfaen" w:cs="Times New Roman"/>
                <w:color w:val="000000"/>
                <w:sz w:val="18"/>
                <w:szCs w:val="18"/>
                <w:lang w:val="ka-GE"/>
              </w:rPr>
              <w:t xml:space="preserve">ა </w:t>
            </w:r>
          </w:p>
        </w:tc>
      </w:tr>
      <w:tr w:rsidR="00CC37D2" w:rsidRPr="00172749" w:rsidTr="00703651">
        <w:trPr>
          <w:trHeight w:val="114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CC37D2" w:rsidRDefault="00CC37D2" w:rsidP="007B2E35">
            <w:pPr>
              <w:rPr>
                <w:rFonts w:ascii="Sylfaen" w:hAnsi="Sylfaen" w:cs="Calibri"/>
                <w:sz w:val="18"/>
                <w:szCs w:val="18"/>
                <w:lang w:val="ka-GE"/>
              </w:rPr>
            </w:pPr>
            <w:r w:rsidRPr="00CC37D2">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w:t>
            </w:r>
            <w:r w:rsidR="007B2E35">
              <w:rPr>
                <w:rFonts w:ascii="Sylfaen" w:hAnsi="Sylfaen" w:cs="Calibri"/>
                <w:sz w:val="18"/>
                <w:szCs w:val="18"/>
                <w:lang w:val="ka-GE"/>
              </w:rPr>
              <w:t>.</w:t>
            </w:r>
            <w:r w:rsidRPr="00CC37D2">
              <w:rPr>
                <w:rFonts w:ascii="Sylfaen" w:hAnsi="Sylfaen" w:cs="Calibri"/>
                <w:sz w:val="18"/>
                <w:szCs w:val="18"/>
                <w:lang w:val="ka-GE"/>
              </w:rPr>
              <w:t xml:space="preserve">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CC37D2" w:rsidRPr="00172749" w:rsidTr="00960300">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CC37D2">
              <w:rPr>
                <w:rFonts w:ascii="Sylfaen" w:hAnsi="Sylfaen" w:cs="Calibri"/>
                <w:sz w:val="18"/>
                <w:szCs w:val="18"/>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CC37D2" w:rsidRDefault="00CC37D2"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B52AE" w:rsidTr="0043009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4D1542">
            <w:pPr>
              <w:spacing w:after="0" w:line="240" w:lineRule="auto"/>
              <w:jc w:val="center"/>
              <w:rPr>
                <w:rFonts w:ascii="Sylfaen" w:eastAsia="Times New Roman" w:hAnsi="Sylfaen" w:cs="Times New Roman"/>
                <w:b/>
                <w:color w:val="000000"/>
                <w:sz w:val="18"/>
                <w:szCs w:val="18"/>
              </w:rPr>
            </w:pPr>
            <w:r w:rsidRPr="00FB52AE">
              <w:rPr>
                <w:rFonts w:ascii="Sylfaen" w:hAnsi="Sylfaen" w:cs="Sylfaen"/>
                <w:b/>
                <w:bCs/>
                <w:sz w:val="18"/>
                <w:szCs w:val="18"/>
                <w:lang w:val="ka-GE"/>
              </w:rPr>
              <w:t>გენდერული თანასწორობის ხელშეწყობ</w:t>
            </w:r>
            <w:r w:rsidR="004D1542">
              <w:rPr>
                <w:rFonts w:ascii="Sylfaen" w:hAnsi="Sylfaen" w:cs="Sylfaen"/>
                <w:b/>
                <w:bCs/>
                <w:sz w:val="18"/>
                <w:szCs w:val="18"/>
                <w:lang w:val="ka-GE"/>
              </w:rPr>
              <w:t>ა</w:t>
            </w:r>
            <w:r w:rsidRPr="00FB52AE">
              <w:rPr>
                <w:rFonts w:ascii="Sylfaen" w:hAnsi="Sylfaen" w:cs="Sylfaen"/>
                <w:b/>
                <w:bCs/>
                <w:sz w:val="18"/>
                <w:szCs w:val="18"/>
                <w:lang w:val="ka-GE"/>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4D1542" w:rsidRPr="00FB52AE" w:rsidTr="00FB52AE">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FB52AE" w:rsidRDefault="004D1542" w:rsidP="004D1542">
            <w:pPr>
              <w:spacing w:after="0" w:line="240" w:lineRule="auto"/>
              <w:jc w:val="center"/>
              <w:rPr>
                <w:rFonts w:ascii="Sylfaen" w:eastAsia="Times New Roman" w:hAnsi="Sylfaen" w:cs="Times New Roman"/>
                <w:color w:val="000000"/>
                <w:sz w:val="18"/>
                <w:szCs w:val="18"/>
                <w:lang w:val="ka-GE"/>
              </w:rPr>
            </w:pPr>
            <w:r w:rsidRPr="00FB52AE">
              <w:rPr>
                <w:rFonts w:ascii="Sylfaen" w:eastAsia="Times New Roman" w:hAnsi="Sylfaen" w:cs="Times New Roman"/>
                <w:color w:val="000000"/>
                <w:sz w:val="18"/>
                <w:szCs w:val="18"/>
              </w:rPr>
              <w:t xml:space="preserve">06 </w:t>
            </w:r>
            <w:r w:rsidRPr="00FB52AE">
              <w:rPr>
                <w:rFonts w:ascii="Sylfaen" w:eastAsia="Times New Roman" w:hAnsi="Sylfaen" w:cs="Times New Roman"/>
                <w:color w:val="000000"/>
                <w:sz w:val="18"/>
                <w:szCs w:val="18"/>
                <w:lang w:val="ka-GE"/>
              </w:rPr>
              <w:t>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FB52AE" w:rsidRDefault="002250D0" w:rsidP="004D1542">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20</w:t>
            </w:r>
            <w:r w:rsidR="004D1542" w:rsidRPr="00FB52AE">
              <w:rPr>
                <w:rFonts w:ascii="Sylfaen" w:eastAsia="Times New Roman" w:hAnsi="Sylfaen" w:cs="Times New Roman"/>
                <w:b/>
                <w:color w:val="000000"/>
                <w:sz w:val="18"/>
                <w:szCs w:val="18"/>
              </w:rPr>
              <w:t>,0</w:t>
            </w:r>
          </w:p>
        </w:tc>
        <w:tc>
          <w:tcPr>
            <w:tcW w:w="602" w:type="pct"/>
            <w:tcBorders>
              <w:top w:val="nil"/>
              <w:left w:val="nil"/>
              <w:bottom w:val="single" w:sz="4" w:space="0" w:color="auto"/>
              <w:right w:val="single" w:sz="4" w:space="0" w:color="auto"/>
            </w:tcBorders>
            <w:shd w:val="clear" w:color="000000" w:fill="FFFFFF"/>
            <w:vAlign w:val="center"/>
          </w:tcPr>
          <w:p w:rsidR="004D1542" w:rsidRPr="00B82A0E"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w:t>
            </w:r>
            <w:r w:rsidRPr="00FB52AE">
              <w:rPr>
                <w:rFonts w:ascii="Sylfaen" w:eastAsia="Times New Roman" w:hAnsi="Sylfaen" w:cs="Times New Roman"/>
                <w:b/>
                <w:color w:val="000000"/>
                <w:sz w:val="18"/>
                <w:szCs w:val="18"/>
              </w:rPr>
              <w:t>,0</w:t>
            </w:r>
          </w:p>
        </w:tc>
        <w:tc>
          <w:tcPr>
            <w:tcW w:w="642"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c>
          <w:tcPr>
            <w:tcW w:w="643"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r>
      <w:tr w:rsidR="00FB52AE" w:rsidRPr="00FB52AE" w:rsidTr="0043009D">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თელავის მუნიციპალიტეტის მერი</w:t>
            </w:r>
            <w:r w:rsidRPr="00FB52AE">
              <w:rPr>
                <w:rFonts w:ascii="Sylfaen" w:eastAsia="Times New Roman" w:hAnsi="Sylfaen" w:cs="Times New Roman"/>
                <w:color w:val="000000"/>
                <w:sz w:val="18"/>
                <w:szCs w:val="18"/>
                <w:lang w:val="ka-GE"/>
              </w:rPr>
              <w:t xml:space="preserve">ა </w:t>
            </w:r>
          </w:p>
        </w:tc>
      </w:tr>
      <w:tr w:rsidR="00FB52AE" w:rsidRPr="00FB52AE" w:rsidTr="00B312D0">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FB52A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18738A">
            <w:pPr>
              <w:rPr>
                <w:rFonts w:ascii="Sylfaen" w:hAnsi="Sylfaen" w:cs="Calibri"/>
                <w:sz w:val="18"/>
                <w:szCs w:val="18"/>
                <w:lang w:val="ka-GE"/>
              </w:rPr>
            </w:pPr>
            <w:r w:rsidRPr="00FB52AE">
              <w:rPr>
                <w:rFonts w:ascii="Sylfaen" w:hAnsi="Sylfaen" w:cs="Arial"/>
                <w:sz w:val="18"/>
                <w:szCs w:val="18"/>
                <w:lang w:val="ka-GE"/>
              </w:rPr>
              <w:t>პროგრამის ფარგლებში განხორცი</w:t>
            </w:r>
            <w:r w:rsidR="0018738A">
              <w:rPr>
                <w:rFonts w:ascii="Sylfaen" w:hAnsi="Sylfaen" w:cs="Arial"/>
                <w:sz w:val="18"/>
                <w:szCs w:val="18"/>
                <w:lang w:val="ka-GE"/>
              </w:rPr>
              <w:t>ელდება</w:t>
            </w:r>
            <w:r w:rsidRPr="00FB52AE">
              <w:rPr>
                <w:rFonts w:ascii="Sylfaen" w:hAnsi="Sylfaen" w:cs="Arial"/>
                <w:sz w:val="18"/>
                <w:szCs w:val="18"/>
                <w:lang w:val="ka-GE"/>
              </w:rPr>
              <w:t xml:space="preserve"> გენდერული თანასწორობის ხელშეწყობ</w:t>
            </w:r>
            <w:r w:rsidR="0018738A">
              <w:rPr>
                <w:rFonts w:ascii="Sylfaen" w:hAnsi="Sylfaen" w:cs="Arial"/>
                <w:sz w:val="18"/>
                <w:szCs w:val="18"/>
                <w:lang w:val="ka-GE"/>
              </w:rPr>
              <w:t>ა</w:t>
            </w:r>
            <w:r w:rsidRPr="00FB52AE">
              <w:rPr>
                <w:rFonts w:ascii="Sylfaen" w:hAnsi="Sylfaen" w:cs="Arial"/>
                <w:sz w:val="18"/>
                <w:szCs w:val="18"/>
                <w:lang w:val="ka-GE"/>
              </w:rPr>
              <w:t>ს</w:t>
            </w:r>
            <w:r w:rsidR="0018738A">
              <w:rPr>
                <w:rFonts w:ascii="Sylfaen" w:hAnsi="Sylfaen" w:cs="Arial"/>
                <w:sz w:val="18"/>
                <w:szCs w:val="18"/>
                <w:lang w:val="ka-GE"/>
              </w:rPr>
              <w:t xml:space="preserve">,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r w:rsidR="0018738A">
              <w:rPr>
                <w:rFonts w:ascii="Sylfaen" w:hAnsi="Sylfaen"/>
                <w:color w:val="000000"/>
                <w:sz w:val="18"/>
                <w:szCs w:val="18"/>
                <w:lang w:val="ka-GE"/>
              </w:rPr>
              <w:t>.</w:t>
            </w:r>
          </w:p>
        </w:tc>
      </w:tr>
      <w:tr w:rsidR="00FB52AE" w:rsidRPr="00FB52AE" w:rsidTr="0043009D">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p>
        </w:tc>
      </w:tr>
    </w:tbl>
    <w:p w:rsidR="00E03146" w:rsidRPr="00E03146" w:rsidRDefault="00E03146" w:rsidP="006E3155">
      <w:pPr>
        <w:spacing w:after="0"/>
        <w:ind w:firstLine="708"/>
        <w:jc w:val="both"/>
        <w:rPr>
          <w:rFonts w:ascii="Sylfaen" w:hAnsi="Sylfaen" w:cs="Sylfaen"/>
          <w:noProof/>
          <w:sz w:val="18"/>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Pr="00703651" w:rsidRDefault="00E03146" w:rsidP="006E3155">
      <w:pPr>
        <w:spacing w:after="0"/>
        <w:ind w:firstLine="708"/>
        <w:jc w:val="both"/>
        <w:rPr>
          <w:rFonts w:ascii="Sylfaen" w:hAnsi="Sylfaen" w:cs="Sylfaen"/>
          <w:noProof/>
          <w:sz w:val="4"/>
          <w:szCs w:val="18"/>
          <w:lang w:val="ka-GE"/>
        </w:rPr>
      </w:pPr>
    </w:p>
    <w:p w:rsidR="007A1B1B" w:rsidRPr="00960300" w:rsidRDefault="007A1B1B" w:rsidP="005F03A2">
      <w:pPr>
        <w:pStyle w:val="Heading2"/>
        <w:rPr>
          <w:sz w:val="22"/>
          <w:szCs w:val="22"/>
        </w:rPr>
      </w:pPr>
      <w:bookmarkStart w:id="6" w:name="_Toc87784308"/>
      <w:r w:rsidRPr="00960300">
        <w:rPr>
          <w:rFonts w:ascii="Sylfaen" w:hAnsi="Sylfaen" w:cs="Sylfaen"/>
          <w:sz w:val="22"/>
          <w:szCs w:val="22"/>
        </w:rPr>
        <w:lastRenderedPageBreak/>
        <w:t>მმართველობა</w:t>
      </w:r>
      <w:r w:rsidRPr="00960300">
        <w:rPr>
          <w:sz w:val="22"/>
          <w:szCs w:val="22"/>
        </w:rPr>
        <w:t xml:space="preserve"> </w:t>
      </w:r>
      <w:r w:rsidRPr="00960300">
        <w:rPr>
          <w:rFonts w:ascii="Sylfaen" w:hAnsi="Sylfaen" w:cs="Sylfaen"/>
          <w:sz w:val="22"/>
          <w:szCs w:val="22"/>
        </w:rPr>
        <w:t>და</w:t>
      </w:r>
      <w:r w:rsidRPr="00960300">
        <w:rPr>
          <w:sz w:val="22"/>
          <w:szCs w:val="22"/>
        </w:rPr>
        <w:t xml:space="preserve"> </w:t>
      </w:r>
      <w:r w:rsidRPr="00960300">
        <w:rPr>
          <w:rFonts w:ascii="Sylfaen" w:hAnsi="Sylfaen" w:cs="Sylfaen"/>
          <w:sz w:val="22"/>
          <w:szCs w:val="22"/>
        </w:rPr>
        <w:t>საერთო</w:t>
      </w:r>
      <w:r w:rsidRPr="00960300">
        <w:rPr>
          <w:sz w:val="22"/>
          <w:szCs w:val="22"/>
        </w:rPr>
        <w:t xml:space="preserve"> </w:t>
      </w:r>
      <w:r w:rsidRPr="00960300">
        <w:rPr>
          <w:rFonts w:ascii="Sylfaen" w:hAnsi="Sylfaen" w:cs="Sylfaen"/>
          <w:sz w:val="22"/>
          <w:szCs w:val="22"/>
        </w:rPr>
        <w:t>დანიშნულების</w:t>
      </w:r>
      <w:r w:rsidRPr="00960300">
        <w:rPr>
          <w:sz w:val="22"/>
          <w:szCs w:val="22"/>
        </w:rPr>
        <w:t xml:space="preserve"> </w:t>
      </w:r>
      <w:r w:rsidRPr="00960300">
        <w:rPr>
          <w:rFonts w:ascii="Sylfaen" w:hAnsi="Sylfaen" w:cs="Sylfaen"/>
          <w:sz w:val="22"/>
          <w:szCs w:val="22"/>
        </w:rPr>
        <w:t>ხარჯები</w:t>
      </w:r>
      <w:bookmarkEnd w:id="6"/>
    </w:p>
    <w:p w:rsidR="00703651" w:rsidRDefault="007A1B1B" w:rsidP="00703651">
      <w:pPr>
        <w:ind w:left="-90" w:firstLine="360"/>
        <w:jc w:val="both"/>
        <w:rPr>
          <w:rFonts w:ascii="Sylfaen" w:hAnsi="Sylfaen"/>
          <w:noProof/>
          <w:sz w:val="18"/>
          <w:szCs w:val="18"/>
          <w:lang w:val="ka-GE"/>
        </w:rPr>
      </w:pPr>
      <w:r w:rsidRPr="00172749">
        <w:rPr>
          <w:rFonts w:ascii="Sylfaen" w:hAnsi="Sylfaen"/>
          <w:noProof/>
          <w:sz w:val="18"/>
          <w:szCs w:val="18"/>
          <w:lang w:val="ka-GE"/>
        </w:rPr>
        <w:t>მმართველობითი სფეროს გამართული ფუნქციონირება მუნიციპალიტეტის საქმიანობის ეფექტურად წამართვის ერთ-ერთი მთავარი ფაქტორია.  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3D1A16" w:rsidRDefault="00A11C45" w:rsidP="00703651">
      <w:pPr>
        <w:spacing w:after="0"/>
        <w:ind w:left="-90" w:firstLine="360"/>
        <w:jc w:val="right"/>
        <w:rPr>
          <w:rFonts w:ascii="Sylfaen" w:hAnsi="Sylfaen"/>
          <w:i/>
          <w:noProof/>
          <w:sz w:val="16"/>
          <w:szCs w:val="16"/>
          <w:lang w:val="ka-GE"/>
        </w:rPr>
      </w:pPr>
      <w:r w:rsidRPr="00960300">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541"/>
        <w:gridCol w:w="2270"/>
        <w:gridCol w:w="2067"/>
        <w:gridCol w:w="1714"/>
        <w:gridCol w:w="1589"/>
      </w:tblGrid>
      <w:tr w:rsidR="004D1542" w:rsidRPr="00D21928" w:rsidTr="00E2154E">
        <w:trPr>
          <w:trHeight w:val="600"/>
          <w:tblHeader/>
        </w:trPr>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Arial" w:eastAsia="Times New Roman" w:hAnsi="Arial" w:cs="Arial"/>
                <w:b/>
                <w:bCs/>
                <w:color w:val="000000"/>
                <w:sz w:val="18"/>
                <w:szCs w:val="18"/>
              </w:rPr>
            </w:pPr>
            <w:r w:rsidRPr="00D21928">
              <w:rPr>
                <w:rFonts w:ascii="Sylfaen" w:eastAsia="Times New Roman" w:hAnsi="Sylfaen" w:cs="Sylfaen"/>
                <w:b/>
                <w:bCs/>
                <w:color w:val="000000"/>
                <w:sz w:val="18"/>
                <w:szCs w:val="18"/>
              </w:rPr>
              <w:t>კოდი</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დასახელება</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lang w:val="ka-GE"/>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4</w:t>
            </w:r>
            <w:r w:rsidRPr="00D21928">
              <w:rPr>
                <w:rFonts w:ascii="Sylfaen" w:eastAsia="Times New Roman" w:hAnsi="Sylfaen" w:cs="Times New Roman"/>
                <w:b/>
                <w:bCs/>
                <w:color w:val="000000"/>
                <w:sz w:val="18"/>
                <w:szCs w:val="18"/>
              </w:rPr>
              <w:t xml:space="preserve"> წლის </w:t>
            </w:r>
            <w:r>
              <w:rPr>
                <w:rFonts w:ascii="Sylfaen" w:eastAsia="Times New Roman" w:hAnsi="Sylfaen" w:cs="Times New Roman"/>
                <w:b/>
                <w:bCs/>
                <w:color w:val="000000"/>
                <w:sz w:val="18"/>
                <w:szCs w:val="18"/>
                <w:lang w:val="ka-GE"/>
              </w:rPr>
              <w:t>პროექტი</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5</w:t>
            </w:r>
            <w:r w:rsidRPr="00D21928">
              <w:rPr>
                <w:rFonts w:ascii="Sylfaen" w:eastAsia="Times New Roman" w:hAnsi="Sylfaen" w:cs="Times New Roman"/>
                <w:b/>
                <w:bCs/>
                <w:color w:val="000000"/>
                <w:sz w:val="18"/>
                <w:szCs w:val="18"/>
              </w:rPr>
              <w:t xml:space="preserve"> წლის პროგნოზი</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sidRPr="00D21928">
              <w:rPr>
                <w:rFonts w:ascii="Sylfaen" w:eastAsia="Times New Roman" w:hAnsi="Sylfaen" w:cs="Times New Roman"/>
                <w:b/>
                <w:bCs/>
                <w:color w:val="000000"/>
                <w:sz w:val="18"/>
                <w:szCs w:val="18"/>
                <w:lang w:val="ka-GE"/>
              </w:rPr>
              <w:t>6</w:t>
            </w:r>
            <w:r w:rsidRPr="00D21928">
              <w:rPr>
                <w:rFonts w:ascii="Sylfaen" w:eastAsia="Times New Roman" w:hAnsi="Sylfaen" w:cs="Times New Roman"/>
                <w:b/>
                <w:bCs/>
                <w:color w:val="000000"/>
                <w:sz w:val="18"/>
                <w:szCs w:val="18"/>
              </w:rPr>
              <w:t xml:space="preserve"> წლის პროგნოზი</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542" w:rsidRPr="00D21928" w:rsidRDefault="004D1542" w:rsidP="00E2154E">
            <w:pPr>
              <w:spacing w:after="0" w:line="240" w:lineRule="auto"/>
              <w:jc w:val="center"/>
              <w:rPr>
                <w:rFonts w:ascii="Sylfaen" w:eastAsia="Times New Roman" w:hAnsi="Sylfaen" w:cs="Times New Roman"/>
                <w:b/>
                <w:bCs/>
                <w:color w:val="000000"/>
                <w:sz w:val="18"/>
                <w:szCs w:val="18"/>
              </w:rPr>
            </w:pPr>
            <w:r w:rsidRPr="00D21928">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D21928">
              <w:rPr>
                <w:rFonts w:ascii="Sylfaen" w:eastAsia="Times New Roman" w:hAnsi="Sylfaen" w:cs="Times New Roman"/>
                <w:b/>
                <w:bCs/>
                <w:color w:val="000000"/>
                <w:sz w:val="18"/>
                <w:szCs w:val="18"/>
              </w:rPr>
              <w:t xml:space="preserve"> წლის პროგნოზი</w:t>
            </w:r>
          </w:p>
        </w:tc>
      </w:tr>
      <w:tr w:rsidR="004D1542" w:rsidRPr="006810E6" w:rsidTr="00E2154E">
        <w:trPr>
          <w:trHeight w:val="566"/>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
                <w:bCs/>
                <w:color w:val="000000"/>
                <w:sz w:val="18"/>
                <w:szCs w:val="18"/>
              </w:rPr>
            </w:pPr>
            <w:r w:rsidRPr="006810E6">
              <w:rPr>
                <w:rFonts w:ascii="Arial" w:eastAsia="Times New Roman" w:hAnsi="Arial" w:cs="Arial"/>
                <w:b/>
                <w:bCs/>
                <w:color w:val="000000"/>
                <w:sz w:val="18"/>
                <w:szCs w:val="18"/>
              </w:rPr>
              <w:t>01 00</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მმართველობა და საერთო დანიშნულების ხარჯები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8475.50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8,926.80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9,443.30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9,844.00</w:t>
            </w:r>
          </w:p>
        </w:tc>
      </w:tr>
      <w:tr w:rsidR="004D1542" w:rsidRPr="006810E6" w:rsidTr="004D1542">
        <w:trPr>
          <w:trHeight w:val="629"/>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
                <w:bCs/>
                <w:color w:val="000000"/>
                <w:sz w:val="18"/>
                <w:szCs w:val="18"/>
              </w:rPr>
            </w:pPr>
            <w:r w:rsidRPr="006810E6">
              <w:rPr>
                <w:rFonts w:ascii="Arial" w:eastAsia="Times New Roman" w:hAnsi="Arial" w:cs="Arial"/>
                <w:b/>
                <w:bCs/>
                <w:color w:val="000000"/>
                <w:sz w:val="18"/>
                <w:szCs w:val="18"/>
              </w:rPr>
              <w:t>01 01</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საკანონმდებლო და აღმასრულებელი ხელისუფლების საქმიანობის უზრუნველყოფა</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7262.60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7,772.70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8,421.20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8,951.30</w:t>
            </w:r>
          </w:p>
        </w:tc>
      </w:tr>
      <w:tr w:rsidR="004D1542" w:rsidRPr="006810E6" w:rsidTr="004D1542">
        <w:trPr>
          <w:trHeight w:val="170"/>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01 01 01</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მუნიციპალიტეტის საკრებულო</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1639.70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1,690.50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1,814.80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1,959.80</w:t>
            </w:r>
          </w:p>
        </w:tc>
      </w:tr>
      <w:tr w:rsidR="004D1542" w:rsidRPr="006810E6" w:rsidTr="004D1542">
        <w:trPr>
          <w:trHeight w:val="368"/>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01 01 02</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მუნიციპალიტეტის მერია</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5622.90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6,082.20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6,606.40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6,991.50</w:t>
            </w:r>
          </w:p>
        </w:tc>
      </w:tr>
      <w:tr w:rsidR="004D1542" w:rsidRPr="006810E6" w:rsidTr="004D1542">
        <w:trPr>
          <w:trHeight w:val="224"/>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
                <w:bCs/>
                <w:color w:val="000000"/>
                <w:sz w:val="18"/>
                <w:szCs w:val="18"/>
              </w:rPr>
            </w:pPr>
            <w:r w:rsidRPr="006810E6">
              <w:rPr>
                <w:rFonts w:ascii="Arial" w:eastAsia="Times New Roman" w:hAnsi="Arial" w:cs="Arial"/>
                <w:b/>
                <w:bCs/>
                <w:color w:val="000000"/>
                <w:sz w:val="18"/>
                <w:szCs w:val="18"/>
              </w:rPr>
              <w:t>01 02</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საერთო დანიშნულების ხარჯები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1212.90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1154.10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1022.10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
                <w:bCs/>
                <w:color w:val="000000"/>
                <w:sz w:val="18"/>
                <w:szCs w:val="18"/>
              </w:rPr>
            </w:pPr>
            <w:r w:rsidRPr="006810E6">
              <w:rPr>
                <w:rFonts w:ascii="Sylfaen" w:eastAsia="Times New Roman" w:hAnsi="Sylfaen" w:cs="Times New Roman"/>
                <w:b/>
                <w:bCs/>
                <w:color w:val="000000"/>
                <w:sz w:val="18"/>
                <w:szCs w:val="18"/>
              </w:rPr>
              <w:t>892.70</w:t>
            </w:r>
          </w:p>
        </w:tc>
      </w:tr>
      <w:tr w:rsidR="004D1542" w:rsidRPr="006810E6" w:rsidTr="004D1542">
        <w:trPr>
          <w:trHeight w:val="242"/>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01 02 01</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სარეზერვო ფონდი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150.00</w:t>
            </w:r>
          </w:p>
        </w:tc>
      </w:tr>
      <w:tr w:rsidR="004D1542" w:rsidRPr="006810E6" w:rsidTr="00E2154E">
        <w:trPr>
          <w:trHeight w:val="215"/>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01 02 03</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მუნიციპალიტეტის ვალდებულებების მომსახურება და დაფარვა</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1012.90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954.10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822.100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692.700</w:t>
            </w:r>
          </w:p>
        </w:tc>
      </w:tr>
      <w:tr w:rsidR="004D1542" w:rsidRPr="006810E6" w:rsidTr="004D1542">
        <w:trPr>
          <w:trHeight w:val="512"/>
        </w:trPr>
        <w:tc>
          <w:tcPr>
            <w:tcW w:w="509" w:type="pct"/>
            <w:shd w:val="clear" w:color="auto" w:fill="auto"/>
            <w:vAlign w:val="center"/>
            <w:hideMark/>
          </w:tcPr>
          <w:p w:rsidR="004D1542" w:rsidRPr="006810E6" w:rsidRDefault="004D1542" w:rsidP="00E2154E">
            <w:pPr>
              <w:spacing w:after="0" w:line="240" w:lineRule="auto"/>
              <w:jc w:val="center"/>
              <w:rPr>
                <w:rFonts w:ascii="Arial" w:eastAsia="Times New Roman" w:hAnsi="Arial" w:cs="Arial"/>
                <w:bCs/>
                <w:color w:val="000000"/>
                <w:sz w:val="18"/>
                <w:szCs w:val="18"/>
              </w:rPr>
            </w:pPr>
            <w:r w:rsidRPr="006810E6">
              <w:rPr>
                <w:rFonts w:ascii="Arial" w:eastAsia="Times New Roman" w:hAnsi="Arial" w:cs="Arial"/>
                <w:bCs/>
                <w:color w:val="000000"/>
                <w:sz w:val="18"/>
                <w:szCs w:val="18"/>
              </w:rPr>
              <w:t>01 02 04</w:t>
            </w:r>
          </w:p>
        </w:tc>
        <w:tc>
          <w:tcPr>
            <w:tcW w:w="1674" w:type="pct"/>
            <w:shd w:val="clear" w:color="auto" w:fill="auto"/>
            <w:vAlign w:val="center"/>
            <w:hideMark/>
          </w:tcPr>
          <w:p w:rsidR="004D1542" w:rsidRPr="006810E6" w:rsidRDefault="004D1542" w:rsidP="00E2154E">
            <w:pPr>
              <w:spacing w:after="0" w:line="240" w:lineRule="auto"/>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ა(ა)იპ კახეთის დანიშნულების ადგილის მართვის ორგანიზაცია - ვიზით კახეთი</w:t>
            </w:r>
          </w:p>
        </w:tc>
        <w:tc>
          <w:tcPr>
            <w:tcW w:w="837"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50.00</w:t>
            </w:r>
          </w:p>
        </w:tc>
        <w:tc>
          <w:tcPr>
            <w:tcW w:w="76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50.00</w:t>
            </w:r>
          </w:p>
        </w:tc>
        <w:tc>
          <w:tcPr>
            <w:tcW w:w="632"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w:t>
            </w:r>
          </w:p>
        </w:tc>
        <w:tc>
          <w:tcPr>
            <w:tcW w:w="586" w:type="pct"/>
            <w:shd w:val="clear" w:color="auto" w:fill="auto"/>
            <w:vAlign w:val="center"/>
            <w:hideMark/>
          </w:tcPr>
          <w:p w:rsidR="004D1542" w:rsidRPr="006810E6" w:rsidRDefault="004D1542" w:rsidP="00E2154E">
            <w:pPr>
              <w:spacing w:after="0" w:line="240" w:lineRule="auto"/>
              <w:jc w:val="center"/>
              <w:rPr>
                <w:rFonts w:ascii="Sylfaen" w:eastAsia="Times New Roman" w:hAnsi="Sylfaen" w:cs="Times New Roman"/>
                <w:bCs/>
                <w:color w:val="000000"/>
                <w:sz w:val="18"/>
                <w:szCs w:val="18"/>
              </w:rPr>
            </w:pPr>
            <w:r w:rsidRPr="006810E6">
              <w:rPr>
                <w:rFonts w:ascii="Sylfaen" w:eastAsia="Times New Roman" w:hAnsi="Sylfaen" w:cs="Times New Roman"/>
                <w:bCs/>
                <w:color w:val="000000"/>
                <w:sz w:val="18"/>
                <w:szCs w:val="18"/>
              </w:rPr>
              <w:t>50.0</w:t>
            </w:r>
          </w:p>
        </w:tc>
      </w:tr>
    </w:tbl>
    <w:p w:rsidR="004D1542" w:rsidRDefault="004D1542" w:rsidP="00703651">
      <w:pPr>
        <w:spacing w:after="0"/>
        <w:ind w:left="-90" w:firstLine="360"/>
        <w:jc w:val="right"/>
        <w:rPr>
          <w:rFonts w:ascii="Sylfaen" w:hAnsi="Sylfaen"/>
          <w:i/>
          <w:noProof/>
          <w:sz w:val="16"/>
          <w:szCs w:val="16"/>
          <w:lang w:val="ka-GE"/>
        </w:rPr>
      </w:pPr>
    </w:p>
    <w:p w:rsidR="004D1542" w:rsidRDefault="004D1542"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653D84" w:rsidRDefault="00653D84" w:rsidP="00934F3A">
      <w:pPr>
        <w:spacing w:after="0"/>
        <w:rPr>
          <w:rFonts w:ascii="Sylfaen" w:hAnsi="Sylfaen"/>
          <w:i/>
          <w:noProof/>
          <w:sz w:val="16"/>
          <w:szCs w:val="16"/>
          <w:lang w:val="ka-GE"/>
        </w:rPr>
      </w:pPr>
    </w:p>
    <w:p w:rsidR="00960300" w:rsidRPr="00172749" w:rsidRDefault="00960300" w:rsidP="00703651">
      <w:pPr>
        <w:jc w:val="both"/>
        <w:rPr>
          <w:rFonts w:ascii="Sylfaen" w:hAnsi="Sylfaen"/>
          <w:b/>
          <w:noProof/>
          <w:sz w:val="18"/>
          <w:szCs w:val="18"/>
          <w:lang w:val="ka-GE"/>
        </w:rPr>
      </w:pPr>
    </w:p>
    <w:sectPr w:rsidR="00960300" w:rsidRPr="00172749" w:rsidSect="00291163">
      <w:headerReference w:type="default" r:id="rId9"/>
      <w:footerReference w:type="default" r:id="rId10"/>
      <w:footerReference w:type="first" r:id="rId11"/>
      <w:pgSz w:w="15840" w:h="12240" w:orient="landscape"/>
      <w:pgMar w:top="1701" w:right="1134" w:bottom="850" w:left="113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4B" w:rsidRDefault="0084694B" w:rsidP="000C6800">
      <w:pPr>
        <w:spacing w:after="0" w:line="240" w:lineRule="auto"/>
      </w:pPr>
      <w:r>
        <w:separator/>
      </w:r>
    </w:p>
  </w:endnote>
  <w:endnote w:type="continuationSeparator" w:id="0">
    <w:p w:rsidR="0084694B" w:rsidRDefault="0084694B" w:rsidP="000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altName w:val="Times New Roman"/>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cadMtavr">
    <w:altName w:val="Times New Roman"/>
    <w:charset w:val="00"/>
    <w:family w:val="auto"/>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4116"/>
      <w:docPartObj>
        <w:docPartGallery w:val="Page Numbers (Bottom of Page)"/>
        <w:docPartUnique/>
      </w:docPartObj>
    </w:sdtPr>
    <w:sdtEndPr>
      <w:rPr>
        <w:noProof/>
      </w:rPr>
    </w:sdtEndPr>
    <w:sdtContent>
      <w:p w:rsidR="008C0315" w:rsidRDefault="008C0315">
        <w:pPr>
          <w:pStyle w:val="Footer"/>
          <w:jc w:val="right"/>
        </w:pPr>
        <w:r>
          <w:fldChar w:fldCharType="begin"/>
        </w:r>
        <w:r>
          <w:instrText xml:space="preserve"> PAGE   \* MERGEFORMAT </w:instrText>
        </w:r>
        <w:r>
          <w:fldChar w:fldCharType="separate"/>
        </w:r>
        <w:r w:rsidR="00A01BA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15" w:rsidRDefault="008C0315">
    <w:pPr>
      <w:pStyle w:val="Footer"/>
      <w:jc w:val="right"/>
    </w:pPr>
  </w:p>
  <w:p w:rsidR="008C0315" w:rsidRDefault="008C0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4B" w:rsidRDefault="0084694B" w:rsidP="000C6800">
      <w:pPr>
        <w:spacing w:after="0" w:line="240" w:lineRule="auto"/>
      </w:pPr>
      <w:r>
        <w:separator/>
      </w:r>
    </w:p>
  </w:footnote>
  <w:footnote w:type="continuationSeparator" w:id="0">
    <w:p w:rsidR="0084694B" w:rsidRDefault="0084694B" w:rsidP="000C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15" w:rsidRDefault="008C0315" w:rsidP="00E46541">
    <w:pPr>
      <w:pStyle w:val="Header"/>
      <w:spacing w:after="0"/>
      <w:rPr>
        <w:rFonts w:ascii="Sylfaen" w:hAnsi="Sylfaen"/>
        <w:b/>
        <w:bCs/>
        <w:color w:val="002060"/>
        <w:sz w:val="12"/>
        <w:szCs w:val="12"/>
        <w:lang w:val="ka-GE"/>
      </w:rPr>
    </w:pPr>
    <w:r w:rsidRPr="00172749">
      <w:rPr>
        <w:rFonts w:ascii="Sylfaen" w:hAnsi="Sylfaen" w:cs="Sylfaen"/>
        <w:b/>
        <w:bCs/>
        <w:noProof/>
        <w:sz w:val="18"/>
        <w:szCs w:val="18"/>
      </w:rPr>
      <w:drawing>
        <wp:inline distT="0" distB="0" distL="0" distR="0" wp14:anchorId="422A011B" wp14:editId="607940C6">
          <wp:extent cx="182702" cy="275250"/>
          <wp:effectExtent l="0" t="0" r="8255" b="0"/>
          <wp:docPr id="1" name="Picture 1"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30" cy="299246"/>
                  </a:xfrm>
                  <a:prstGeom prst="rect">
                    <a:avLst/>
                  </a:prstGeom>
                  <a:noFill/>
                  <a:ln>
                    <a:noFill/>
                  </a:ln>
                </pic:spPr>
              </pic:pic>
            </a:graphicData>
          </a:graphic>
        </wp:inline>
      </w:drawing>
    </w:r>
    <w:r>
      <w:rPr>
        <w:rFonts w:ascii="Sylfaen" w:hAnsi="Sylfaen"/>
        <w:color w:val="44546A" w:themeColor="text2"/>
        <w:sz w:val="16"/>
        <w:szCs w:val="16"/>
        <w:lang w:val="ka-GE"/>
      </w:rPr>
      <w:ptab w:relativeTo="indent" w:alignment="center" w:leader="none"/>
    </w:r>
    <w:r>
      <w:rPr>
        <w:rFonts w:ascii="Sylfaen" w:hAnsi="Sylfaen"/>
        <w:color w:val="44546A" w:themeColor="text2"/>
        <w:sz w:val="16"/>
        <w:szCs w:val="16"/>
        <w:lang w:val="ka-GE"/>
      </w:rPr>
      <w:t xml:space="preserve">                                                                                                                                                                                                                                                                </w:t>
    </w:r>
    <w:r>
      <w:rPr>
        <w:rFonts w:ascii="Sylfaen" w:hAnsi="Sylfaen"/>
        <w:b/>
        <w:bCs/>
        <w:color w:val="002060"/>
        <w:sz w:val="12"/>
        <w:szCs w:val="12"/>
        <w:lang w:val="ka-GE"/>
      </w:rPr>
      <w:t xml:space="preserve">თელავის </w:t>
    </w:r>
    <w:r w:rsidRPr="001032DC">
      <w:rPr>
        <w:rFonts w:ascii="Sylfaen" w:hAnsi="Sylfaen"/>
        <w:b/>
        <w:bCs/>
        <w:color w:val="002060"/>
        <w:sz w:val="12"/>
        <w:szCs w:val="12"/>
        <w:lang w:val="ka-GE"/>
      </w:rPr>
      <w:t xml:space="preserve">მუნიციპალიტეტის </w:t>
    </w:r>
    <w:r>
      <w:rPr>
        <w:rFonts w:ascii="Sylfaen" w:hAnsi="Sylfaen"/>
        <w:b/>
        <w:bCs/>
        <w:color w:val="002060"/>
        <w:sz w:val="12"/>
        <w:szCs w:val="12"/>
        <w:lang w:val="ka-GE"/>
      </w:rPr>
      <w:t xml:space="preserve">პროგრამული ბიუჯეტის </w:t>
    </w:r>
  </w:p>
  <w:p w:rsidR="008C0315" w:rsidRPr="004912C8" w:rsidRDefault="008C0315" w:rsidP="00E46541">
    <w:pPr>
      <w:pStyle w:val="Header"/>
      <w:spacing w:after="0"/>
      <w:jc w:val="right"/>
      <w:rPr>
        <w:rFonts w:ascii="Sylfaen" w:hAnsi="Sylfaen"/>
        <w:lang w:val="ka-GE"/>
      </w:rPr>
    </w:pPr>
    <w:r>
      <w:rPr>
        <w:rFonts w:ascii="Sylfaen" w:hAnsi="Sylfaen"/>
        <w:b/>
        <w:bCs/>
        <w:color w:val="002060"/>
        <w:sz w:val="12"/>
        <w:szCs w:val="12"/>
        <w:lang w:val="ka-GE"/>
      </w:rPr>
      <w:t>დანართი 2024 წლის ბიუჯეტისათვის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14"/>
    <w:multiLevelType w:val="hybridMultilevel"/>
    <w:tmpl w:val="7A6AB34C"/>
    <w:lvl w:ilvl="0" w:tplc="ECF4DD46">
      <w:start w:val="2021"/>
      <w:numFmt w:val="decimal"/>
      <w:lvlText w:val="%1"/>
      <w:lvlJc w:val="left"/>
      <w:pPr>
        <w:ind w:left="1470" w:hanging="480"/>
      </w:pPr>
      <w:rPr>
        <w:rFonts w:eastAsia="Calibri" w:cs="Sylfaen"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57F9"/>
    <w:multiLevelType w:val="hybridMultilevel"/>
    <w:tmpl w:val="7458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594CA8"/>
    <w:multiLevelType w:val="hybridMultilevel"/>
    <w:tmpl w:val="6FBA9B0A"/>
    <w:lvl w:ilvl="0" w:tplc="81D2C1D4">
      <w:start w:val="2020"/>
      <w:numFmt w:val="decimal"/>
      <w:lvlText w:val="%1"/>
      <w:lvlJc w:val="left"/>
      <w:pPr>
        <w:ind w:left="750" w:hanging="480"/>
      </w:pPr>
      <w:rPr>
        <w:rFonts w:eastAsiaTheme="minorEastAsia" w:cs="Sylfaen"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E2F2C7F"/>
    <w:multiLevelType w:val="hybridMultilevel"/>
    <w:tmpl w:val="64B83DB6"/>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2A42E3D"/>
    <w:multiLevelType w:val="hybridMultilevel"/>
    <w:tmpl w:val="4E6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4E9727D"/>
    <w:multiLevelType w:val="hybridMultilevel"/>
    <w:tmpl w:val="E20A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CA401AE"/>
    <w:multiLevelType w:val="hybridMultilevel"/>
    <w:tmpl w:val="45E0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F2CDD"/>
    <w:multiLevelType w:val="hybridMultilevel"/>
    <w:tmpl w:val="CC4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7E7506"/>
    <w:multiLevelType w:val="hybridMultilevel"/>
    <w:tmpl w:val="1180A0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15:restartNumberingAfterBreak="0">
    <w:nsid w:val="60E16498"/>
    <w:multiLevelType w:val="hybridMultilevel"/>
    <w:tmpl w:val="A28A081C"/>
    <w:lvl w:ilvl="0" w:tplc="4C1C66E4">
      <w:start w:val="2019"/>
      <w:numFmt w:val="decimal"/>
      <w:lvlText w:val="%1"/>
      <w:lvlJc w:val="left"/>
      <w:pPr>
        <w:ind w:left="1188" w:hanging="480"/>
      </w:pPr>
      <w:rPr>
        <w:rFonts w:eastAsiaTheme="minorEastAsia" w:cs="Sylfaen"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1363197"/>
    <w:multiLevelType w:val="hybridMultilevel"/>
    <w:tmpl w:val="7DBACE04"/>
    <w:lvl w:ilvl="0" w:tplc="0CEE6942">
      <w:start w:val="2020"/>
      <w:numFmt w:val="bullet"/>
      <w:lvlText w:val="-"/>
      <w:lvlJc w:val="left"/>
      <w:pPr>
        <w:ind w:left="360" w:hanging="360"/>
      </w:pPr>
      <w:rPr>
        <w:rFonts w:ascii="Sylfaen" w:eastAsiaTheme="minorEastAsia" w:hAnsi="Sylfaen" w:cs="Aparajit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682F1C69"/>
    <w:multiLevelType w:val="hybridMultilevel"/>
    <w:tmpl w:val="38325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3"/>
  </w:num>
  <w:num w:numId="4">
    <w:abstractNumId w:val="5"/>
  </w:num>
  <w:num w:numId="5">
    <w:abstractNumId w:val="14"/>
  </w:num>
  <w:num w:numId="6">
    <w:abstractNumId w:val="26"/>
  </w:num>
  <w:num w:numId="7">
    <w:abstractNumId w:val="7"/>
  </w:num>
  <w:num w:numId="8">
    <w:abstractNumId w:val="40"/>
  </w:num>
  <w:num w:numId="9">
    <w:abstractNumId w:val="12"/>
  </w:num>
  <w:num w:numId="10">
    <w:abstractNumId w:val="22"/>
  </w:num>
  <w:num w:numId="11">
    <w:abstractNumId w:val="46"/>
  </w:num>
  <w:num w:numId="12">
    <w:abstractNumId w:val="37"/>
  </w:num>
  <w:num w:numId="13">
    <w:abstractNumId w:val="42"/>
  </w:num>
  <w:num w:numId="14">
    <w:abstractNumId w:val="1"/>
  </w:num>
  <w:num w:numId="15">
    <w:abstractNumId w:val="25"/>
  </w:num>
  <w:num w:numId="16">
    <w:abstractNumId w:val="45"/>
  </w:num>
  <w:num w:numId="17">
    <w:abstractNumId w:val="39"/>
  </w:num>
  <w:num w:numId="18">
    <w:abstractNumId w:val="17"/>
  </w:num>
  <w:num w:numId="19">
    <w:abstractNumId w:val="3"/>
  </w:num>
  <w:num w:numId="20">
    <w:abstractNumId w:val="20"/>
  </w:num>
  <w:num w:numId="21">
    <w:abstractNumId w:val="16"/>
  </w:num>
  <w:num w:numId="22">
    <w:abstractNumId w:val="15"/>
  </w:num>
  <w:num w:numId="23">
    <w:abstractNumId w:val="8"/>
  </w:num>
  <w:num w:numId="24">
    <w:abstractNumId w:val="30"/>
  </w:num>
  <w:num w:numId="25">
    <w:abstractNumId w:val="34"/>
  </w:num>
  <w:num w:numId="26">
    <w:abstractNumId w:val="18"/>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9"/>
  </w:num>
  <w:num w:numId="33">
    <w:abstractNumId w:val="43"/>
  </w:num>
  <w:num w:numId="34">
    <w:abstractNumId w:val="2"/>
  </w:num>
  <w:num w:numId="35">
    <w:abstractNumId w:val="41"/>
  </w:num>
  <w:num w:numId="36">
    <w:abstractNumId w:val="4"/>
  </w:num>
  <w:num w:numId="37">
    <w:abstractNumId w:val="44"/>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5"/>
  </w:num>
  <w:num w:numId="43">
    <w:abstractNumId w:val="9"/>
  </w:num>
  <w:num w:numId="44">
    <w:abstractNumId w:val="0"/>
  </w:num>
  <w:num w:numId="45">
    <w:abstractNumId w:val="11"/>
  </w:num>
  <w:num w:numId="46">
    <w:abstractNumId w:val="10"/>
  </w:num>
  <w:num w:numId="47">
    <w:abstractNumId w:val="23"/>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C9"/>
    <w:rsid w:val="00000BC3"/>
    <w:rsid w:val="00000FF2"/>
    <w:rsid w:val="0000280A"/>
    <w:rsid w:val="000028D8"/>
    <w:rsid w:val="00002ACF"/>
    <w:rsid w:val="0000373A"/>
    <w:rsid w:val="00005AB0"/>
    <w:rsid w:val="00007368"/>
    <w:rsid w:val="00011E58"/>
    <w:rsid w:val="00011F1D"/>
    <w:rsid w:val="00014473"/>
    <w:rsid w:val="00015822"/>
    <w:rsid w:val="00017521"/>
    <w:rsid w:val="00017F3B"/>
    <w:rsid w:val="00020004"/>
    <w:rsid w:val="00023E92"/>
    <w:rsid w:val="00031427"/>
    <w:rsid w:val="0003181C"/>
    <w:rsid w:val="000319EF"/>
    <w:rsid w:val="00034023"/>
    <w:rsid w:val="00034AAB"/>
    <w:rsid w:val="00040135"/>
    <w:rsid w:val="0004099B"/>
    <w:rsid w:val="0004265F"/>
    <w:rsid w:val="00042935"/>
    <w:rsid w:val="0004364F"/>
    <w:rsid w:val="000453EE"/>
    <w:rsid w:val="00047693"/>
    <w:rsid w:val="00053430"/>
    <w:rsid w:val="00055A4B"/>
    <w:rsid w:val="00055C89"/>
    <w:rsid w:val="000570DF"/>
    <w:rsid w:val="00061CD3"/>
    <w:rsid w:val="00063912"/>
    <w:rsid w:val="00065F78"/>
    <w:rsid w:val="0007136C"/>
    <w:rsid w:val="0007188F"/>
    <w:rsid w:val="0007402B"/>
    <w:rsid w:val="000752B2"/>
    <w:rsid w:val="00075328"/>
    <w:rsid w:val="00080E84"/>
    <w:rsid w:val="000834E1"/>
    <w:rsid w:val="00087931"/>
    <w:rsid w:val="0008794C"/>
    <w:rsid w:val="00094298"/>
    <w:rsid w:val="000A03C6"/>
    <w:rsid w:val="000B335D"/>
    <w:rsid w:val="000B4720"/>
    <w:rsid w:val="000B7226"/>
    <w:rsid w:val="000C6800"/>
    <w:rsid w:val="000D0739"/>
    <w:rsid w:val="000D1835"/>
    <w:rsid w:val="000D33E4"/>
    <w:rsid w:val="000D42B2"/>
    <w:rsid w:val="000D4991"/>
    <w:rsid w:val="000D5457"/>
    <w:rsid w:val="000D5552"/>
    <w:rsid w:val="000D5BFB"/>
    <w:rsid w:val="000D7EF0"/>
    <w:rsid w:val="000E1C38"/>
    <w:rsid w:val="000E2648"/>
    <w:rsid w:val="000E3BEB"/>
    <w:rsid w:val="000E4DBD"/>
    <w:rsid w:val="000F4056"/>
    <w:rsid w:val="000F4869"/>
    <w:rsid w:val="000F5455"/>
    <w:rsid w:val="000F683A"/>
    <w:rsid w:val="00100888"/>
    <w:rsid w:val="001024B5"/>
    <w:rsid w:val="00111403"/>
    <w:rsid w:val="00114866"/>
    <w:rsid w:val="00114B97"/>
    <w:rsid w:val="001157F6"/>
    <w:rsid w:val="00120BE4"/>
    <w:rsid w:val="00120EE7"/>
    <w:rsid w:val="00125E23"/>
    <w:rsid w:val="00131563"/>
    <w:rsid w:val="001412EB"/>
    <w:rsid w:val="00141404"/>
    <w:rsid w:val="001421B2"/>
    <w:rsid w:val="0014481B"/>
    <w:rsid w:val="00146608"/>
    <w:rsid w:val="001536F7"/>
    <w:rsid w:val="001538A1"/>
    <w:rsid w:val="00154268"/>
    <w:rsid w:val="001556AB"/>
    <w:rsid w:val="00161319"/>
    <w:rsid w:val="00162346"/>
    <w:rsid w:val="00165024"/>
    <w:rsid w:val="00170469"/>
    <w:rsid w:val="00171A99"/>
    <w:rsid w:val="00172749"/>
    <w:rsid w:val="00174A28"/>
    <w:rsid w:val="00174B3A"/>
    <w:rsid w:val="00175B0B"/>
    <w:rsid w:val="0018738A"/>
    <w:rsid w:val="00187EED"/>
    <w:rsid w:val="00190107"/>
    <w:rsid w:val="001903AA"/>
    <w:rsid w:val="00191AF2"/>
    <w:rsid w:val="00192155"/>
    <w:rsid w:val="00196E48"/>
    <w:rsid w:val="001A06E4"/>
    <w:rsid w:val="001A11B2"/>
    <w:rsid w:val="001A61D0"/>
    <w:rsid w:val="001A6B51"/>
    <w:rsid w:val="001A7916"/>
    <w:rsid w:val="001B208F"/>
    <w:rsid w:val="001B217D"/>
    <w:rsid w:val="001B2984"/>
    <w:rsid w:val="001B2CF1"/>
    <w:rsid w:val="001B3B68"/>
    <w:rsid w:val="001B7D8C"/>
    <w:rsid w:val="001C1A6E"/>
    <w:rsid w:val="001C3624"/>
    <w:rsid w:val="001C504E"/>
    <w:rsid w:val="001C572B"/>
    <w:rsid w:val="001D4D55"/>
    <w:rsid w:val="001E3B61"/>
    <w:rsid w:val="001E7AA1"/>
    <w:rsid w:val="001F300F"/>
    <w:rsid w:val="001F44FE"/>
    <w:rsid w:val="001F47AE"/>
    <w:rsid w:val="00206416"/>
    <w:rsid w:val="002067FD"/>
    <w:rsid w:val="00206AF8"/>
    <w:rsid w:val="00207524"/>
    <w:rsid w:val="002076FB"/>
    <w:rsid w:val="0021034F"/>
    <w:rsid w:val="00210404"/>
    <w:rsid w:val="00217857"/>
    <w:rsid w:val="0022127B"/>
    <w:rsid w:val="00222120"/>
    <w:rsid w:val="002250D0"/>
    <w:rsid w:val="00231E18"/>
    <w:rsid w:val="00232474"/>
    <w:rsid w:val="0023265D"/>
    <w:rsid w:val="0023292D"/>
    <w:rsid w:val="00233E27"/>
    <w:rsid w:val="002356B9"/>
    <w:rsid w:val="00240010"/>
    <w:rsid w:val="00240D1D"/>
    <w:rsid w:val="00241556"/>
    <w:rsid w:val="00245809"/>
    <w:rsid w:val="002559C0"/>
    <w:rsid w:val="002573B3"/>
    <w:rsid w:val="00263228"/>
    <w:rsid w:val="002657CE"/>
    <w:rsid w:val="00266499"/>
    <w:rsid w:val="00270A8E"/>
    <w:rsid w:val="00275751"/>
    <w:rsid w:val="00276E10"/>
    <w:rsid w:val="00277F56"/>
    <w:rsid w:val="00281975"/>
    <w:rsid w:val="00281DA7"/>
    <w:rsid w:val="00282CCE"/>
    <w:rsid w:val="002837EB"/>
    <w:rsid w:val="00284D06"/>
    <w:rsid w:val="002860D0"/>
    <w:rsid w:val="0029023B"/>
    <w:rsid w:val="00290B8D"/>
    <w:rsid w:val="00291163"/>
    <w:rsid w:val="00291770"/>
    <w:rsid w:val="002921E3"/>
    <w:rsid w:val="00295288"/>
    <w:rsid w:val="002A0B57"/>
    <w:rsid w:val="002A5621"/>
    <w:rsid w:val="002B0794"/>
    <w:rsid w:val="002B189B"/>
    <w:rsid w:val="002B1A16"/>
    <w:rsid w:val="002B3D5D"/>
    <w:rsid w:val="002C16D6"/>
    <w:rsid w:val="002C425D"/>
    <w:rsid w:val="002C4347"/>
    <w:rsid w:val="002C495F"/>
    <w:rsid w:val="002C799C"/>
    <w:rsid w:val="002D1984"/>
    <w:rsid w:val="002D54B6"/>
    <w:rsid w:val="002D787E"/>
    <w:rsid w:val="002E3ABD"/>
    <w:rsid w:val="002E6224"/>
    <w:rsid w:val="002E70F1"/>
    <w:rsid w:val="002F44A5"/>
    <w:rsid w:val="002F7CE6"/>
    <w:rsid w:val="00307B2E"/>
    <w:rsid w:val="003106EC"/>
    <w:rsid w:val="003121B0"/>
    <w:rsid w:val="00320739"/>
    <w:rsid w:val="00322A48"/>
    <w:rsid w:val="003302B5"/>
    <w:rsid w:val="0033158C"/>
    <w:rsid w:val="00331867"/>
    <w:rsid w:val="00331FDA"/>
    <w:rsid w:val="00335B83"/>
    <w:rsid w:val="00336E9F"/>
    <w:rsid w:val="00337125"/>
    <w:rsid w:val="00341A2C"/>
    <w:rsid w:val="003444F6"/>
    <w:rsid w:val="0034451E"/>
    <w:rsid w:val="00346F4A"/>
    <w:rsid w:val="00354313"/>
    <w:rsid w:val="00355917"/>
    <w:rsid w:val="00364DA2"/>
    <w:rsid w:val="00365102"/>
    <w:rsid w:val="003663D7"/>
    <w:rsid w:val="003666AD"/>
    <w:rsid w:val="00367269"/>
    <w:rsid w:val="00370AA1"/>
    <w:rsid w:val="00370CF4"/>
    <w:rsid w:val="003725E9"/>
    <w:rsid w:val="003747D0"/>
    <w:rsid w:val="00374819"/>
    <w:rsid w:val="00377502"/>
    <w:rsid w:val="00381FC5"/>
    <w:rsid w:val="0038345D"/>
    <w:rsid w:val="00390A03"/>
    <w:rsid w:val="0039210F"/>
    <w:rsid w:val="003926AF"/>
    <w:rsid w:val="00393492"/>
    <w:rsid w:val="00396A6F"/>
    <w:rsid w:val="00396C92"/>
    <w:rsid w:val="00397079"/>
    <w:rsid w:val="003A14ED"/>
    <w:rsid w:val="003A46C2"/>
    <w:rsid w:val="003A5AFA"/>
    <w:rsid w:val="003A69DE"/>
    <w:rsid w:val="003A7DC6"/>
    <w:rsid w:val="003A7DE6"/>
    <w:rsid w:val="003B0191"/>
    <w:rsid w:val="003B1857"/>
    <w:rsid w:val="003B2DB4"/>
    <w:rsid w:val="003B3546"/>
    <w:rsid w:val="003B51BD"/>
    <w:rsid w:val="003B74BA"/>
    <w:rsid w:val="003B757D"/>
    <w:rsid w:val="003C1CD0"/>
    <w:rsid w:val="003C3C52"/>
    <w:rsid w:val="003C48D2"/>
    <w:rsid w:val="003C5579"/>
    <w:rsid w:val="003C6917"/>
    <w:rsid w:val="003D1A16"/>
    <w:rsid w:val="003D3FC4"/>
    <w:rsid w:val="003D7835"/>
    <w:rsid w:val="003E14D1"/>
    <w:rsid w:val="003E20AB"/>
    <w:rsid w:val="003E4953"/>
    <w:rsid w:val="003E5D08"/>
    <w:rsid w:val="003E7CCA"/>
    <w:rsid w:val="003F14EE"/>
    <w:rsid w:val="003F257D"/>
    <w:rsid w:val="003F3797"/>
    <w:rsid w:val="003F61BC"/>
    <w:rsid w:val="00400084"/>
    <w:rsid w:val="00401418"/>
    <w:rsid w:val="0040250C"/>
    <w:rsid w:val="004029FD"/>
    <w:rsid w:val="00403F32"/>
    <w:rsid w:val="00403F64"/>
    <w:rsid w:val="0040444D"/>
    <w:rsid w:val="00410B71"/>
    <w:rsid w:val="0041106F"/>
    <w:rsid w:val="004127B9"/>
    <w:rsid w:val="00416611"/>
    <w:rsid w:val="00421023"/>
    <w:rsid w:val="00423382"/>
    <w:rsid w:val="00426675"/>
    <w:rsid w:val="0043009D"/>
    <w:rsid w:val="00431E2F"/>
    <w:rsid w:val="00433F7A"/>
    <w:rsid w:val="00434211"/>
    <w:rsid w:val="00435CAF"/>
    <w:rsid w:val="00435D22"/>
    <w:rsid w:val="00435EAF"/>
    <w:rsid w:val="0044338C"/>
    <w:rsid w:val="00444472"/>
    <w:rsid w:val="00446324"/>
    <w:rsid w:val="00446613"/>
    <w:rsid w:val="004471BA"/>
    <w:rsid w:val="00447B30"/>
    <w:rsid w:val="00450850"/>
    <w:rsid w:val="00452533"/>
    <w:rsid w:val="004533BD"/>
    <w:rsid w:val="00453802"/>
    <w:rsid w:val="00453A97"/>
    <w:rsid w:val="00460CF8"/>
    <w:rsid w:val="00463A9C"/>
    <w:rsid w:val="004716FA"/>
    <w:rsid w:val="00474E4E"/>
    <w:rsid w:val="004757E9"/>
    <w:rsid w:val="0047588A"/>
    <w:rsid w:val="00482A7D"/>
    <w:rsid w:val="00486C25"/>
    <w:rsid w:val="00486FA9"/>
    <w:rsid w:val="00487463"/>
    <w:rsid w:val="00492048"/>
    <w:rsid w:val="00493C06"/>
    <w:rsid w:val="00495964"/>
    <w:rsid w:val="004A178F"/>
    <w:rsid w:val="004A1857"/>
    <w:rsid w:val="004A37DD"/>
    <w:rsid w:val="004A45DE"/>
    <w:rsid w:val="004A5192"/>
    <w:rsid w:val="004A6045"/>
    <w:rsid w:val="004A7702"/>
    <w:rsid w:val="004B2E6B"/>
    <w:rsid w:val="004B4CD1"/>
    <w:rsid w:val="004B642F"/>
    <w:rsid w:val="004B7B5B"/>
    <w:rsid w:val="004C1899"/>
    <w:rsid w:val="004C3009"/>
    <w:rsid w:val="004C79EF"/>
    <w:rsid w:val="004D0091"/>
    <w:rsid w:val="004D0AD0"/>
    <w:rsid w:val="004D0BD4"/>
    <w:rsid w:val="004D0EBE"/>
    <w:rsid w:val="004D0EEE"/>
    <w:rsid w:val="004D1542"/>
    <w:rsid w:val="004D7A7D"/>
    <w:rsid w:val="004E0885"/>
    <w:rsid w:val="004E1CD0"/>
    <w:rsid w:val="004E25DF"/>
    <w:rsid w:val="004E548A"/>
    <w:rsid w:val="004E6D55"/>
    <w:rsid w:val="004F06BE"/>
    <w:rsid w:val="00500FF9"/>
    <w:rsid w:val="0050357B"/>
    <w:rsid w:val="00504015"/>
    <w:rsid w:val="00504C5C"/>
    <w:rsid w:val="00505BB1"/>
    <w:rsid w:val="005204C7"/>
    <w:rsid w:val="00522623"/>
    <w:rsid w:val="005251E0"/>
    <w:rsid w:val="00526294"/>
    <w:rsid w:val="00526D8A"/>
    <w:rsid w:val="0052786E"/>
    <w:rsid w:val="00543F61"/>
    <w:rsid w:val="00545DBD"/>
    <w:rsid w:val="00555FC9"/>
    <w:rsid w:val="0055672C"/>
    <w:rsid w:val="005578FE"/>
    <w:rsid w:val="0056749D"/>
    <w:rsid w:val="00567D70"/>
    <w:rsid w:val="0057333E"/>
    <w:rsid w:val="005755D2"/>
    <w:rsid w:val="00575983"/>
    <w:rsid w:val="00580F23"/>
    <w:rsid w:val="0059022C"/>
    <w:rsid w:val="0059045D"/>
    <w:rsid w:val="00592D21"/>
    <w:rsid w:val="0059499E"/>
    <w:rsid w:val="00595755"/>
    <w:rsid w:val="00597F12"/>
    <w:rsid w:val="005A08AD"/>
    <w:rsid w:val="005A3C0F"/>
    <w:rsid w:val="005A403C"/>
    <w:rsid w:val="005A4B25"/>
    <w:rsid w:val="005A585A"/>
    <w:rsid w:val="005A5E49"/>
    <w:rsid w:val="005A723D"/>
    <w:rsid w:val="005B1EB2"/>
    <w:rsid w:val="005B793D"/>
    <w:rsid w:val="005C019D"/>
    <w:rsid w:val="005C044B"/>
    <w:rsid w:val="005C2C10"/>
    <w:rsid w:val="005C7EFC"/>
    <w:rsid w:val="005D1ACA"/>
    <w:rsid w:val="005D2159"/>
    <w:rsid w:val="005E6941"/>
    <w:rsid w:val="005E6A89"/>
    <w:rsid w:val="005E79E5"/>
    <w:rsid w:val="005F00F9"/>
    <w:rsid w:val="005F03A2"/>
    <w:rsid w:val="005F5528"/>
    <w:rsid w:val="005F66A5"/>
    <w:rsid w:val="005F672B"/>
    <w:rsid w:val="0060038B"/>
    <w:rsid w:val="006015C5"/>
    <w:rsid w:val="00601F83"/>
    <w:rsid w:val="006022DB"/>
    <w:rsid w:val="006035DD"/>
    <w:rsid w:val="0060475B"/>
    <w:rsid w:val="00605E3C"/>
    <w:rsid w:val="006067C4"/>
    <w:rsid w:val="00606BCB"/>
    <w:rsid w:val="00610649"/>
    <w:rsid w:val="00611C1B"/>
    <w:rsid w:val="006123E6"/>
    <w:rsid w:val="00612E1F"/>
    <w:rsid w:val="00615859"/>
    <w:rsid w:val="006165FE"/>
    <w:rsid w:val="00616EA3"/>
    <w:rsid w:val="00625D14"/>
    <w:rsid w:val="006271B9"/>
    <w:rsid w:val="00627EFC"/>
    <w:rsid w:val="00635C30"/>
    <w:rsid w:val="0064187B"/>
    <w:rsid w:val="00641959"/>
    <w:rsid w:val="00642CBF"/>
    <w:rsid w:val="00644FA9"/>
    <w:rsid w:val="0064512C"/>
    <w:rsid w:val="00645803"/>
    <w:rsid w:val="00645C19"/>
    <w:rsid w:val="00645E10"/>
    <w:rsid w:val="006464E6"/>
    <w:rsid w:val="00646CBE"/>
    <w:rsid w:val="00653D84"/>
    <w:rsid w:val="00653D93"/>
    <w:rsid w:val="006552B6"/>
    <w:rsid w:val="0065731C"/>
    <w:rsid w:val="006577F1"/>
    <w:rsid w:val="006602F6"/>
    <w:rsid w:val="00660DD9"/>
    <w:rsid w:val="006632DC"/>
    <w:rsid w:val="00666F10"/>
    <w:rsid w:val="00670367"/>
    <w:rsid w:val="00670EB6"/>
    <w:rsid w:val="0067262F"/>
    <w:rsid w:val="00672E84"/>
    <w:rsid w:val="00673657"/>
    <w:rsid w:val="00676B3B"/>
    <w:rsid w:val="00682D64"/>
    <w:rsid w:val="00684EED"/>
    <w:rsid w:val="00691C9C"/>
    <w:rsid w:val="006925DC"/>
    <w:rsid w:val="0069429E"/>
    <w:rsid w:val="006967FA"/>
    <w:rsid w:val="006977E8"/>
    <w:rsid w:val="006A1C13"/>
    <w:rsid w:val="006A42A5"/>
    <w:rsid w:val="006A488C"/>
    <w:rsid w:val="006A5CE2"/>
    <w:rsid w:val="006A7299"/>
    <w:rsid w:val="006A73DE"/>
    <w:rsid w:val="006B531A"/>
    <w:rsid w:val="006B7AE2"/>
    <w:rsid w:val="006B7E41"/>
    <w:rsid w:val="006C3D86"/>
    <w:rsid w:val="006D39C9"/>
    <w:rsid w:val="006D49F2"/>
    <w:rsid w:val="006D6749"/>
    <w:rsid w:val="006E093D"/>
    <w:rsid w:val="006E0F76"/>
    <w:rsid w:val="006E1EE5"/>
    <w:rsid w:val="006E3155"/>
    <w:rsid w:val="006E4BDB"/>
    <w:rsid w:val="006E5521"/>
    <w:rsid w:val="006E6594"/>
    <w:rsid w:val="006F1129"/>
    <w:rsid w:val="006F1A71"/>
    <w:rsid w:val="006F1EC5"/>
    <w:rsid w:val="006F54A8"/>
    <w:rsid w:val="006F7B12"/>
    <w:rsid w:val="006F7F48"/>
    <w:rsid w:val="00700562"/>
    <w:rsid w:val="007008DC"/>
    <w:rsid w:val="00703651"/>
    <w:rsid w:val="00705765"/>
    <w:rsid w:val="00705A5E"/>
    <w:rsid w:val="0070767C"/>
    <w:rsid w:val="00711969"/>
    <w:rsid w:val="007120B6"/>
    <w:rsid w:val="00715F5D"/>
    <w:rsid w:val="00717A98"/>
    <w:rsid w:val="0072357F"/>
    <w:rsid w:val="00730576"/>
    <w:rsid w:val="00731826"/>
    <w:rsid w:val="0073266A"/>
    <w:rsid w:val="00733108"/>
    <w:rsid w:val="00735F31"/>
    <w:rsid w:val="00746AAF"/>
    <w:rsid w:val="00747075"/>
    <w:rsid w:val="007507AC"/>
    <w:rsid w:val="0075254A"/>
    <w:rsid w:val="007549DE"/>
    <w:rsid w:val="00765ADB"/>
    <w:rsid w:val="00770305"/>
    <w:rsid w:val="00770A9F"/>
    <w:rsid w:val="007722D4"/>
    <w:rsid w:val="00775BF7"/>
    <w:rsid w:val="007768A9"/>
    <w:rsid w:val="00776A71"/>
    <w:rsid w:val="007815DE"/>
    <w:rsid w:val="00781658"/>
    <w:rsid w:val="007819B9"/>
    <w:rsid w:val="0078238E"/>
    <w:rsid w:val="007847FA"/>
    <w:rsid w:val="00784D79"/>
    <w:rsid w:val="007863ED"/>
    <w:rsid w:val="00792519"/>
    <w:rsid w:val="007928E6"/>
    <w:rsid w:val="00795FD2"/>
    <w:rsid w:val="00797AE5"/>
    <w:rsid w:val="007A06CC"/>
    <w:rsid w:val="007A0FAB"/>
    <w:rsid w:val="007A1918"/>
    <w:rsid w:val="007A1B1B"/>
    <w:rsid w:val="007A7F42"/>
    <w:rsid w:val="007B07F8"/>
    <w:rsid w:val="007B21AC"/>
    <w:rsid w:val="007B2E35"/>
    <w:rsid w:val="007B384A"/>
    <w:rsid w:val="007B56E5"/>
    <w:rsid w:val="007B5ED6"/>
    <w:rsid w:val="007B7A92"/>
    <w:rsid w:val="007C258B"/>
    <w:rsid w:val="007C2CA4"/>
    <w:rsid w:val="007C2D18"/>
    <w:rsid w:val="007D1998"/>
    <w:rsid w:val="007D37A7"/>
    <w:rsid w:val="007D56BC"/>
    <w:rsid w:val="007D6532"/>
    <w:rsid w:val="007E01B6"/>
    <w:rsid w:val="007E13C6"/>
    <w:rsid w:val="007E24EE"/>
    <w:rsid w:val="007E2B54"/>
    <w:rsid w:val="007E41C5"/>
    <w:rsid w:val="007E440E"/>
    <w:rsid w:val="007F1D02"/>
    <w:rsid w:val="007F2E34"/>
    <w:rsid w:val="007F49AD"/>
    <w:rsid w:val="007F5728"/>
    <w:rsid w:val="007F5AD9"/>
    <w:rsid w:val="007F5C1E"/>
    <w:rsid w:val="007F5C6E"/>
    <w:rsid w:val="007F6780"/>
    <w:rsid w:val="00800118"/>
    <w:rsid w:val="008033FF"/>
    <w:rsid w:val="00803625"/>
    <w:rsid w:val="00805EC7"/>
    <w:rsid w:val="00806A57"/>
    <w:rsid w:val="00806BEC"/>
    <w:rsid w:val="00807516"/>
    <w:rsid w:val="00810DD1"/>
    <w:rsid w:val="00810FF5"/>
    <w:rsid w:val="0081364C"/>
    <w:rsid w:val="00813E0C"/>
    <w:rsid w:val="00814D1A"/>
    <w:rsid w:val="00817306"/>
    <w:rsid w:val="00822DA0"/>
    <w:rsid w:val="0082307E"/>
    <w:rsid w:val="0082349E"/>
    <w:rsid w:val="00825A06"/>
    <w:rsid w:val="00827FA5"/>
    <w:rsid w:val="0083506F"/>
    <w:rsid w:val="00840FD6"/>
    <w:rsid w:val="0084231B"/>
    <w:rsid w:val="00842A26"/>
    <w:rsid w:val="008464C9"/>
    <w:rsid w:val="0084694B"/>
    <w:rsid w:val="00846CA1"/>
    <w:rsid w:val="00850090"/>
    <w:rsid w:val="0085376F"/>
    <w:rsid w:val="00854847"/>
    <w:rsid w:val="008566EB"/>
    <w:rsid w:val="00857D85"/>
    <w:rsid w:val="00860E38"/>
    <w:rsid w:val="00866183"/>
    <w:rsid w:val="00872037"/>
    <w:rsid w:val="00872268"/>
    <w:rsid w:val="00872F3F"/>
    <w:rsid w:val="008776D7"/>
    <w:rsid w:val="00885B1B"/>
    <w:rsid w:val="008863C7"/>
    <w:rsid w:val="008929FB"/>
    <w:rsid w:val="00897DFB"/>
    <w:rsid w:val="008A2C24"/>
    <w:rsid w:val="008A30B1"/>
    <w:rsid w:val="008A4360"/>
    <w:rsid w:val="008B05B6"/>
    <w:rsid w:val="008B05CB"/>
    <w:rsid w:val="008B355D"/>
    <w:rsid w:val="008B42E2"/>
    <w:rsid w:val="008C0315"/>
    <w:rsid w:val="008C188F"/>
    <w:rsid w:val="008C26A8"/>
    <w:rsid w:val="008C68FE"/>
    <w:rsid w:val="008D0B71"/>
    <w:rsid w:val="008D25A6"/>
    <w:rsid w:val="008D5289"/>
    <w:rsid w:val="008E6AF1"/>
    <w:rsid w:val="008F0C72"/>
    <w:rsid w:val="008F50D5"/>
    <w:rsid w:val="008F757B"/>
    <w:rsid w:val="009017BB"/>
    <w:rsid w:val="00901BE1"/>
    <w:rsid w:val="0090333F"/>
    <w:rsid w:val="009040B0"/>
    <w:rsid w:val="00906851"/>
    <w:rsid w:val="00911381"/>
    <w:rsid w:val="009150F4"/>
    <w:rsid w:val="0092611F"/>
    <w:rsid w:val="00927C35"/>
    <w:rsid w:val="0093099B"/>
    <w:rsid w:val="00932159"/>
    <w:rsid w:val="0093408A"/>
    <w:rsid w:val="00934F3A"/>
    <w:rsid w:val="00935C55"/>
    <w:rsid w:val="00936A76"/>
    <w:rsid w:val="0094109E"/>
    <w:rsid w:val="0094170C"/>
    <w:rsid w:val="009443C7"/>
    <w:rsid w:val="009450CE"/>
    <w:rsid w:val="00945A18"/>
    <w:rsid w:val="00950AF2"/>
    <w:rsid w:val="0095249C"/>
    <w:rsid w:val="00953F31"/>
    <w:rsid w:val="0095448B"/>
    <w:rsid w:val="00960125"/>
    <w:rsid w:val="00960300"/>
    <w:rsid w:val="0096307D"/>
    <w:rsid w:val="00964105"/>
    <w:rsid w:val="00964C13"/>
    <w:rsid w:val="00964E7E"/>
    <w:rsid w:val="0096562D"/>
    <w:rsid w:val="00965AD2"/>
    <w:rsid w:val="00966D45"/>
    <w:rsid w:val="00966FE0"/>
    <w:rsid w:val="00970221"/>
    <w:rsid w:val="00970628"/>
    <w:rsid w:val="00974416"/>
    <w:rsid w:val="0098787C"/>
    <w:rsid w:val="0099068A"/>
    <w:rsid w:val="00991C4C"/>
    <w:rsid w:val="00991D91"/>
    <w:rsid w:val="00997A34"/>
    <w:rsid w:val="00997FF7"/>
    <w:rsid w:val="009A1790"/>
    <w:rsid w:val="009A1E1F"/>
    <w:rsid w:val="009A36C9"/>
    <w:rsid w:val="009A3D3C"/>
    <w:rsid w:val="009A4E73"/>
    <w:rsid w:val="009B2C93"/>
    <w:rsid w:val="009B3009"/>
    <w:rsid w:val="009B3ED2"/>
    <w:rsid w:val="009B55E8"/>
    <w:rsid w:val="009B6885"/>
    <w:rsid w:val="009C1847"/>
    <w:rsid w:val="009C681C"/>
    <w:rsid w:val="009C71A8"/>
    <w:rsid w:val="009D1678"/>
    <w:rsid w:val="009D78CA"/>
    <w:rsid w:val="009D7B6A"/>
    <w:rsid w:val="009E4866"/>
    <w:rsid w:val="009E5608"/>
    <w:rsid w:val="009E62C6"/>
    <w:rsid w:val="009E6654"/>
    <w:rsid w:val="009F04AE"/>
    <w:rsid w:val="009F4717"/>
    <w:rsid w:val="009F6366"/>
    <w:rsid w:val="009F6A49"/>
    <w:rsid w:val="009F6A98"/>
    <w:rsid w:val="009F79F4"/>
    <w:rsid w:val="00A00D8C"/>
    <w:rsid w:val="00A017E1"/>
    <w:rsid w:val="00A01AAB"/>
    <w:rsid w:val="00A01BA3"/>
    <w:rsid w:val="00A071C5"/>
    <w:rsid w:val="00A11C45"/>
    <w:rsid w:val="00A17561"/>
    <w:rsid w:val="00A2369E"/>
    <w:rsid w:val="00A261A9"/>
    <w:rsid w:val="00A2689B"/>
    <w:rsid w:val="00A3386F"/>
    <w:rsid w:val="00A33A23"/>
    <w:rsid w:val="00A33DF0"/>
    <w:rsid w:val="00A3477B"/>
    <w:rsid w:val="00A348EC"/>
    <w:rsid w:val="00A35A18"/>
    <w:rsid w:val="00A36662"/>
    <w:rsid w:val="00A36B57"/>
    <w:rsid w:val="00A37769"/>
    <w:rsid w:val="00A3791E"/>
    <w:rsid w:val="00A42D7E"/>
    <w:rsid w:val="00A47C73"/>
    <w:rsid w:val="00A518A3"/>
    <w:rsid w:val="00A56604"/>
    <w:rsid w:val="00A60108"/>
    <w:rsid w:val="00A62850"/>
    <w:rsid w:val="00A66AA1"/>
    <w:rsid w:val="00A66F5D"/>
    <w:rsid w:val="00A72A46"/>
    <w:rsid w:val="00A7573F"/>
    <w:rsid w:val="00A811DE"/>
    <w:rsid w:val="00A8145D"/>
    <w:rsid w:val="00A817C3"/>
    <w:rsid w:val="00A82149"/>
    <w:rsid w:val="00A83763"/>
    <w:rsid w:val="00A87566"/>
    <w:rsid w:val="00A94367"/>
    <w:rsid w:val="00A94815"/>
    <w:rsid w:val="00A94EC6"/>
    <w:rsid w:val="00A95C69"/>
    <w:rsid w:val="00AA1E60"/>
    <w:rsid w:val="00AA1F37"/>
    <w:rsid w:val="00AA55CC"/>
    <w:rsid w:val="00AA5685"/>
    <w:rsid w:val="00AB3137"/>
    <w:rsid w:val="00AB53CA"/>
    <w:rsid w:val="00AB5DF8"/>
    <w:rsid w:val="00AB7860"/>
    <w:rsid w:val="00AC007D"/>
    <w:rsid w:val="00AC2317"/>
    <w:rsid w:val="00AC23CB"/>
    <w:rsid w:val="00AC2DDD"/>
    <w:rsid w:val="00AC2F90"/>
    <w:rsid w:val="00AF17F3"/>
    <w:rsid w:val="00AF4E88"/>
    <w:rsid w:val="00AF51D0"/>
    <w:rsid w:val="00AF5238"/>
    <w:rsid w:val="00B04DB9"/>
    <w:rsid w:val="00B074E2"/>
    <w:rsid w:val="00B10BEC"/>
    <w:rsid w:val="00B12A70"/>
    <w:rsid w:val="00B1387A"/>
    <w:rsid w:val="00B139BD"/>
    <w:rsid w:val="00B156A9"/>
    <w:rsid w:val="00B16CF1"/>
    <w:rsid w:val="00B20F1E"/>
    <w:rsid w:val="00B2362D"/>
    <w:rsid w:val="00B2379F"/>
    <w:rsid w:val="00B2519E"/>
    <w:rsid w:val="00B312D0"/>
    <w:rsid w:val="00B362C4"/>
    <w:rsid w:val="00B4009B"/>
    <w:rsid w:val="00B430F9"/>
    <w:rsid w:val="00B4443B"/>
    <w:rsid w:val="00B44E3E"/>
    <w:rsid w:val="00B45326"/>
    <w:rsid w:val="00B45776"/>
    <w:rsid w:val="00B46910"/>
    <w:rsid w:val="00B55391"/>
    <w:rsid w:val="00B64671"/>
    <w:rsid w:val="00B66927"/>
    <w:rsid w:val="00B70D98"/>
    <w:rsid w:val="00B71392"/>
    <w:rsid w:val="00B7199B"/>
    <w:rsid w:val="00B746E6"/>
    <w:rsid w:val="00B74963"/>
    <w:rsid w:val="00B76642"/>
    <w:rsid w:val="00B825D0"/>
    <w:rsid w:val="00B82A0E"/>
    <w:rsid w:val="00B82B42"/>
    <w:rsid w:val="00B82BD7"/>
    <w:rsid w:val="00B84039"/>
    <w:rsid w:val="00B866A3"/>
    <w:rsid w:val="00B877D7"/>
    <w:rsid w:val="00B87A01"/>
    <w:rsid w:val="00B92C92"/>
    <w:rsid w:val="00B93510"/>
    <w:rsid w:val="00B96BBC"/>
    <w:rsid w:val="00BA16FF"/>
    <w:rsid w:val="00BA3700"/>
    <w:rsid w:val="00BA3E24"/>
    <w:rsid w:val="00BA5246"/>
    <w:rsid w:val="00BA668E"/>
    <w:rsid w:val="00BA7BB3"/>
    <w:rsid w:val="00BB0553"/>
    <w:rsid w:val="00BB1F28"/>
    <w:rsid w:val="00BB34FD"/>
    <w:rsid w:val="00BB6FF8"/>
    <w:rsid w:val="00BB729C"/>
    <w:rsid w:val="00BC1FA1"/>
    <w:rsid w:val="00BC4BBC"/>
    <w:rsid w:val="00BC5A77"/>
    <w:rsid w:val="00BC77F6"/>
    <w:rsid w:val="00BD1B33"/>
    <w:rsid w:val="00BD23FE"/>
    <w:rsid w:val="00BD7F43"/>
    <w:rsid w:val="00BE13E9"/>
    <w:rsid w:val="00BE35C6"/>
    <w:rsid w:val="00BE59F4"/>
    <w:rsid w:val="00BE60BF"/>
    <w:rsid w:val="00BE7AD0"/>
    <w:rsid w:val="00BF1887"/>
    <w:rsid w:val="00BF1B98"/>
    <w:rsid w:val="00BF299C"/>
    <w:rsid w:val="00BF438C"/>
    <w:rsid w:val="00BF75F2"/>
    <w:rsid w:val="00C02A75"/>
    <w:rsid w:val="00C02EC6"/>
    <w:rsid w:val="00C0434C"/>
    <w:rsid w:val="00C04671"/>
    <w:rsid w:val="00C05C00"/>
    <w:rsid w:val="00C078ED"/>
    <w:rsid w:val="00C07F3E"/>
    <w:rsid w:val="00C12F16"/>
    <w:rsid w:val="00C148B9"/>
    <w:rsid w:val="00C15FA7"/>
    <w:rsid w:val="00C167A7"/>
    <w:rsid w:val="00C1682A"/>
    <w:rsid w:val="00C2063F"/>
    <w:rsid w:val="00C2256C"/>
    <w:rsid w:val="00C22F88"/>
    <w:rsid w:val="00C27D98"/>
    <w:rsid w:val="00C30D29"/>
    <w:rsid w:val="00C33734"/>
    <w:rsid w:val="00C34D53"/>
    <w:rsid w:val="00C36298"/>
    <w:rsid w:val="00C3761E"/>
    <w:rsid w:val="00C42901"/>
    <w:rsid w:val="00C44091"/>
    <w:rsid w:val="00C44FFA"/>
    <w:rsid w:val="00C46C22"/>
    <w:rsid w:val="00C46C4E"/>
    <w:rsid w:val="00C515A5"/>
    <w:rsid w:val="00C51AFE"/>
    <w:rsid w:val="00C52163"/>
    <w:rsid w:val="00C53201"/>
    <w:rsid w:val="00C537C0"/>
    <w:rsid w:val="00C5448F"/>
    <w:rsid w:val="00C57740"/>
    <w:rsid w:val="00C60E9D"/>
    <w:rsid w:val="00C6255E"/>
    <w:rsid w:val="00C64703"/>
    <w:rsid w:val="00C64C2F"/>
    <w:rsid w:val="00C64DEE"/>
    <w:rsid w:val="00C66221"/>
    <w:rsid w:val="00C66D3B"/>
    <w:rsid w:val="00C670FD"/>
    <w:rsid w:val="00C7032A"/>
    <w:rsid w:val="00C71A5A"/>
    <w:rsid w:val="00C7356F"/>
    <w:rsid w:val="00C77CDD"/>
    <w:rsid w:val="00C77FBC"/>
    <w:rsid w:val="00C80AD4"/>
    <w:rsid w:val="00C84B1F"/>
    <w:rsid w:val="00C876C8"/>
    <w:rsid w:val="00C90153"/>
    <w:rsid w:val="00C9225B"/>
    <w:rsid w:val="00C93775"/>
    <w:rsid w:val="00C94033"/>
    <w:rsid w:val="00C959D0"/>
    <w:rsid w:val="00C9729A"/>
    <w:rsid w:val="00CA47E6"/>
    <w:rsid w:val="00CA6FC6"/>
    <w:rsid w:val="00CB0659"/>
    <w:rsid w:val="00CB2BC8"/>
    <w:rsid w:val="00CB2CDC"/>
    <w:rsid w:val="00CC13FD"/>
    <w:rsid w:val="00CC2B63"/>
    <w:rsid w:val="00CC37D2"/>
    <w:rsid w:val="00CC4AC5"/>
    <w:rsid w:val="00CC4B11"/>
    <w:rsid w:val="00CC5FF7"/>
    <w:rsid w:val="00CC7080"/>
    <w:rsid w:val="00CE150A"/>
    <w:rsid w:val="00CE4919"/>
    <w:rsid w:val="00CE7E5F"/>
    <w:rsid w:val="00CF0588"/>
    <w:rsid w:val="00CF34E1"/>
    <w:rsid w:val="00CF7051"/>
    <w:rsid w:val="00CF7E62"/>
    <w:rsid w:val="00D02DB2"/>
    <w:rsid w:val="00D13439"/>
    <w:rsid w:val="00D13EA5"/>
    <w:rsid w:val="00D177CC"/>
    <w:rsid w:val="00D217F9"/>
    <w:rsid w:val="00D24C61"/>
    <w:rsid w:val="00D257CE"/>
    <w:rsid w:val="00D267A5"/>
    <w:rsid w:val="00D27C69"/>
    <w:rsid w:val="00D30349"/>
    <w:rsid w:val="00D318AC"/>
    <w:rsid w:val="00D32726"/>
    <w:rsid w:val="00D35235"/>
    <w:rsid w:val="00D408AE"/>
    <w:rsid w:val="00D44E54"/>
    <w:rsid w:val="00D463E8"/>
    <w:rsid w:val="00D4707B"/>
    <w:rsid w:val="00D52A68"/>
    <w:rsid w:val="00D54CCA"/>
    <w:rsid w:val="00D56009"/>
    <w:rsid w:val="00D56372"/>
    <w:rsid w:val="00D61CA4"/>
    <w:rsid w:val="00D620EE"/>
    <w:rsid w:val="00D63A87"/>
    <w:rsid w:val="00D74EAA"/>
    <w:rsid w:val="00D7640D"/>
    <w:rsid w:val="00D77F55"/>
    <w:rsid w:val="00D81EC4"/>
    <w:rsid w:val="00D82702"/>
    <w:rsid w:val="00D82BB1"/>
    <w:rsid w:val="00D83B80"/>
    <w:rsid w:val="00D86DB8"/>
    <w:rsid w:val="00D9086E"/>
    <w:rsid w:val="00D90EC9"/>
    <w:rsid w:val="00D91410"/>
    <w:rsid w:val="00D91C4F"/>
    <w:rsid w:val="00D9265E"/>
    <w:rsid w:val="00D92A30"/>
    <w:rsid w:val="00D92DAC"/>
    <w:rsid w:val="00D96F1D"/>
    <w:rsid w:val="00D974FE"/>
    <w:rsid w:val="00DA2CBD"/>
    <w:rsid w:val="00DB0CED"/>
    <w:rsid w:val="00DB7917"/>
    <w:rsid w:val="00DD16A2"/>
    <w:rsid w:val="00DD24A1"/>
    <w:rsid w:val="00DD69D1"/>
    <w:rsid w:val="00DD7F26"/>
    <w:rsid w:val="00DE0AF3"/>
    <w:rsid w:val="00DE3986"/>
    <w:rsid w:val="00DE44C2"/>
    <w:rsid w:val="00DE6DF9"/>
    <w:rsid w:val="00DE7B39"/>
    <w:rsid w:val="00DF051B"/>
    <w:rsid w:val="00DF1E8E"/>
    <w:rsid w:val="00DF3E68"/>
    <w:rsid w:val="00DF3F76"/>
    <w:rsid w:val="00DF7EE1"/>
    <w:rsid w:val="00E001C1"/>
    <w:rsid w:val="00E03146"/>
    <w:rsid w:val="00E034A9"/>
    <w:rsid w:val="00E03FBC"/>
    <w:rsid w:val="00E05435"/>
    <w:rsid w:val="00E0715E"/>
    <w:rsid w:val="00E111DD"/>
    <w:rsid w:val="00E112F1"/>
    <w:rsid w:val="00E1222D"/>
    <w:rsid w:val="00E14D9C"/>
    <w:rsid w:val="00E2154E"/>
    <w:rsid w:val="00E26293"/>
    <w:rsid w:val="00E26C60"/>
    <w:rsid w:val="00E33A47"/>
    <w:rsid w:val="00E359F7"/>
    <w:rsid w:val="00E36132"/>
    <w:rsid w:val="00E36AA3"/>
    <w:rsid w:val="00E42756"/>
    <w:rsid w:val="00E4398A"/>
    <w:rsid w:val="00E46541"/>
    <w:rsid w:val="00E46DD5"/>
    <w:rsid w:val="00E53120"/>
    <w:rsid w:val="00E54AFD"/>
    <w:rsid w:val="00E54F56"/>
    <w:rsid w:val="00E6374A"/>
    <w:rsid w:val="00E6562E"/>
    <w:rsid w:val="00E65D11"/>
    <w:rsid w:val="00E65E9E"/>
    <w:rsid w:val="00E66A56"/>
    <w:rsid w:val="00E67521"/>
    <w:rsid w:val="00E67524"/>
    <w:rsid w:val="00E70DF8"/>
    <w:rsid w:val="00E71A3F"/>
    <w:rsid w:val="00E72C96"/>
    <w:rsid w:val="00E7489C"/>
    <w:rsid w:val="00E7637A"/>
    <w:rsid w:val="00E8534B"/>
    <w:rsid w:val="00E8788F"/>
    <w:rsid w:val="00E87AAA"/>
    <w:rsid w:val="00E9514E"/>
    <w:rsid w:val="00EA080D"/>
    <w:rsid w:val="00EA2E98"/>
    <w:rsid w:val="00EA38DF"/>
    <w:rsid w:val="00EA63D9"/>
    <w:rsid w:val="00EB0E84"/>
    <w:rsid w:val="00EB41EF"/>
    <w:rsid w:val="00EB53F8"/>
    <w:rsid w:val="00EB60A5"/>
    <w:rsid w:val="00EB6AE8"/>
    <w:rsid w:val="00EB781F"/>
    <w:rsid w:val="00EC0FD5"/>
    <w:rsid w:val="00EC244A"/>
    <w:rsid w:val="00EC36F9"/>
    <w:rsid w:val="00EC5F03"/>
    <w:rsid w:val="00ED07AA"/>
    <w:rsid w:val="00ED0F4B"/>
    <w:rsid w:val="00ED117B"/>
    <w:rsid w:val="00ED2335"/>
    <w:rsid w:val="00ED236B"/>
    <w:rsid w:val="00EE5E49"/>
    <w:rsid w:val="00EF0956"/>
    <w:rsid w:val="00EF1BAE"/>
    <w:rsid w:val="00F02802"/>
    <w:rsid w:val="00F067F9"/>
    <w:rsid w:val="00F068C2"/>
    <w:rsid w:val="00F10198"/>
    <w:rsid w:val="00F16D81"/>
    <w:rsid w:val="00F2747A"/>
    <w:rsid w:val="00F27737"/>
    <w:rsid w:val="00F277A3"/>
    <w:rsid w:val="00F27CED"/>
    <w:rsid w:val="00F30005"/>
    <w:rsid w:val="00F324FC"/>
    <w:rsid w:val="00F32FC8"/>
    <w:rsid w:val="00F3408D"/>
    <w:rsid w:val="00F40F51"/>
    <w:rsid w:val="00F45439"/>
    <w:rsid w:val="00F52372"/>
    <w:rsid w:val="00F61239"/>
    <w:rsid w:val="00F62946"/>
    <w:rsid w:val="00F717DB"/>
    <w:rsid w:val="00F75BC8"/>
    <w:rsid w:val="00F84852"/>
    <w:rsid w:val="00F84E38"/>
    <w:rsid w:val="00F84FCF"/>
    <w:rsid w:val="00F863F7"/>
    <w:rsid w:val="00F9048E"/>
    <w:rsid w:val="00F911A0"/>
    <w:rsid w:val="00F940B5"/>
    <w:rsid w:val="00F94A29"/>
    <w:rsid w:val="00F94C29"/>
    <w:rsid w:val="00FA0328"/>
    <w:rsid w:val="00FA046B"/>
    <w:rsid w:val="00FA0B08"/>
    <w:rsid w:val="00FA3463"/>
    <w:rsid w:val="00FA3BD6"/>
    <w:rsid w:val="00FA4A96"/>
    <w:rsid w:val="00FA4D00"/>
    <w:rsid w:val="00FA5EA9"/>
    <w:rsid w:val="00FA6523"/>
    <w:rsid w:val="00FA7A61"/>
    <w:rsid w:val="00FB11C7"/>
    <w:rsid w:val="00FB1EBD"/>
    <w:rsid w:val="00FB52AE"/>
    <w:rsid w:val="00FB56A5"/>
    <w:rsid w:val="00FB56AA"/>
    <w:rsid w:val="00FB5DC4"/>
    <w:rsid w:val="00FC0E9F"/>
    <w:rsid w:val="00FC398A"/>
    <w:rsid w:val="00FC4748"/>
    <w:rsid w:val="00FD048D"/>
    <w:rsid w:val="00FD2522"/>
    <w:rsid w:val="00FD4181"/>
    <w:rsid w:val="00FD4B2C"/>
    <w:rsid w:val="00FD552F"/>
    <w:rsid w:val="00FD7E27"/>
    <w:rsid w:val="00FE2141"/>
    <w:rsid w:val="00FE4C99"/>
    <w:rsid w:val="00FE5383"/>
    <w:rsid w:val="00FE7798"/>
    <w:rsid w:val="00FF0F90"/>
    <w:rsid w:val="00FF4717"/>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84D61-5706-421C-B21B-5A171C2D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39"/>
    <w:pPr>
      <w:spacing w:after="200" w:line="276" w:lineRule="auto"/>
    </w:pPr>
    <w:rPr>
      <w:rFonts w:eastAsiaTheme="minorEastAsia"/>
    </w:rPr>
  </w:style>
  <w:style w:type="paragraph" w:styleId="Heading1">
    <w:name w:val="heading 1"/>
    <w:basedOn w:val="Normal"/>
    <w:link w:val="Heading1Char"/>
    <w:rsid w:val="000C680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0C6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8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0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0C68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8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800"/>
    <w:rPr>
      <w:rFonts w:asciiTheme="majorHAnsi" w:eastAsiaTheme="majorEastAsia" w:hAnsiTheme="majorHAnsi" w:cstheme="majorBidi"/>
      <w:i/>
      <w:iCs/>
      <w:color w:val="2E74B5" w:themeColor="accent1" w:themeShade="BF"/>
    </w:rPr>
  </w:style>
  <w:style w:type="paragraph" w:styleId="NoSpacing">
    <w:name w:val="No Spacing"/>
    <w:uiPriority w:val="1"/>
    <w:qFormat/>
    <w:rsid w:val="000C6800"/>
    <w:pPr>
      <w:spacing w:after="0" w:line="240" w:lineRule="auto"/>
    </w:pPr>
    <w:rPr>
      <w:rFonts w:eastAsiaTheme="minorEastAsia"/>
    </w:rPr>
  </w:style>
  <w:style w:type="character" w:styleId="SubtleEmphasis">
    <w:name w:val="Subtle Emphasis"/>
    <w:basedOn w:val="DefaultParagraphFont"/>
    <w:uiPriority w:val="19"/>
    <w:qFormat/>
    <w:rsid w:val="000C6800"/>
    <w:rPr>
      <w:i/>
      <w:iCs/>
      <w:color w:val="808080" w:themeColor="text1" w:themeTint="7F"/>
    </w:rPr>
  </w:style>
  <w:style w:type="paragraph" w:customStyle="1" w:styleId="Default">
    <w:name w:val="Default"/>
    <w:rsid w:val="000C680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0C68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C680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0C6800"/>
    <w:rPr>
      <w:rFonts w:ascii="Calibri" w:eastAsia="Calibri" w:hAnsi="Calibri" w:cs="Times New Roman"/>
    </w:rPr>
  </w:style>
  <w:style w:type="paragraph" w:styleId="Header">
    <w:name w:val="header"/>
    <w:basedOn w:val="Normal"/>
    <w:link w:val="HeaderChar"/>
    <w:uiPriority w:val="99"/>
    <w:unhideWhenUsed/>
    <w:rsid w:val="000C680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0C6800"/>
    <w:rPr>
      <w:rFonts w:ascii="Calibri" w:eastAsia="Times New Roman" w:hAnsi="Calibri" w:cs="Times New Roman"/>
    </w:rPr>
  </w:style>
  <w:style w:type="paragraph" w:styleId="Footer">
    <w:name w:val="footer"/>
    <w:basedOn w:val="Normal"/>
    <w:link w:val="FooterChar"/>
    <w:uiPriority w:val="99"/>
    <w:unhideWhenUsed/>
    <w:rsid w:val="000C680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0C6800"/>
    <w:rPr>
      <w:rFonts w:ascii="Calibri" w:eastAsia="Times New Roman" w:hAnsi="Calibri" w:cs="Times New Roman"/>
    </w:rPr>
  </w:style>
  <w:style w:type="paragraph" w:styleId="BodyTextIndent">
    <w:name w:val="Body Text Indent"/>
    <w:basedOn w:val="Normal"/>
    <w:link w:val="BodyTextIndentChar"/>
    <w:rsid w:val="000C680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0C680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0C680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C6800"/>
    <w:rPr>
      <w:rFonts w:ascii="Tahoma" w:eastAsia="Times New Roman" w:hAnsi="Tahoma" w:cs="Tahoma"/>
      <w:sz w:val="16"/>
      <w:szCs w:val="16"/>
      <w:lang w:eastAsia="ru-RU"/>
    </w:rPr>
  </w:style>
  <w:style w:type="paragraph" w:styleId="Revision">
    <w:name w:val="Revision"/>
    <w:hidden/>
    <w:uiPriority w:val="99"/>
    <w:semiHidden/>
    <w:rsid w:val="000C680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C6800"/>
    <w:rPr>
      <w:sz w:val="16"/>
      <w:szCs w:val="16"/>
    </w:rPr>
  </w:style>
  <w:style w:type="paragraph" w:styleId="CommentText">
    <w:name w:val="annotation text"/>
    <w:basedOn w:val="Normal"/>
    <w:link w:val="CommentTextChar"/>
    <w:uiPriority w:val="99"/>
    <w:semiHidden/>
    <w:unhideWhenUsed/>
    <w:rsid w:val="000C680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68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800"/>
    <w:rPr>
      <w:b/>
      <w:bCs/>
    </w:rPr>
  </w:style>
  <w:style w:type="character" w:customStyle="1" w:styleId="CommentSubjectChar">
    <w:name w:val="Comment Subject Char"/>
    <w:basedOn w:val="CommentTextChar"/>
    <w:link w:val="CommentSubject"/>
    <w:uiPriority w:val="99"/>
    <w:semiHidden/>
    <w:rsid w:val="000C6800"/>
    <w:rPr>
      <w:rFonts w:ascii="Calibri" w:eastAsia="Times New Roman" w:hAnsi="Calibri" w:cs="Times New Roman"/>
      <w:b/>
      <w:bCs/>
      <w:sz w:val="20"/>
      <w:szCs w:val="20"/>
    </w:rPr>
  </w:style>
  <w:style w:type="paragraph" w:customStyle="1" w:styleId="abzacixml">
    <w:name w:val="abzaci_xml"/>
    <w:basedOn w:val="PlainText"/>
    <w:uiPriority w:val="99"/>
    <w:rsid w:val="000C680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0C680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C6800"/>
    <w:rPr>
      <w:rFonts w:ascii="Courier New" w:eastAsia="Times New Roman" w:hAnsi="Courier New" w:cs="Courier New"/>
      <w:sz w:val="20"/>
      <w:szCs w:val="20"/>
    </w:rPr>
  </w:style>
  <w:style w:type="character" w:styleId="Emphasis">
    <w:name w:val="Emphasis"/>
    <w:basedOn w:val="DefaultParagraphFont"/>
    <w:qFormat/>
    <w:rsid w:val="000C6800"/>
    <w:rPr>
      <w:i/>
      <w:iCs/>
    </w:rPr>
  </w:style>
  <w:style w:type="paragraph" w:customStyle="1" w:styleId="sataurixml">
    <w:name w:val="satauri_xml"/>
    <w:basedOn w:val="abzacixml"/>
    <w:autoRedefine/>
    <w:rsid w:val="000C680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0C6800"/>
    <w:rPr>
      <w:color w:val="0000FF"/>
      <w:u w:val="single"/>
    </w:rPr>
  </w:style>
  <w:style w:type="character" w:styleId="FollowedHyperlink">
    <w:name w:val="FollowedHyperlink"/>
    <w:basedOn w:val="DefaultParagraphFont"/>
    <w:uiPriority w:val="99"/>
    <w:semiHidden/>
    <w:unhideWhenUsed/>
    <w:rsid w:val="000C6800"/>
    <w:rPr>
      <w:color w:val="800080"/>
      <w:u w:val="single"/>
    </w:rPr>
  </w:style>
  <w:style w:type="paragraph" w:customStyle="1" w:styleId="xl65">
    <w:name w:val="xl65"/>
    <w:basedOn w:val="Normal"/>
    <w:rsid w:val="000C68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C680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0C680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0C680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0C680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0C680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0C680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0C680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0C680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0C680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0C6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0C680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0C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6800"/>
  </w:style>
  <w:style w:type="paragraph" w:styleId="NormalWeb">
    <w:name w:val="Normal (Web)"/>
    <w:basedOn w:val="Normal"/>
    <w:uiPriority w:val="99"/>
    <w:unhideWhenUsed/>
    <w:rsid w:val="000C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0C680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0C680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6800"/>
    <w:rPr>
      <w:sz w:val="20"/>
      <w:szCs w:val="20"/>
    </w:rPr>
  </w:style>
  <w:style w:type="character" w:styleId="FootnoteReference">
    <w:name w:val="footnote reference"/>
    <w:basedOn w:val="DefaultParagraphFont"/>
    <w:uiPriority w:val="99"/>
    <w:semiHidden/>
    <w:unhideWhenUsed/>
    <w:rsid w:val="000C6800"/>
    <w:rPr>
      <w:vertAlign w:val="superscript"/>
    </w:rPr>
  </w:style>
  <w:style w:type="paragraph" w:customStyle="1" w:styleId="xl97">
    <w:name w:val="xl97"/>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D56009"/>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D56009"/>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D56009"/>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D56009"/>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D56009"/>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D5600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D56009"/>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D56009"/>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D56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D56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D56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9F6A98"/>
    <w:pPr>
      <w:spacing w:after="120"/>
    </w:pPr>
  </w:style>
  <w:style w:type="character" w:customStyle="1" w:styleId="BodyTextChar">
    <w:name w:val="Body Text Char"/>
    <w:basedOn w:val="DefaultParagraphFont"/>
    <w:link w:val="BodyText"/>
    <w:uiPriority w:val="99"/>
    <w:semiHidden/>
    <w:rsid w:val="009F6A98"/>
    <w:rPr>
      <w:rFonts w:eastAsiaTheme="minorEastAsia"/>
    </w:rPr>
  </w:style>
  <w:style w:type="character" w:customStyle="1" w:styleId="mw-headline">
    <w:name w:val="mw-headline"/>
    <w:basedOn w:val="DefaultParagraphFont"/>
    <w:rsid w:val="007F5AD9"/>
  </w:style>
  <w:style w:type="character" w:customStyle="1" w:styleId="mw-editsection">
    <w:name w:val="mw-editsection"/>
    <w:basedOn w:val="DefaultParagraphFont"/>
    <w:rsid w:val="007F5AD9"/>
  </w:style>
  <w:style w:type="character" w:customStyle="1" w:styleId="mw-editsection-bracket">
    <w:name w:val="mw-editsection-bracket"/>
    <w:basedOn w:val="DefaultParagraphFont"/>
    <w:rsid w:val="007F5AD9"/>
  </w:style>
  <w:style w:type="character" w:customStyle="1" w:styleId="mw-editsection-divider">
    <w:name w:val="mw-editsection-divider"/>
    <w:basedOn w:val="DefaultParagraphFont"/>
    <w:rsid w:val="007F5AD9"/>
  </w:style>
  <w:style w:type="paragraph" w:customStyle="1" w:styleId="font5">
    <w:name w:val="font5"/>
    <w:basedOn w:val="Normal"/>
    <w:rsid w:val="004E0885"/>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4E0885"/>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4E0885"/>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4E0885"/>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4E0885"/>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BB729C"/>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BB729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B729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B729C"/>
    <w:pPr>
      <w:spacing w:after="0" w:line="240" w:lineRule="auto"/>
      <w:ind w:left="2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36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95">
      <w:bodyDiv w:val="1"/>
      <w:marLeft w:val="0"/>
      <w:marRight w:val="0"/>
      <w:marTop w:val="0"/>
      <w:marBottom w:val="0"/>
      <w:divBdr>
        <w:top w:val="none" w:sz="0" w:space="0" w:color="auto"/>
        <w:left w:val="none" w:sz="0" w:space="0" w:color="auto"/>
        <w:bottom w:val="none" w:sz="0" w:space="0" w:color="auto"/>
        <w:right w:val="none" w:sz="0" w:space="0" w:color="auto"/>
      </w:divBdr>
    </w:div>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18043620">
      <w:bodyDiv w:val="1"/>
      <w:marLeft w:val="0"/>
      <w:marRight w:val="0"/>
      <w:marTop w:val="0"/>
      <w:marBottom w:val="0"/>
      <w:divBdr>
        <w:top w:val="none" w:sz="0" w:space="0" w:color="auto"/>
        <w:left w:val="none" w:sz="0" w:space="0" w:color="auto"/>
        <w:bottom w:val="none" w:sz="0" w:space="0" w:color="auto"/>
        <w:right w:val="none" w:sz="0" w:space="0" w:color="auto"/>
      </w:divBdr>
    </w:div>
    <w:div w:id="27072388">
      <w:bodyDiv w:val="1"/>
      <w:marLeft w:val="0"/>
      <w:marRight w:val="0"/>
      <w:marTop w:val="0"/>
      <w:marBottom w:val="0"/>
      <w:divBdr>
        <w:top w:val="none" w:sz="0" w:space="0" w:color="auto"/>
        <w:left w:val="none" w:sz="0" w:space="0" w:color="auto"/>
        <w:bottom w:val="none" w:sz="0" w:space="0" w:color="auto"/>
        <w:right w:val="none" w:sz="0" w:space="0" w:color="auto"/>
      </w:divBdr>
    </w:div>
    <w:div w:id="41487397">
      <w:bodyDiv w:val="1"/>
      <w:marLeft w:val="0"/>
      <w:marRight w:val="0"/>
      <w:marTop w:val="0"/>
      <w:marBottom w:val="0"/>
      <w:divBdr>
        <w:top w:val="none" w:sz="0" w:space="0" w:color="auto"/>
        <w:left w:val="none" w:sz="0" w:space="0" w:color="auto"/>
        <w:bottom w:val="none" w:sz="0" w:space="0" w:color="auto"/>
        <w:right w:val="none" w:sz="0" w:space="0" w:color="auto"/>
      </w:divBdr>
    </w:div>
    <w:div w:id="57558112">
      <w:bodyDiv w:val="1"/>
      <w:marLeft w:val="0"/>
      <w:marRight w:val="0"/>
      <w:marTop w:val="0"/>
      <w:marBottom w:val="0"/>
      <w:divBdr>
        <w:top w:val="none" w:sz="0" w:space="0" w:color="auto"/>
        <w:left w:val="none" w:sz="0" w:space="0" w:color="auto"/>
        <w:bottom w:val="none" w:sz="0" w:space="0" w:color="auto"/>
        <w:right w:val="none" w:sz="0" w:space="0" w:color="auto"/>
      </w:divBdr>
    </w:div>
    <w:div w:id="60912523">
      <w:bodyDiv w:val="1"/>
      <w:marLeft w:val="0"/>
      <w:marRight w:val="0"/>
      <w:marTop w:val="0"/>
      <w:marBottom w:val="0"/>
      <w:divBdr>
        <w:top w:val="none" w:sz="0" w:space="0" w:color="auto"/>
        <w:left w:val="none" w:sz="0" w:space="0" w:color="auto"/>
        <w:bottom w:val="none" w:sz="0" w:space="0" w:color="auto"/>
        <w:right w:val="none" w:sz="0" w:space="0" w:color="auto"/>
      </w:divBdr>
    </w:div>
    <w:div w:id="72972720">
      <w:bodyDiv w:val="1"/>
      <w:marLeft w:val="0"/>
      <w:marRight w:val="0"/>
      <w:marTop w:val="0"/>
      <w:marBottom w:val="0"/>
      <w:divBdr>
        <w:top w:val="none" w:sz="0" w:space="0" w:color="auto"/>
        <w:left w:val="none" w:sz="0" w:space="0" w:color="auto"/>
        <w:bottom w:val="none" w:sz="0" w:space="0" w:color="auto"/>
        <w:right w:val="none" w:sz="0" w:space="0" w:color="auto"/>
      </w:divBdr>
    </w:div>
    <w:div w:id="91829441">
      <w:bodyDiv w:val="1"/>
      <w:marLeft w:val="0"/>
      <w:marRight w:val="0"/>
      <w:marTop w:val="0"/>
      <w:marBottom w:val="0"/>
      <w:divBdr>
        <w:top w:val="none" w:sz="0" w:space="0" w:color="auto"/>
        <w:left w:val="none" w:sz="0" w:space="0" w:color="auto"/>
        <w:bottom w:val="none" w:sz="0" w:space="0" w:color="auto"/>
        <w:right w:val="none" w:sz="0" w:space="0" w:color="auto"/>
      </w:divBdr>
    </w:div>
    <w:div w:id="109326833">
      <w:bodyDiv w:val="1"/>
      <w:marLeft w:val="0"/>
      <w:marRight w:val="0"/>
      <w:marTop w:val="0"/>
      <w:marBottom w:val="0"/>
      <w:divBdr>
        <w:top w:val="none" w:sz="0" w:space="0" w:color="auto"/>
        <w:left w:val="none" w:sz="0" w:space="0" w:color="auto"/>
        <w:bottom w:val="none" w:sz="0" w:space="0" w:color="auto"/>
        <w:right w:val="none" w:sz="0" w:space="0" w:color="auto"/>
      </w:divBdr>
    </w:div>
    <w:div w:id="113063207">
      <w:bodyDiv w:val="1"/>
      <w:marLeft w:val="0"/>
      <w:marRight w:val="0"/>
      <w:marTop w:val="0"/>
      <w:marBottom w:val="0"/>
      <w:divBdr>
        <w:top w:val="none" w:sz="0" w:space="0" w:color="auto"/>
        <w:left w:val="none" w:sz="0" w:space="0" w:color="auto"/>
        <w:bottom w:val="none" w:sz="0" w:space="0" w:color="auto"/>
        <w:right w:val="none" w:sz="0" w:space="0" w:color="auto"/>
      </w:divBdr>
    </w:div>
    <w:div w:id="119694012">
      <w:bodyDiv w:val="1"/>
      <w:marLeft w:val="0"/>
      <w:marRight w:val="0"/>
      <w:marTop w:val="0"/>
      <w:marBottom w:val="0"/>
      <w:divBdr>
        <w:top w:val="none" w:sz="0" w:space="0" w:color="auto"/>
        <w:left w:val="none" w:sz="0" w:space="0" w:color="auto"/>
        <w:bottom w:val="none" w:sz="0" w:space="0" w:color="auto"/>
        <w:right w:val="none" w:sz="0" w:space="0" w:color="auto"/>
      </w:divBdr>
    </w:div>
    <w:div w:id="129203932">
      <w:bodyDiv w:val="1"/>
      <w:marLeft w:val="0"/>
      <w:marRight w:val="0"/>
      <w:marTop w:val="0"/>
      <w:marBottom w:val="0"/>
      <w:divBdr>
        <w:top w:val="none" w:sz="0" w:space="0" w:color="auto"/>
        <w:left w:val="none" w:sz="0" w:space="0" w:color="auto"/>
        <w:bottom w:val="none" w:sz="0" w:space="0" w:color="auto"/>
        <w:right w:val="none" w:sz="0" w:space="0" w:color="auto"/>
      </w:divBdr>
    </w:div>
    <w:div w:id="141583911">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176316255">
      <w:bodyDiv w:val="1"/>
      <w:marLeft w:val="0"/>
      <w:marRight w:val="0"/>
      <w:marTop w:val="0"/>
      <w:marBottom w:val="0"/>
      <w:divBdr>
        <w:top w:val="none" w:sz="0" w:space="0" w:color="auto"/>
        <w:left w:val="none" w:sz="0" w:space="0" w:color="auto"/>
        <w:bottom w:val="none" w:sz="0" w:space="0" w:color="auto"/>
        <w:right w:val="none" w:sz="0" w:space="0" w:color="auto"/>
      </w:divBdr>
    </w:div>
    <w:div w:id="185022971">
      <w:bodyDiv w:val="1"/>
      <w:marLeft w:val="0"/>
      <w:marRight w:val="0"/>
      <w:marTop w:val="0"/>
      <w:marBottom w:val="0"/>
      <w:divBdr>
        <w:top w:val="none" w:sz="0" w:space="0" w:color="auto"/>
        <w:left w:val="none" w:sz="0" w:space="0" w:color="auto"/>
        <w:bottom w:val="none" w:sz="0" w:space="0" w:color="auto"/>
        <w:right w:val="none" w:sz="0" w:space="0" w:color="auto"/>
      </w:divBdr>
    </w:div>
    <w:div w:id="187641222">
      <w:bodyDiv w:val="1"/>
      <w:marLeft w:val="0"/>
      <w:marRight w:val="0"/>
      <w:marTop w:val="0"/>
      <w:marBottom w:val="0"/>
      <w:divBdr>
        <w:top w:val="none" w:sz="0" w:space="0" w:color="auto"/>
        <w:left w:val="none" w:sz="0" w:space="0" w:color="auto"/>
        <w:bottom w:val="none" w:sz="0" w:space="0" w:color="auto"/>
        <w:right w:val="none" w:sz="0" w:space="0" w:color="auto"/>
      </w:divBdr>
    </w:div>
    <w:div w:id="188421653">
      <w:bodyDiv w:val="1"/>
      <w:marLeft w:val="0"/>
      <w:marRight w:val="0"/>
      <w:marTop w:val="0"/>
      <w:marBottom w:val="0"/>
      <w:divBdr>
        <w:top w:val="none" w:sz="0" w:space="0" w:color="auto"/>
        <w:left w:val="none" w:sz="0" w:space="0" w:color="auto"/>
        <w:bottom w:val="none" w:sz="0" w:space="0" w:color="auto"/>
        <w:right w:val="none" w:sz="0" w:space="0" w:color="auto"/>
      </w:divBdr>
    </w:div>
    <w:div w:id="201095877">
      <w:bodyDiv w:val="1"/>
      <w:marLeft w:val="0"/>
      <w:marRight w:val="0"/>
      <w:marTop w:val="0"/>
      <w:marBottom w:val="0"/>
      <w:divBdr>
        <w:top w:val="none" w:sz="0" w:space="0" w:color="auto"/>
        <w:left w:val="none" w:sz="0" w:space="0" w:color="auto"/>
        <w:bottom w:val="none" w:sz="0" w:space="0" w:color="auto"/>
        <w:right w:val="none" w:sz="0" w:space="0" w:color="auto"/>
      </w:divBdr>
    </w:div>
    <w:div w:id="205410886">
      <w:bodyDiv w:val="1"/>
      <w:marLeft w:val="0"/>
      <w:marRight w:val="0"/>
      <w:marTop w:val="0"/>
      <w:marBottom w:val="0"/>
      <w:divBdr>
        <w:top w:val="none" w:sz="0" w:space="0" w:color="auto"/>
        <w:left w:val="none" w:sz="0" w:space="0" w:color="auto"/>
        <w:bottom w:val="none" w:sz="0" w:space="0" w:color="auto"/>
        <w:right w:val="none" w:sz="0" w:space="0" w:color="auto"/>
      </w:divBdr>
    </w:div>
    <w:div w:id="208615964">
      <w:bodyDiv w:val="1"/>
      <w:marLeft w:val="0"/>
      <w:marRight w:val="0"/>
      <w:marTop w:val="0"/>
      <w:marBottom w:val="0"/>
      <w:divBdr>
        <w:top w:val="none" w:sz="0" w:space="0" w:color="auto"/>
        <w:left w:val="none" w:sz="0" w:space="0" w:color="auto"/>
        <w:bottom w:val="none" w:sz="0" w:space="0" w:color="auto"/>
        <w:right w:val="none" w:sz="0" w:space="0" w:color="auto"/>
      </w:divBdr>
    </w:div>
    <w:div w:id="224099484">
      <w:bodyDiv w:val="1"/>
      <w:marLeft w:val="0"/>
      <w:marRight w:val="0"/>
      <w:marTop w:val="0"/>
      <w:marBottom w:val="0"/>
      <w:divBdr>
        <w:top w:val="none" w:sz="0" w:space="0" w:color="auto"/>
        <w:left w:val="none" w:sz="0" w:space="0" w:color="auto"/>
        <w:bottom w:val="none" w:sz="0" w:space="0" w:color="auto"/>
        <w:right w:val="none" w:sz="0" w:space="0" w:color="auto"/>
      </w:divBdr>
    </w:div>
    <w:div w:id="227617182">
      <w:bodyDiv w:val="1"/>
      <w:marLeft w:val="0"/>
      <w:marRight w:val="0"/>
      <w:marTop w:val="0"/>
      <w:marBottom w:val="0"/>
      <w:divBdr>
        <w:top w:val="none" w:sz="0" w:space="0" w:color="auto"/>
        <w:left w:val="none" w:sz="0" w:space="0" w:color="auto"/>
        <w:bottom w:val="none" w:sz="0" w:space="0" w:color="auto"/>
        <w:right w:val="none" w:sz="0" w:space="0" w:color="auto"/>
      </w:divBdr>
    </w:div>
    <w:div w:id="231820155">
      <w:bodyDiv w:val="1"/>
      <w:marLeft w:val="0"/>
      <w:marRight w:val="0"/>
      <w:marTop w:val="0"/>
      <w:marBottom w:val="0"/>
      <w:divBdr>
        <w:top w:val="none" w:sz="0" w:space="0" w:color="auto"/>
        <w:left w:val="none" w:sz="0" w:space="0" w:color="auto"/>
        <w:bottom w:val="none" w:sz="0" w:space="0" w:color="auto"/>
        <w:right w:val="none" w:sz="0" w:space="0" w:color="auto"/>
      </w:divBdr>
    </w:div>
    <w:div w:id="239868269">
      <w:bodyDiv w:val="1"/>
      <w:marLeft w:val="0"/>
      <w:marRight w:val="0"/>
      <w:marTop w:val="0"/>
      <w:marBottom w:val="0"/>
      <w:divBdr>
        <w:top w:val="none" w:sz="0" w:space="0" w:color="auto"/>
        <w:left w:val="none" w:sz="0" w:space="0" w:color="auto"/>
        <w:bottom w:val="none" w:sz="0" w:space="0" w:color="auto"/>
        <w:right w:val="none" w:sz="0" w:space="0" w:color="auto"/>
      </w:divBdr>
    </w:div>
    <w:div w:id="254369034">
      <w:bodyDiv w:val="1"/>
      <w:marLeft w:val="0"/>
      <w:marRight w:val="0"/>
      <w:marTop w:val="0"/>
      <w:marBottom w:val="0"/>
      <w:divBdr>
        <w:top w:val="none" w:sz="0" w:space="0" w:color="auto"/>
        <w:left w:val="none" w:sz="0" w:space="0" w:color="auto"/>
        <w:bottom w:val="none" w:sz="0" w:space="0" w:color="auto"/>
        <w:right w:val="none" w:sz="0" w:space="0" w:color="auto"/>
      </w:divBdr>
    </w:div>
    <w:div w:id="267275393">
      <w:bodyDiv w:val="1"/>
      <w:marLeft w:val="0"/>
      <w:marRight w:val="0"/>
      <w:marTop w:val="0"/>
      <w:marBottom w:val="0"/>
      <w:divBdr>
        <w:top w:val="none" w:sz="0" w:space="0" w:color="auto"/>
        <w:left w:val="none" w:sz="0" w:space="0" w:color="auto"/>
        <w:bottom w:val="none" w:sz="0" w:space="0" w:color="auto"/>
        <w:right w:val="none" w:sz="0" w:space="0" w:color="auto"/>
      </w:divBdr>
    </w:div>
    <w:div w:id="273172508">
      <w:bodyDiv w:val="1"/>
      <w:marLeft w:val="0"/>
      <w:marRight w:val="0"/>
      <w:marTop w:val="0"/>
      <w:marBottom w:val="0"/>
      <w:divBdr>
        <w:top w:val="none" w:sz="0" w:space="0" w:color="auto"/>
        <w:left w:val="none" w:sz="0" w:space="0" w:color="auto"/>
        <w:bottom w:val="none" w:sz="0" w:space="0" w:color="auto"/>
        <w:right w:val="none" w:sz="0" w:space="0" w:color="auto"/>
      </w:divBdr>
    </w:div>
    <w:div w:id="293096922">
      <w:bodyDiv w:val="1"/>
      <w:marLeft w:val="0"/>
      <w:marRight w:val="0"/>
      <w:marTop w:val="0"/>
      <w:marBottom w:val="0"/>
      <w:divBdr>
        <w:top w:val="none" w:sz="0" w:space="0" w:color="auto"/>
        <w:left w:val="none" w:sz="0" w:space="0" w:color="auto"/>
        <w:bottom w:val="none" w:sz="0" w:space="0" w:color="auto"/>
        <w:right w:val="none" w:sz="0" w:space="0" w:color="auto"/>
      </w:divBdr>
    </w:div>
    <w:div w:id="294147161">
      <w:bodyDiv w:val="1"/>
      <w:marLeft w:val="0"/>
      <w:marRight w:val="0"/>
      <w:marTop w:val="0"/>
      <w:marBottom w:val="0"/>
      <w:divBdr>
        <w:top w:val="none" w:sz="0" w:space="0" w:color="auto"/>
        <w:left w:val="none" w:sz="0" w:space="0" w:color="auto"/>
        <w:bottom w:val="none" w:sz="0" w:space="0" w:color="auto"/>
        <w:right w:val="none" w:sz="0" w:space="0" w:color="auto"/>
      </w:divBdr>
    </w:div>
    <w:div w:id="301926042">
      <w:bodyDiv w:val="1"/>
      <w:marLeft w:val="0"/>
      <w:marRight w:val="0"/>
      <w:marTop w:val="0"/>
      <w:marBottom w:val="0"/>
      <w:divBdr>
        <w:top w:val="none" w:sz="0" w:space="0" w:color="auto"/>
        <w:left w:val="none" w:sz="0" w:space="0" w:color="auto"/>
        <w:bottom w:val="none" w:sz="0" w:space="0" w:color="auto"/>
        <w:right w:val="none" w:sz="0" w:space="0" w:color="auto"/>
      </w:divBdr>
    </w:div>
    <w:div w:id="306133484">
      <w:bodyDiv w:val="1"/>
      <w:marLeft w:val="0"/>
      <w:marRight w:val="0"/>
      <w:marTop w:val="0"/>
      <w:marBottom w:val="0"/>
      <w:divBdr>
        <w:top w:val="none" w:sz="0" w:space="0" w:color="auto"/>
        <w:left w:val="none" w:sz="0" w:space="0" w:color="auto"/>
        <w:bottom w:val="none" w:sz="0" w:space="0" w:color="auto"/>
        <w:right w:val="none" w:sz="0" w:space="0" w:color="auto"/>
      </w:divBdr>
    </w:div>
    <w:div w:id="316610280">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
    <w:div w:id="323700513">
      <w:bodyDiv w:val="1"/>
      <w:marLeft w:val="0"/>
      <w:marRight w:val="0"/>
      <w:marTop w:val="0"/>
      <w:marBottom w:val="0"/>
      <w:divBdr>
        <w:top w:val="none" w:sz="0" w:space="0" w:color="auto"/>
        <w:left w:val="none" w:sz="0" w:space="0" w:color="auto"/>
        <w:bottom w:val="none" w:sz="0" w:space="0" w:color="auto"/>
        <w:right w:val="none" w:sz="0" w:space="0" w:color="auto"/>
      </w:divBdr>
    </w:div>
    <w:div w:id="333073543">
      <w:bodyDiv w:val="1"/>
      <w:marLeft w:val="0"/>
      <w:marRight w:val="0"/>
      <w:marTop w:val="0"/>
      <w:marBottom w:val="0"/>
      <w:divBdr>
        <w:top w:val="none" w:sz="0" w:space="0" w:color="auto"/>
        <w:left w:val="none" w:sz="0" w:space="0" w:color="auto"/>
        <w:bottom w:val="none" w:sz="0" w:space="0" w:color="auto"/>
        <w:right w:val="none" w:sz="0" w:space="0" w:color="auto"/>
      </w:divBdr>
    </w:div>
    <w:div w:id="338120042">
      <w:bodyDiv w:val="1"/>
      <w:marLeft w:val="0"/>
      <w:marRight w:val="0"/>
      <w:marTop w:val="0"/>
      <w:marBottom w:val="0"/>
      <w:divBdr>
        <w:top w:val="none" w:sz="0" w:space="0" w:color="auto"/>
        <w:left w:val="none" w:sz="0" w:space="0" w:color="auto"/>
        <w:bottom w:val="none" w:sz="0" w:space="0" w:color="auto"/>
        <w:right w:val="none" w:sz="0" w:space="0" w:color="auto"/>
      </w:divBdr>
    </w:div>
    <w:div w:id="344597696">
      <w:bodyDiv w:val="1"/>
      <w:marLeft w:val="0"/>
      <w:marRight w:val="0"/>
      <w:marTop w:val="0"/>
      <w:marBottom w:val="0"/>
      <w:divBdr>
        <w:top w:val="none" w:sz="0" w:space="0" w:color="auto"/>
        <w:left w:val="none" w:sz="0" w:space="0" w:color="auto"/>
        <w:bottom w:val="none" w:sz="0" w:space="0" w:color="auto"/>
        <w:right w:val="none" w:sz="0" w:space="0" w:color="auto"/>
      </w:divBdr>
    </w:div>
    <w:div w:id="357196699">
      <w:bodyDiv w:val="1"/>
      <w:marLeft w:val="0"/>
      <w:marRight w:val="0"/>
      <w:marTop w:val="0"/>
      <w:marBottom w:val="0"/>
      <w:divBdr>
        <w:top w:val="none" w:sz="0" w:space="0" w:color="auto"/>
        <w:left w:val="none" w:sz="0" w:space="0" w:color="auto"/>
        <w:bottom w:val="none" w:sz="0" w:space="0" w:color="auto"/>
        <w:right w:val="none" w:sz="0" w:space="0" w:color="auto"/>
      </w:divBdr>
    </w:div>
    <w:div w:id="362899604">
      <w:bodyDiv w:val="1"/>
      <w:marLeft w:val="0"/>
      <w:marRight w:val="0"/>
      <w:marTop w:val="0"/>
      <w:marBottom w:val="0"/>
      <w:divBdr>
        <w:top w:val="none" w:sz="0" w:space="0" w:color="auto"/>
        <w:left w:val="none" w:sz="0" w:space="0" w:color="auto"/>
        <w:bottom w:val="none" w:sz="0" w:space="0" w:color="auto"/>
        <w:right w:val="none" w:sz="0" w:space="0" w:color="auto"/>
      </w:divBdr>
    </w:div>
    <w:div w:id="382170994">
      <w:bodyDiv w:val="1"/>
      <w:marLeft w:val="0"/>
      <w:marRight w:val="0"/>
      <w:marTop w:val="0"/>
      <w:marBottom w:val="0"/>
      <w:divBdr>
        <w:top w:val="none" w:sz="0" w:space="0" w:color="auto"/>
        <w:left w:val="none" w:sz="0" w:space="0" w:color="auto"/>
        <w:bottom w:val="none" w:sz="0" w:space="0" w:color="auto"/>
        <w:right w:val="none" w:sz="0" w:space="0" w:color="auto"/>
      </w:divBdr>
    </w:div>
    <w:div w:id="382752284">
      <w:bodyDiv w:val="1"/>
      <w:marLeft w:val="0"/>
      <w:marRight w:val="0"/>
      <w:marTop w:val="0"/>
      <w:marBottom w:val="0"/>
      <w:divBdr>
        <w:top w:val="none" w:sz="0" w:space="0" w:color="auto"/>
        <w:left w:val="none" w:sz="0" w:space="0" w:color="auto"/>
        <w:bottom w:val="none" w:sz="0" w:space="0" w:color="auto"/>
        <w:right w:val="none" w:sz="0" w:space="0" w:color="auto"/>
      </w:divBdr>
    </w:div>
    <w:div w:id="383793770">
      <w:bodyDiv w:val="1"/>
      <w:marLeft w:val="0"/>
      <w:marRight w:val="0"/>
      <w:marTop w:val="0"/>
      <w:marBottom w:val="0"/>
      <w:divBdr>
        <w:top w:val="none" w:sz="0" w:space="0" w:color="auto"/>
        <w:left w:val="none" w:sz="0" w:space="0" w:color="auto"/>
        <w:bottom w:val="none" w:sz="0" w:space="0" w:color="auto"/>
        <w:right w:val="none" w:sz="0" w:space="0" w:color="auto"/>
      </w:divBdr>
    </w:div>
    <w:div w:id="396823331">
      <w:bodyDiv w:val="1"/>
      <w:marLeft w:val="0"/>
      <w:marRight w:val="0"/>
      <w:marTop w:val="0"/>
      <w:marBottom w:val="0"/>
      <w:divBdr>
        <w:top w:val="none" w:sz="0" w:space="0" w:color="auto"/>
        <w:left w:val="none" w:sz="0" w:space="0" w:color="auto"/>
        <w:bottom w:val="none" w:sz="0" w:space="0" w:color="auto"/>
        <w:right w:val="none" w:sz="0" w:space="0" w:color="auto"/>
      </w:divBdr>
    </w:div>
    <w:div w:id="404302146">
      <w:bodyDiv w:val="1"/>
      <w:marLeft w:val="0"/>
      <w:marRight w:val="0"/>
      <w:marTop w:val="0"/>
      <w:marBottom w:val="0"/>
      <w:divBdr>
        <w:top w:val="none" w:sz="0" w:space="0" w:color="auto"/>
        <w:left w:val="none" w:sz="0" w:space="0" w:color="auto"/>
        <w:bottom w:val="none" w:sz="0" w:space="0" w:color="auto"/>
        <w:right w:val="none" w:sz="0" w:space="0" w:color="auto"/>
      </w:divBdr>
    </w:div>
    <w:div w:id="419449202">
      <w:bodyDiv w:val="1"/>
      <w:marLeft w:val="0"/>
      <w:marRight w:val="0"/>
      <w:marTop w:val="0"/>
      <w:marBottom w:val="0"/>
      <w:divBdr>
        <w:top w:val="none" w:sz="0" w:space="0" w:color="auto"/>
        <w:left w:val="none" w:sz="0" w:space="0" w:color="auto"/>
        <w:bottom w:val="none" w:sz="0" w:space="0" w:color="auto"/>
        <w:right w:val="none" w:sz="0" w:space="0" w:color="auto"/>
      </w:divBdr>
    </w:div>
    <w:div w:id="427045144">
      <w:bodyDiv w:val="1"/>
      <w:marLeft w:val="0"/>
      <w:marRight w:val="0"/>
      <w:marTop w:val="0"/>
      <w:marBottom w:val="0"/>
      <w:divBdr>
        <w:top w:val="none" w:sz="0" w:space="0" w:color="auto"/>
        <w:left w:val="none" w:sz="0" w:space="0" w:color="auto"/>
        <w:bottom w:val="none" w:sz="0" w:space="0" w:color="auto"/>
        <w:right w:val="none" w:sz="0" w:space="0" w:color="auto"/>
      </w:divBdr>
    </w:div>
    <w:div w:id="433356243">
      <w:bodyDiv w:val="1"/>
      <w:marLeft w:val="0"/>
      <w:marRight w:val="0"/>
      <w:marTop w:val="0"/>
      <w:marBottom w:val="0"/>
      <w:divBdr>
        <w:top w:val="none" w:sz="0" w:space="0" w:color="auto"/>
        <w:left w:val="none" w:sz="0" w:space="0" w:color="auto"/>
        <w:bottom w:val="none" w:sz="0" w:space="0" w:color="auto"/>
        <w:right w:val="none" w:sz="0" w:space="0" w:color="auto"/>
      </w:divBdr>
    </w:div>
    <w:div w:id="479007056">
      <w:bodyDiv w:val="1"/>
      <w:marLeft w:val="0"/>
      <w:marRight w:val="0"/>
      <w:marTop w:val="0"/>
      <w:marBottom w:val="0"/>
      <w:divBdr>
        <w:top w:val="none" w:sz="0" w:space="0" w:color="auto"/>
        <w:left w:val="none" w:sz="0" w:space="0" w:color="auto"/>
        <w:bottom w:val="none" w:sz="0" w:space="0" w:color="auto"/>
        <w:right w:val="none" w:sz="0" w:space="0" w:color="auto"/>
      </w:divBdr>
    </w:div>
    <w:div w:id="484660770">
      <w:bodyDiv w:val="1"/>
      <w:marLeft w:val="0"/>
      <w:marRight w:val="0"/>
      <w:marTop w:val="0"/>
      <w:marBottom w:val="0"/>
      <w:divBdr>
        <w:top w:val="none" w:sz="0" w:space="0" w:color="auto"/>
        <w:left w:val="none" w:sz="0" w:space="0" w:color="auto"/>
        <w:bottom w:val="none" w:sz="0" w:space="0" w:color="auto"/>
        <w:right w:val="none" w:sz="0" w:space="0" w:color="auto"/>
      </w:divBdr>
    </w:div>
    <w:div w:id="484710188">
      <w:bodyDiv w:val="1"/>
      <w:marLeft w:val="0"/>
      <w:marRight w:val="0"/>
      <w:marTop w:val="0"/>
      <w:marBottom w:val="0"/>
      <w:divBdr>
        <w:top w:val="none" w:sz="0" w:space="0" w:color="auto"/>
        <w:left w:val="none" w:sz="0" w:space="0" w:color="auto"/>
        <w:bottom w:val="none" w:sz="0" w:space="0" w:color="auto"/>
        <w:right w:val="none" w:sz="0" w:space="0" w:color="auto"/>
      </w:divBdr>
    </w:div>
    <w:div w:id="490953226">
      <w:bodyDiv w:val="1"/>
      <w:marLeft w:val="0"/>
      <w:marRight w:val="0"/>
      <w:marTop w:val="0"/>
      <w:marBottom w:val="0"/>
      <w:divBdr>
        <w:top w:val="none" w:sz="0" w:space="0" w:color="auto"/>
        <w:left w:val="none" w:sz="0" w:space="0" w:color="auto"/>
        <w:bottom w:val="none" w:sz="0" w:space="0" w:color="auto"/>
        <w:right w:val="none" w:sz="0" w:space="0" w:color="auto"/>
      </w:divBdr>
    </w:div>
    <w:div w:id="497120114">
      <w:bodyDiv w:val="1"/>
      <w:marLeft w:val="0"/>
      <w:marRight w:val="0"/>
      <w:marTop w:val="0"/>
      <w:marBottom w:val="0"/>
      <w:divBdr>
        <w:top w:val="none" w:sz="0" w:space="0" w:color="auto"/>
        <w:left w:val="none" w:sz="0" w:space="0" w:color="auto"/>
        <w:bottom w:val="none" w:sz="0" w:space="0" w:color="auto"/>
        <w:right w:val="none" w:sz="0" w:space="0" w:color="auto"/>
      </w:divBdr>
    </w:div>
    <w:div w:id="497817985">
      <w:bodyDiv w:val="1"/>
      <w:marLeft w:val="0"/>
      <w:marRight w:val="0"/>
      <w:marTop w:val="0"/>
      <w:marBottom w:val="0"/>
      <w:divBdr>
        <w:top w:val="none" w:sz="0" w:space="0" w:color="auto"/>
        <w:left w:val="none" w:sz="0" w:space="0" w:color="auto"/>
        <w:bottom w:val="none" w:sz="0" w:space="0" w:color="auto"/>
        <w:right w:val="none" w:sz="0" w:space="0" w:color="auto"/>
      </w:divBdr>
    </w:div>
    <w:div w:id="502865230">
      <w:bodyDiv w:val="1"/>
      <w:marLeft w:val="0"/>
      <w:marRight w:val="0"/>
      <w:marTop w:val="0"/>
      <w:marBottom w:val="0"/>
      <w:divBdr>
        <w:top w:val="none" w:sz="0" w:space="0" w:color="auto"/>
        <w:left w:val="none" w:sz="0" w:space="0" w:color="auto"/>
        <w:bottom w:val="none" w:sz="0" w:space="0" w:color="auto"/>
        <w:right w:val="none" w:sz="0" w:space="0" w:color="auto"/>
      </w:divBdr>
    </w:div>
    <w:div w:id="510024478">
      <w:bodyDiv w:val="1"/>
      <w:marLeft w:val="0"/>
      <w:marRight w:val="0"/>
      <w:marTop w:val="0"/>
      <w:marBottom w:val="0"/>
      <w:divBdr>
        <w:top w:val="none" w:sz="0" w:space="0" w:color="auto"/>
        <w:left w:val="none" w:sz="0" w:space="0" w:color="auto"/>
        <w:bottom w:val="none" w:sz="0" w:space="0" w:color="auto"/>
        <w:right w:val="none" w:sz="0" w:space="0" w:color="auto"/>
      </w:divBdr>
    </w:div>
    <w:div w:id="514920996">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65141637">
      <w:bodyDiv w:val="1"/>
      <w:marLeft w:val="0"/>
      <w:marRight w:val="0"/>
      <w:marTop w:val="0"/>
      <w:marBottom w:val="0"/>
      <w:divBdr>
        <w:top w:val="none" w:sz="0" w:space="0" w:color="auto"/>
        <w:left w:val="none" w:sz="0" w:space="0" w:color="auto"/>
        <w:bottom w:val="none" w:sz="0" w:space="0" w:color="auto"/>
        <w:right w:val="none" w:sz="0" w:space="0" w:color="auto"/>
      </w:divBdr>
    </w:div>
    <w:div w:id="578708523">
      <w:bodyDiv w:val="1"/>
      <w:marLeft w:val="0"/>
      <w:marRight w:val="0"/>
      <w:marTop w:val="0"/>
      <w:marBottom w:val="0"/>
      <w:divBdr>
        <w:top w:val="none" w:sz="0" w:space="0" w:color="auto"/>
        <w:left w:val="none" w:sz="0" w:space="0" w:color="auto"/>
        <w:bottom w:val="none" w:sz="0" w:space="0" w:color="auto"/>
        <w:right w:val="none" w:sz="0" w:space="0" w:color="auto"/>
      </w:divBdr>
    </w:div>
    <w:div w:id="581645108">
      <w:bodyDiv w:val="1"/>
      <w:marLeft w:val="0"/>
      <w:marRight w:val="0"/>
      <w:marTop w:val="0"/>
      <w:marBottom w:val="0"/>
      <w:divBdr>
        <w:top w:val="none" w:sz="0" w:space="0" w:color="auto"/>
        <w:left w:val="none" w:sz="0" w:space="0" w:color="auto"/>
        <w:bottom w:val="none" w:sz="0" w:space="0" w:color="auto"/>
        <w:right w:val="none" w:sz="0" w:space="0" w:color="auto"/>
      </w:divBdr>
    </w:div>
    <w:div w:id="582187164">
      <w:bodyDiv w:val="1"/>
      <w:marLeft w:val="0"/>
      <w:marRight w:val="0"/>
      <w:marTop w:val="0"/>
      <w:marBottom w:val="0"/>
      <w:divBdr>
        <w:top w:val="none" w:sz="0" w:space="0" w:color="auto"/>
        <w:left w:val="none" w:sz="0" w:space="0" w:color="auto"/>
        <w:bottom w:val="none" w:sz="0" w:space="0" w:color="auto"/>
        <w:right w:val="none" w:sz="0" w:space="0" w:color="auto"/>
      </w:divBdr>
    </w:div>
    <w:div w:id="609163509">
      <w:bodyDiv w:val="1"/>
      <w:marLeft w:val="0"/>
      <w:marRight w:val="0"/>
      <w:marTop w:val="0"/>
      <w:marBottom w:val="0"/>
      <w:divBdr>
        <w:top w:val="none" w:sz="0" w:space="0" w:color="auto"/>
        <w:left w:val="none" w:sz="0" w:space="0" w:color="auto"/>
        <w:bottom w:val="none" w:sz="0" w:space="0" w:color="auto"/>
        <w:right w:val="none" w:sz="0" w:space="0" w:color="auto"/>
      </w:divBdr>
    </w:div>
    <w:div w:id="609244733">
      <w:bodyDiv w:val="1"/>
      <w:marLeft w:val="0"/>
      <w:marRight w:val="0"/>
      <w:marTop w:val="0"/>
      <w:marBottom w:val="0"/>
      <w:divBdr>
        <w:top w:val="none" w:sz="0" w:space="0" w:color="auto"/>
        <w:left w:val="none" w:sz="0" w:space="0" w:color="auto"/>
        <w:bottom w:val="none" w:sz="0" w:space="0" w:color="auto"/>
        <w:right w:val="none" w:sz="0" w:space="0" w:color="auto"/>
      </w:divBdr>
    </w:div>
    <w:div w:id="640305267">
      <w:bodyDiv w:val="1"/>
      <w:marLeft w:val="0"/>
      <w:marRight w:val="0"/>
      <w:marTop w:val="0"/>
      <w:marBottom w:val="0"/>
      <w:divBdr>
        <w:top w:val="none" w:sz="0" w:space="0" w:color="auto"/>
        <w:left w:val="none" w:sz="0" w:space="0" w:color="auto"/>
        <w:bottom w:val="none" w:sz="0" w:space="0" w:color="auto"/>
        <w:right w:val="none" w:sz="0" w:space="0" w:color="auto"/>
      </w:divBdr>
    </w:div>
    <w:div w:id="640427165">
      <w:bodyDiv w:val="1"/>
      <w:marLeft w:val="0"/>
      <w:marRight w:val="0"/>
      <w:marTop w:val="0"/>
      <w:marBottom w:val="0"/>
      <w:divBdr>
        <w:top w:val="none" w:sz="0" w:space="0" w:color="auto"/>
        <w:left w:val="none" w:sz="0" w:space="0" w:color="auto"/>
        <w:bottom w:val="none" w:sz="0" w:space="0" w:color="auto"/>
        <w:right w:val="none" w:sz="0" w:space="0" w:color="auto"/>
      </w:divBdr>
    </w:div>
    <w:div w:id="646322067">
      <w:bodyDiv w:val="1"/>
      <w:marLeft w:val="0"/>
      <w:marRight w:val="0"/>
      <w:marTop w:val="0"/>
      <w:marBottom w:val="0"/>
      <w:divBdr>
        <w:top w:val="none" w:sz="0" w:space="0" w:color="auto"/>
        <w:left w:val="none" w:sz="0" w:space="0" w:color="auto"/>
        <w:bottom w:val="none" w:sz="0" w:space="0" w:color="auto"/>
        <w:right w:val="none" w:sz="0" w:space="0" w:color="auto"/>
      </w:divBdr>
    </w:div>
    <w:div w:id="673723717">
      <w:bodyDiv w:val="1"/>
      <w:marLeft w:val="0"/>
      <w:marRight w:val="0"/>
      <w:marTop w:val="0"/>
      <w:marBottom w:val="0"/>
      <w:divBdr>
        <w:top w:val="none" w:sz="0" w:space="0" w:color="auto"/>
        <w:left w:val="none" w:sz="0" w:space="0" w:color="auto"/>
        <w:bottom w:val="none" w:sz="0" w:space="0" w:color="auto"/>
        <w:right w:val="none" w:sz="0" w:space="0" w:color="auto"/>
      </w:divBdr>
    </w:div>
    <w:div w:id="685911283">
      <w:bodyDiv w:val="1"/>
      <w:marLeft w:val="0"/>
      <w:marRight w:val="0"/>
      <w:marTop w:val="0"/>
      <w:marBottom w:val="0"/>
      <w:divBdr>
        <w:top w:val="none" w:sz="0" w:space="0" w:color="auto"/>
        <w:left w:val="none" w:sz="0" w:space="0" w:color="auto"/>
        <w:bottom w:val="none" w:sz="0" w:space="0" w:color="auto"/>
        <w:right w:val="none" w:sz="0" w:space="0" w:color="auto"/>
      </w:divBdr>
    </w:div>
    <w:div w:id="730272970">
      <w:bodyDiv w:val="1"/>
      <w:marLeft w:val="0"/>
      <w:marRight w:val="0"/>
      <w:marTop w:val="0"/>
      <w:marBottom w:val="0"/>
      <w:divBdr>
        <w:top w:val="none" w:sz="0" w:space="0" w:color="auto"/>
        <w:left w:val="none" w:sz="0" w:space="0" w:color="auto"/>
        <w:bottom w:val="none" w:sz="0" w:space="0" w:color="auto"/>
        <w:right w:val="none" w:sz="0" w:space="0" w:color="auto"/>
      </w:divBdr>
    </w:div>
    <w:div w:id="732701108">
      <w:bodyDiv w:val="1"/>
      <w:marLeft w:val="0"/>
      <w:marRight w:val="0"/>
      <w:marTop w:val="0"/>
      <w:marBottom w:val="0"/>
      <w:divBdr>
        <w:top w:val="none" w:sz="0" w:space="0" w:color="auto"/>
        <w:left w:val="none" w:sz="0" w:space="0" w:color="auto"/>
        <w:bottom w:val="none" w:sz="0" w:space="0" w:color="auto"/>
        <w:right w:val="none" w:sz="0" w:space="0" w:color="auto"/>
      </w:divBdr>
    </w:div>
    <w:div w:id="733431753">
      <w:bodyDiv w:val="1"/>
      <w:marLeft w:val="0"/>
      <w:marRight w:val="0"/>
      <w:marTop w:val="0"/>
      <w:marBottom w:val="0"/>
      <w:divBdr>
        <w:top w:val="none" w:sz="0" w:space="0" w:color="auto"/>
        <w:left w:val="none" w:sz="0" w:space="0" w:color="auto"/>
        <w:bottom w:val="none" w:sz="0" w:space="0" w:color="auto"/>
        <w:right w:val="none" w:sz="0" w:space="0" w:color="auto"/>
      </w:divBdr>
    </w:div>
    <w:div w:id="736167538">
      <w:bodyDiv w:val="1"/>
      <w:marLeft w:val="0"/>
      <w:marRight w:val="0"/>
      <w:marTop w:val="0"/>
      <w:marBottom w:val="0"/>
      <w:divBdr>
        <w:top w:val="none" w:sz="0" w:space="0" w:color="auto"/>
        <w:left w:val="none" w:sz="0" w:space="0" w:color="auto"/>
        <w:bottom w:val="none" w:sz="0" w:space="0" w:color="auto"/>
        <w:right w:val="none" w:sz="0" w:space="0" w:color="auto"/>
      </w:divBdr>
    </w:div>
    <w:div w:id="758452017">
      <w:bodyDiv w:val="1"/>
      <w:marLeft w:val="0"/>
      <w:marRight w:val="0"/>
      <w:marTop w:val="0"/>
      <w:marBottom w:val="0"/>
      <w:divBdr>
        <w:top w:val="none" w:sz="0" w:space="0" w:color="auto"/>
        <w:left w:val="none" w:sz="0" w:space="0" w:color="auto"/>
        <w:bottom w:val="none" w:sz="0" w:space="0" w:color="auto"/>
        <w:right w:val="none" w:sz="0" w:space="0" w:color="auto"/>
      </w:divBdr>
    </w:div>
    <w:div w:id="786507704">
      <w:bodyDiv w:val="1"/>
      <w:marLeft w:val="0"/>
      <w:marRight w:val="0"/>
      <w:marTop w:val="0"/>
      <w:marBottom w:val="0"/>
      <w:divBdr>
        <w:top w:val="none" w:sz="0" w:space="0" w:color="auto"/>
        <w:left w:val="none" w:sz="0" w:space="0" w:color="auto"/>
        <w:bottom w:val="none" w:sz="0" w:space="0" w:color="auto"/>
        <w:right w:val="none" w:sz="0" w:space="0" w:color="auto"/>
      </w:divBdr>
    </w:div>
    <w:div w:id="787967239">
      <w:bodyDiv w:val="1"/>
      <w:marLeft w:val="0"/>
      <w:marRight w:val="0"/>
      <w:marTop w:val="0"/>
      <w:marBottom w:val="0"/>
      <w:divBdr>
        <w:top w:val="none" w:sz="0" w:space="0" w:color="auto"/>
        <w:left w:val="none" w:sz="0" w:space="0" w:color="auto"/>
        <w:bottom w:val="none" w:sz="0" w:space="0" w:color="auto"/>
        <w:right w:val="none" w:sz="0" w:space="0" w:color="auto"/>
      </w:divBdr>
    </w:div>
    <w:div w:id="801381965">
      <w:bodyDiv w:val="1"/>
      <w:marLeft w:val="0"/>
      <w:marRight w:val="0"/>
      <w:marTop w:val="0"/>
      <w:marBottom w:val="0"/>
      <w:divBdr>
        <w:top w:val="none" w:sz="0" w:space="0" w:color="auto"/>
        <w:left w:val="none" w:sz="0" w:space="0" w:color="auto"/>
        <w:bottom w:val="none" w:sz="0" w:space="0" w:color="auto"/>
        <w:right w:val="none" w:sz="0" w:space="0" w:color="auto"/>
      </w:divBdr>
    </w:div>
    <w:div w:id="803161594">
      <w:bodyDiv w:val="1"/>
      <w:marLeft w:val="0"/>
      <w:marRight w:val="0"/>
      <w:marTop w:val="0"/>
      <w:marBottom w:val="0"/>
      <w:divBdr>
        <w:top w:val="none" w:sz="0" w:space="0" w:color="auto"/>
        <w:left w:val="none" w:sz="0" w:space="0" w:color="auto"/>
        <w:bottom w:val="none" w:sz="0" w:space="0" w:color="auto"/>
        <w:right w:val="none" w:sz="0" w:space="0" w:color="auto"/>
      </w:divBdr>
    </w:div>
    <w:div w:id="829564292">
      <w:bodyDiv w:val="1"/>
      <w:marLeft w:val="0"/>
      <w:marRight w:val="0"/>
      <w:marTop w:val="0"/>
      <w:marBottom w:val="0"/>
      <w:divBdr>
        <w:top w:val="none" w:sz="0" w:space="0" w:color="auto"/>
        <w:left w:val="none" w:sz="0" w:space="0" w:color="auto"/>
        <w:bottom w:val="none" w:sz="0" w:space="0" w:color="auto"/>
        <w:right w:val="none" w:sz="0" w:space="0" w:color="auto"/>
      </w:divBdr>
    </w:div>
    <w:div w:id="852257586">
      <w:bodyDiv w:val="1"/>
      <w:marLeft w:val="0"/>
      <w:marRight w:val="0"/>
      <w:marTop w:val="0"/>
      <w:marBottom w:val="0"/>
      <w:divBdr>
        <w:top w:val="none" w:sz="0" w:space="0" w:color="auto"/>
        <w:left w:val="none" w:sz="0" w:space="0" w:color="auto"/>
        <w:bottom w:val="none" w:sz="0" w:space="0" w:color="auto"/>
        <w:right w:val="none" w:sz="0" w:space="0" w:color="auto"/>
      </w:divBdr>
    </w:div>
    <w:div w:id="897010946">
      <w:bodyDiv w:val="1"/>
      <w:marLeft w:val="0"/>
      <w:marRight w:val="0"/>
      <w:marTop w:val="0"/>
      <w:marBottom w:val="0"/>
      <w:divBdr>
        <w:top w:val="none" w:sz="0" w:space="0" w:color="auto"/>
        <w:left w:val="none" w:sz="0" w:space="0" w:color="auto"/>
        <w:bottom w:val="none" w:sz="0" w:space="0" w:color="auto"/>
        <w:right w:val="none" w:sz="0" w:space="0" w:color="auto"/>
      </w:divBdr>
    </w:div>
    <w:div w:id="917518510">
      <w:bodyDiv w:val="1"/>
      <w:marLeft w:val="0"/>
      <w:marRight w:val="0"/>
      <w:marTop w:val="0"/>
      <w:marBottom w:val="0"/>
      <w:divBdr>
        <w:top w:val="none" w:sz="0" w:space="0" w:color="auto"/>
        <w:left w:val="none" w:sz="0" w:space="0" w:color="auto"/>
        <w:bottom w:val="none" w:sz="0" w:space="0" w:color="auto"/>
        <w:right w:val="none" w:sz="0" w:space="0" w:color="auto"/>
      </w:divBdr>
    </w:div>
    <w:div w:id="951784009">
      <w:bodyDiv w:val="1"/>
      <w:marLeft w:val="0"/>
      <w:marRight w:val="0"/>
      <w:marTop w:val="0"/>
      <w:marBottom w:val="0"/>
      <w:divBdr>
        <w:top w:val="none" w:sz="0" w:space="0" w:color="auto"/>
        <w:left w:val="none" w:sz="0" w:space="0" w:color="auto"/>
        <w:bottom w:val="none" w:sz="0" w:space="0" w:color="auto"/>
        <w:right w:val="none" w:sz="0" w:space="0" w:color="auto"/>
      </w:divBdr>
    </w:div>
    <w:div w:id="966158458">
      <w:bodyDiv w:val="1"/>
      <w:marLeft w:val="0"/>
      <w:marRight w:val="0"/>
      <w:marTop w:val="0"/>
      <w:marBottom w:val="0"/>
      <w:divBdr>
        <w:top w:val="none" w:sz="0" w:space="0" w:color="auto"/>
        <w:left w:val="none" w:sz="0" w:space="0" w:color="auto"/>
        <w:bottom w:val="none" w:sz="0" w:space="0" w:color="auto"/>
        <w:right w:val="none" w:sz="0" w:space="0" w:color="auto"/>
      </w:divBdr>
    </w:div>
    <w:div w:id="966547823">
      <w:bodyDiv w:val="1"/>
      <w:marLeft w:val="0"/>
      <w:marRight w:val="0"/>
      <w:marTop w:val="0"/>
      <w:marBottom w:val="0"/>
      <w:divBdr>
        <w:top w:val="none" w:sz="0" w:space="0" w:color="auto"/>
        <w:left w:val="none" w:sz="0" w:space="0" w:color="auto"/>
        <w:bottom w:val="none" w:sz="0" w:space="0" w:color="auto"/>
        <w:right w:val="none" w:sz="0" w:space="0" w:color="auto"/>
      </w:divBdr>
    </w:div>
    <w:div w:id="972753008">
      <w:bodyDiv w:val="1"/>
      <w:marLeft w:val="0"/>
      <w:marRight w:val="0"/>
      <w:marTop w:val="0"/>
      <w:marBottom w:val="0"/>
      <w:divBdr>
        <w:top w:val="none" w:sz="0" w:space="0" w:color="auto"/>
        <w:left w:val="none" w:sz="0" w:space="0" w:color="auto"/>
        <w:bottom w:val="none" w:sz="0" w:space="0" w:color="auto"/>
        <w:right w:val="none" w:sz="0" w:space="0" w:color="auto"/>
      </w:divBdr>
    </w:div>
    <w:div w:id="978416610">
      <w:bodyDiv w:val="1"/>
      <w:marLeft w:val="0"/>
      <w:marRight w:val="0"/>
      <w:marTop w:val="0"/>
      <w:marBottom w:val="0"/>
      <w:divBdr>
        <w:top w:val="none" w:sz="0" w:space="0" w:color="auto"/>
        <w:left w:val="none" w:sz="0" w:space="0" w:color="auto"/>
        <w:bottom w:val="none" w:sz="0" w:space="0" w:color="auto"/>
        <w:right w:val="none" w:sz="0" w:space="0" w:color="auto"/>
      </w:divBdr>
    </w:div>
    <w:div w:id="978849892">
      <w:bodyDiv w:val="1"/>
      <w:marLeft w:val="0"/>
      <w:marRight w:val="0"/>
      <w:marTop w:val="0"/>
      <w:marBottom w:val="0"/>
      <w:divBdr>
        <w:top w:val="none" w:sz="0" w:space="0" w:color="auto"/>
        <w:left w:val="none" w:sz="0" w:space="0" w:color="auto"/>
        <w:bottom w:val="none" w:sz="0" w:space="0" w:color="auto"/>
        <w:right w:val="none" w:sz="0" w:space="0" w:color="auto"/>
      </w:divBdr>
    </w:div>
    <w:div w:id="990794981">
      <w:bodyDiv w:val="1"/>
      <w:marLeft w:val="0"/>
      <w:marRight w:val="0"/>
      <w:marTop w:val="0"/>
      <w:marBottom w:val="0"/>
      <w:divBdr>
        <w:top w:val="none" w:sz="0" w:space="0" w:color="auto"/>
        <w:left w:val="none" w:sz="0" w:space="0" w:color="auto"/>
        <w:bottom w:val="none" w:sz="0" w:space="0" w:color="auto"/>
        <w:right w:val="none" w:sz="0" w:space="0" w:color="auto"/>
      </w:divBdr>
    </w:div>
    <w:div w:id="999503212">
      <w:bodyDiv w:val="1"/>
      <w:marLeft w:val="0"/>
      <w:marRight w:val="0"/>
      <w:marTop w:val="0"/>
      <w:marBottom w:val="0"/>
      <w:divBdr>
        <w:top w:val="none" w:sz="0" w:space="0" w:color="auto"/>
        <w:left w:val="none" w:sz="0" w:space="0" w:color="auto"/>
        <w:bottom w:val="none" w:sz="0" w:space="0" w:color="auto"/>
        <w:right w:val="none" w:sz="0" w:space="0" w:color="auto"/>
      </w:divBdr>
    </w:div>
    <w:div w:id="1002052049">
      <w:bodyDiv w:val="1"/>
      <w:marLeft w:val="0"/>
      <w:marRight w:val="0"/>
      <w:marTop w:val="0"/>
      <w:marBottom w:val="0"/>
      <w:divBdr>
        <w:top w:val="none" w:sz="0" w:space="0" w:color="auto"/>
        <w:left w:val="none" w:sz="0" w:space="0" w:color="auto"/>
        <w:bottom w:val="none" w:sz="0" w:space="0" w:color="auto"/>
        <w:right w:val="none" w:sz="0" w:space="0" w:color="auto"/>
      </w:divBdr>
    </w:div>
    <w:div w:id="1004093186">
      <w:bodyDiv w:val="1"/>
      <w:marLeft w:val="0"/>
      <w:marRight w:val="0"/>
      <w:marTop w:val="0"/>
      <w:marBottom w:val="0"/>
      <w:divBdr>
        <w:top w:val="none" w:sz="0" w:space="0" w:color="auto"/>
        <w:left w:val="none" w:sz="0" w:space="0" w:color="auto"/>
        <w:bottom w:val="none" w:sz="0" w:space="0" w:color="auto"/>
        <w:right w:val="none" w:sz="0" w:space="0" w:color="auto"/>
      </w:divBdr>
    </w:div>
    <w:div w:id="1005327617">
      <w:bodyDiv w:val="1"/>
      <w:marLeft w:val="0"/>
      <w:marRight w:val="0"/>
      <w:marTop w:val="0"/>
      <w:marBottom w:val="0"/>
      <w:divBdr>
        <w:top w:val="none" w:sz="0" w:space="0" w:color="auto"/>
        <w:left w:val="none" w:sz="0" w:space="0" w:color="auto"/>
        <w:bottom w:val="none" w:sz="0" w:space="0" w:color="auto"/>
        <w:right w:val="none" w:sz="0" w:space="0" w:color="auto"/>
      </w:divBdr>
    </w:div>
    <w:div w:id="1016350506">
      <w:bodyDiv w:val="1"/>
      <w:marLeft w:val="0"/>
      <w:marRight w:val="0"/>
      <w:marTop w:val="0"/>
      <w:marBottom w:val="0"/>
      <w:divBdr>
        <w:top w:val="none" w:sz="0" w:space="0" w:color="auto"/>
        <w:left w:val="none" w:sz="0" w:space="0" w:color="auto"/>
        <w:bottom w:val="none" w:sz="0" w:space="0" w:color="auto"/>
        <w:right w:val="none" w:sz="0" w:space="0" w:color="auto"/>
      </w:divBdr>
    </w:div>
    <w:div w:id="1019085941">
      <w:bodyDiv w:val="1"/>
      <w:marLeft w:val="0"/>
      <w:marRight w:val="0"/>
      <w:marTop w:val="0"/>
      <w:marBottom w:val="0"/>
      <w:divBdr>
        <w:top w:val="none" w:sz="0" w:space="0" w:color="auto"/>
        <w:left w:val="none" w:sz="0" w:space="0" w:color="auto"/>
        <w:bottom w:val="none" w:sz="0" w:space="0" w:color="auto"/>
        <w:right w:val="none" w:sz="0" w:space="0" w:color="auto"/>
      </w:divBdr>
    </w:div>
    <w:div w:id="1029573434">
      <w:bodyDiv w:val="1"/>
      <w:marLeft w:val="0"/>
      <w:marRight w:val="0"/>
      <w:marTop w:val="0"/>
      <w:marBottom w:val="0"/>
      <w:divBdr>
        <w:top w:val="none" w:sz="0" w:space="0" w:color="auto"/>
        <w:left w:val="none" w:sz="0" w:space="0" w:color="auto"/>
        <w:bottom w:val="none" w:sz="0" w:space="0" w:color="auto"/>
        <w:right w:val="none" w:sz="0" w:space="0" w:color="auto"/>
      </w:divBdr>
    </w:div>
    <w:div w:id="1043553047">
      <w:bodyDiv w:val="1"/>
      <w:marLeft w:val="0"/>
      <w:marRight w:val="0"/>
      <w:marTop w:val="0"/>
      <w:marBottom w:val="0"/>
      <w:divBdr>
        <w:top w:val="none" w:sz="0" w:space="0" w:color="auto"/>
        <w:left w:val="none" w:sz="0" w:space="0" w:color="auto"/>
        <w:bottom w:val="none" w:sz="0" w:space="0" w:color="auto"/>
        <w:right w:val="none" w:sz="0" w:space="0" w:color="auto"/>
      </w:divBdr>
    </w:div>
    <w:div w:id="1051149030">
      <w:bodyDiv w:val="1"/>
      <w:marLeft w:val="0"/>
      <w:marRight w:val="0"/>
      <w:marTop w:val="0"/>
      <w:marBottom w:val="0"/>
      <w:divBdr>
        <w:top w:val="none" w:sz="0" w:space="0" w:color="auto"/>
        <w:left w:val="none" w:sz="0" w:space="0" w:color="auto"/>
        <w:bottom w:val="none" w:sz="0" w:space="0" w:color="auto"/>
        <w:right w:val="none" w:sz="0" w:space="0" w:color="auto"/>
      </w:divBdr>
    </w:div>
    <w:div w:id="1055664631">
      <w:bodyDiv w:val="1"/>
      <w:marLeft w:val="0"/>
      <w:marRight w:val="0"/>
      <w:marTop w:val="0"/>
      <w:marBottom w:val="0"/>
      <w:divBdr>
        <w:top w:val="none" w:sz="0" w:space="0" w:color="auto"/>
        <w:left w:val="none" w:sz="0" w:space="0" w:color="auto"/>
        <w:bottom w:val="none" w:sz="0" w:space="0" w:color="auto"/>
        <w:right w:val="none" w:sz="0" w:space="0" w:color="auto"/>
      </w:divBdr>
    </w:div>
    <w:div w:id="1057051549">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8551991">
      <w:bodyDiv w:val="1"/>
      <w:marLeft w:val="0"/>
      <w:marRight w:val="0"/>
      <w:marTop w:val="0"/>
      <w:marBottom w:val="0"/>
      <w:divBdr>
        <w:top w:val="none" w:sz="0" w:space="0" w:color="auto"/>
        <w:left w:val="none" w:sz="0" w:space="0" w:color="auto"/>
        <w:bottom w:val="none" w:sz="0" w:space="0" w:color="auto"/>
        <w:right w:val="none" w:sz="0" w:space="0" w:color="auto"/>
      </w:divBdr>
    </w:div>
    <w:div w:id="1083986891">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106467210">
      <w:bodyDiv w:val="1"/>
      <w:marLeft w:val="0"/>
      <w:marRight w:val="0"/>
      <w:marTop w:val="0"/>
      <w:marBottom w:val="0"/>
      <w:divBdr>
        <w:top w:val="none" w:sz="0" w:space="0" w:color="auto"/>
        <w:left w:val="none" w:sz="0" w:space="0" w:color="auto"/>
        <w:bottom w:val="none" w:sz="0" w:space="0" w:color="auto"/>
        <w:right w:val="none" w:sz="0" w:space="0" w:color="auto"/>
      </w:divBdr>
    </w:div>
    <w:div w:id="1130124834">
      <w:bodyDiv w:val="1"/>
      <w:marLeft w:val="0"/>
      <w:marRight w:val="0"/>
      <w:marTop w:val="0"/>
      <w:marBottom w:val="0"/>
      <w:divBdr>
        <w:top w:val="none" w:sz="0" w:space="0" w:color="auto"/>
        <w:left w:val="none" w:sz="0" w:space="0" w:color="auto"/>
        <w:bottom w:val="none" w:sz="0" w:space="0" w:color="auto"/>
        <w:right w:val="none" w:sz="0" w:space="0" w:color="auto"/>
      </w:divBdr>
    </w:div>
    <w:div w:id="1146242011">
      <w:bodyDiv w:val="1"/>
      <w:marLeft w:val="0"/>
      <w:marRight w:val="0"/>
      <w:marTop w:val="0"/>
      <w:marBottom w:val="0"/>
      <w:divBdr>
        <w:top w:val="none" w:sz="0" w:space="0" w:color="auto"/>
        <w:left w:val="none" w:sz="0" w:space="0" w:color="auto"/>
        <w:bottom w:val="none" w:sz="0" w:space="0" w:color="auto"/>
        <w:right w:val="none" w:sz="0" w:space="0" w:color="auto"/>
      </w:divBdr>
    </w:div>
    <w:div w:id="1153526658">
      <w:bodyDiv w:val="1"/>
      <w:marLeft w:val="0"/>
      <w:marRight w:val="0"/>
      <w:marTop w:val="0"/>
      <w:marBottom w:val="0"/>
      <w:divBdr>
        <w:top w:val="none" w:sz="0" w:space="0" w:color="auto"/>
        <w:left w:val="none" w:sz="0" w:space="0" w:color="auto"/>
        <w:bottom w:val="none" w:sz="0" w:space="0" w:color="auto"/>
        <w:right w:val="none" w:sz="0" w:space="0" w:color="auto"/>
      </w:divBdr>
    </w:div>
    <w:div w:id="1154492935">
      <w:bodyDiv w:val="1"/>
      <w:marLeft w:val="0"/>
      <w:marRight w:val="0"/>
      <w:marTop w:val="0"/>
      <w:marBottom w:val="0"/>
      <w:divBdr>
        <w:top w:val="none" w:sz="0" w:space="0" w:color="auto"/>
        <w:left w:val="none" w:sz="0" w:space="0" w:color="auto"/>
        <w:bottom w:val="none" w:sz="0" w:space="0" w:color="auto"/>
        <w:right w:val="none" w:sz="0" w:space="0" w:color="auto"/>
      </w:divBdr>
    </w:div>
    <w:div w:id="1157840445">
      <w:bodyDiv w:val="1"/>
      <w:marLeft w:val="0"/>
      <w:marRight w:val="0"/>
      <w:marTop w:val="0"/>
      <w:marBottom w:val="0"/>
      <w:divBdr>
        <w:top w:val="none" w:sz="0" w:space="0" w:color="auto"/>
        <w:left w:val="none" w:sz="0" w:space="0" w:color="auto"/>
        <w:bottom w:val="none" w:sz="0" w:space="0" w:color="auto"/>
        <w:right w:val="none" w:sz="0" w:space="0" w:color="auto"/>
      </w:divBdr>
    </w:div>
    <w:div w:id="1160080122">
      <w:bodyDiv w:val="1"/>
      <w:marLeft w:val="0"/>
      <w:marRight w:val="0"/>
      <w:marTop w:val="0"/>
      <w:marBottom w:val="0"/>
      <w:divBdr>
        <w:top w:val="none" w:sz="0" w:space="0" w:color="auto"/>
        <w:left w:val="none" w:sz="0" w:space="0" w:color="auto"/>
        <w:bottom w:val="none" w:sz="0" w:space="0" w:color="auto"/>
        <w:right w:val="none" w:sz="0" w:space="0" w:color="auto"/>
      </w:divBdr>
    </w:div>
    <w:div w:id="1183546042">
      <w:bodyDiv w:val="1"/>
      <w:marLeft w:val="0"/>
      <w:marRight w:val="0"/>
      <w:marTop w:val="0"/>
      <w:marBottom w:val="0"/>
      <w:divBdr>
        <w:top w:val="none" w:sz="0" w:space="0" w:color="auto"/>
        <w:left w:val="none" w:sz="0" w:space="0" w:color="auto"/>
        <w:bottom w:val="none" w:sz="0" w:space="0" w:color="auto"/>
        <w:right w:val="none" w:sz="0" w:space="0" w:color="auto"/>
      </w:divBdr>
    </w:div>
    <w:div w:id="1196888483">
      <w:bodyDiv w:val="1"/>
      <w:marLeft w:val="0"/>
      <w:marRight w:val="0"/>
      <w:marTop w:val="0"/>
      <w:marBottom w:val="0"/>
      <w:divBdr>
        <w:top w:val="none" w:sz="0" w:space="0" w:color="auto"/>
        <w:left w:val="none" w:sz="0" w:space="0" w:color="auto"/>
        <w:bottom w:val="none" w:sz="0" w:space="0" w:color="auto"/>
        <w:right w:val="none" w:sz="0" w:space="0" w:color="auto"/>
      </w:divBdr>
    </w:div>
    <w:div w:id="1198197093">
      <w:bodyDiv w:val="1"/>
      <w:marLeft w:val="0"/>
      <w:marRight w:val="0"/>
      <w:marTop w:val="0"/>
      <w:marBottom w:val="0"/>
      <w:divBdr>
        <w:top w:val="none" w:sz="0" w:space="0" w:color="auto"/>
        <w:left w:val="none" w:sz="0" w:space="0" w:color="auto"/>
        <w:bottom w:val="none" w:sz="0" w:space="0" w:color="auto"/>
        <w:right w:val="none" w:sz="0" w:space="0" w:color="auto"/>
      </w:divBdr>
    </w:div>
    <w:div w:id="1220285444">
      <w:bodyDiv w:val="1"/>
      <w:marLeft w:val="0"/>
      <w:marRight w:val="0"/>
      <w:marTop w:val="0"/>
      <w:marBottom w:val="0"/>
      <w:divBdr>
        <w:top w:val="none" w:sz="0" w:space="0" w:color="auto"/>
        <w:left w:val="none" w:sz="0" w:space="0" w:color="auto"/>
        <w:bottom w:val="none" w:sz="0" w:space="0" w:color="auto"/>
        <w:right w:val="none" w:sz="0" w:space="0" w:color="auto"/>
      </w:divBdr>
    </w:div>
    <w:div w:id="1224179191">
      <w:bodyDiv w:val="1"/>
      <w:marLeft w:val="0"/>
      <w:marRight w:val="0"/>
      <w:marTop w:val="0"/>
      <w:marBottom w:val="0"/>
      <w:divBdr>
        <w:top w:val="none" w:sz="0" w:space="0" w:color="auto"/>
        <w:left w:val="none" w:sz="0" w:space="0" w:color="auto"/>
        <w:bottom w:val="none" w:sz="0" w:space="0" w:color="auto"/>
        <w:right w:val="none" w:sz="0" w:space="0" w:color="auto"/>
      </w:divBdr>
    </w:div>
    <w:div w:id="1256092452">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 w:id="1337155120">
      <w:bodyDiv w:val="1"/>
      <w:marLeft w:val="0"/>
      <w:marRight w:val="0"/>
      <w:marTop w:val="0"/>
      <w:marBottom w:val="0"/>
      <w:divBdr>
        <w:top w:val="none" w:sz="0" w:space="0" w:color="auto"/>
        <w:left w:val="none" w:sz="0" w:space="0" w:color="auto"/>
        <w:bottom w:val="none" w:sz="0" w:space="0" w:color="auto"/>
        <w:right w:val="none" w:sz="0" w:space="0" w:color="auto"/>
      </w:divBdr>
    </w:div>
    <w:div w:id="1347050084">
      <w:bodyDiv w:val="1"/>
      <w:marLeft w:val="0"/>
      <w:marRight w:val="0"/>
      <w:marTop w:val="0"/>
      <w:marBottom w:val="0"/>
      <w:divBdr>
        <w:top w:val="none" w:sz="0" w:space="0" w:color="auto"/>
        <w:left w:val="none" w:sz="0" w:space="0" w:color="auto"/>
        <w:bottom w:val="none" w:sz="0" w:space="0" w:color="auto"/>
        <w:right w:val="none" w:sz="0" w:space="0" w:color="auto"/>
      </w:divBdr>
    </w:div>
    <w:div w:id="1404254440">
      <w:bodyDiv w:val="1"/>
      <w:marLeft w:val="0"/>
      <w:marRight w:val="0"/>
      <w:marTop w:val="0"/>
      <w:marBottom w:val="0"/>
      <w:divBdr>
        <w:top w:val="none" w:sz="0" w:space="0" w:color="auto"/>
        <w:left w:val="none" w:sz="0" w:space="0" w:color="auto"/>
        <w:bottom w:val="none" w:sz="0" w:space="0" w:color="auto"/>
        <w:right w:val="none" w:sz="0" w:space="0" w:color="auto"/>
      </w:divBdr>
    </w:div>
    <w:div w:id="1419789792">
      <w:bodyDiv w:val="1"/>
      <w:marLeft w:val="0"/>
      <w:marRight w:val="0"/>
      <w:marTop w:val="0"/>
      <w:marBottom w:val="0"/>
      <w:divBdr>
        <w:top w:val="none" w:sz="0" w:space="0" w:color="auto"/>
        <w:left w:val="none" w:sz="0" w:space="0" w:color="auto"/>
        <w:bottom w:val="none" w:sz="0" w:space="0" w:color="auto"/>
        <w:right w:val="none" w:sz="0" w:space="0" w:color="auto"/>
      </w:divBdr>
    </w:div>
    <w:div w:id="1433473637">
      <w:bodyDiv w:val="1"/>
      <w:marLeft w:val="0"/>
      <w:marRight w:val="0"/>
      <w:marTop w:val="0"/>
      <w:marBottom w:val="0"/>
      <w:divBdr>
        <w:top w:val="none" w:sz="0" w:space="0" w:color="auto"/>
        <w:left w:val="none" w:sz="0" w:space="0" w:color="auto"/>
        <w:bottom w:val="none" w:sz="0" w:space="0" w:color="auto"/>
        <w:right w:val="none" w:sz="0" w:space="0" w:color="auto"/>
      </w:divBdr>
    </w:div>
    <w:div w:id="1451171613">
      <w:bodyDiv w:val="1"/>
      <w:marLeft w:val="0"/>
      <w:marRight w:val="0"/>
      <w:marTop w:val="0"/>
      <w:marBottom w:val="0"/>
      <w:divBdr>
        <w:top w:val="none" w:sz="0" w:space="0" w:color="auto"/>
        <w:left w:val="none" w:sz="0" w:space="0" w:color="auto"/>
        <w:bottom w:val="none" w:sz="0" w:space="0" w:color="auto"/>
        <w:right w:val="none" w:sz="0" w:space="0" w:color="auto"/>
      </w:divBdr>
    </w:div>
    <w:div w:id="1478835185">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
    <w:div w:id="1496993207">
      <w:bodyDiv w:val="1"/>
      <w:marLeft w:val="0"/>
      <w:marRight w:val="0"/>
      <w:marTop w:val="0"/>
      <w:marBottom w:val="0"/>
      <w:divBdr>
        <w:top w:val="none" w:sz="0" w:space="0" w:color="auto"/>
        <w:left w:val="none" w:sz="0" w:space="0" w:color="auto"/>
        <w:bottom w:val="none" w:sz="0" w:space="0" w:color="auto"/>
        <w:right w:val="none" w:sz="0" w:space="0" w:color="auto"/>
      </w:divBdr>
    </w:div>
    <w:div w:id="1502700127">
      <w:bodyDiv w:val="1"/>
      <w:marLeft w:val="0"/>
      <w:marRight w:val="0"/>
      <w:marTop w:val="0"/>
      <w:marBottom w:val="0"/>
      <w:divBdr>
        <w:top w:val="none" w:sz="0" w:space="0" w:color="auto"/>
        <w:left w:val="none" w:sz="0" w:space="0" w:color="auto"/>
        <w:bottom w:val="none" w:sz="0" w:space="0" w:color="auto"/>
        <w:right w:val="none" w:sz="0" w:space="0" w:color="auto"/>
      </w:divBdr>
    </w:div>
    <w:div w:id="1516114642">
      <w:bodyDiv w:val="1"/>
      <w:marLeft w:val="0"/>
      <w:marRight w:val="0"/>
      <w:marTop w:val="0"/>
      <w:marBottom w:val="0"/>
      <w:divBdr>
        <w:top w:val="none" w:sz="0" w:space="0" w:color="auto"/>
        <w:left w:val="none" w:sz="0" w:space="0" w:color="auto"/>
        <w:bottom w:val="none" w:sz="0" w:space="0" w:color="auto"/>
        <w:right w:val="none" w:sz="0" w:space="0" w:color="auto"/>
      </w:divBdr>
    </w:div>
    <w:div w:id="1517109337">
      <w:bodyDiv w:val="1"/>
      <w:marLeft w:val="0"/>
      <w:marRight w:val="0"/>
      <w:marTop w:val="0"/>
      <w:marBottom w:val="0"/>
      <w:divBdr>
        <w:top w:val="none" w:sz="0" w:space="0" w:color="auto"/>
        <w:left w:val="none" w:sz="0" w:space="0" w:color="auto"/>
        <w:bottom w:val="none" w:sz="0" w:space="0" w:color="auto"/>
        <w:right w:val="none" w:sz="0" w:space="0" w:color="auto"/>
      </w:divBdr>
    </w:div>
    <w:div w:id="1524438126">
      <w:bodyDiv w:val="1"/>
      <w:marLeft w:val="0"/>
      <w:marRight w:val="0"/>
      <w:marTop w:val="0"/>
      <w:marBottom w:val="0"/>
      <w:divBdr>
        <w:top w:val="none" w:sz="0" w:space="0" w:color="auto"/>
        <w:left w:val="none" w:sz="0" w:space="0" w:color="auto"/>
        <w:bottom w:val="none" w:sz="0" w:space="0" w:color="auto"/>
        <w:right w:val="none" w:sz="0" w:space="0" w:color="auto"/>
      </w:divBdr>
    </w:div>
    <w:div w:id="1529564597">
      <w:bodyDiv w:val="1"/>
      <w:marLeft w:val="0"/>
      <w:marRight w:val="0"/>
      <w:marTop w:val="0"/>
      <w:marBottom w:val="0"/>
      <w:divBdr>
        <w:top w:val="none" w:sz="0" w:space="0" w:color="auto"/>
        <w:left w:val="none" w:sz="0" w:space="0" w:color="auto"/>
        <w:bottom w:val="none" w:sz="0" w:space="0" w:color="auto"/>
        <w:right w:val="none" w:sz="0" w:space="0" w:color="auto"/>
      </w:divBdr>
    </w:div>
    <w:div w:id="1543060480">
      <w:bodyDiv w:val="1"/>
      <w:marLeft w:val="0"/>
      <w:marRight w:val="0"/>
      <w:marTop w:val="0"/>
      <w:marBottom w:val="0"/>
      <w:divBdr>
        <w:top w:val="none" w:sz="0" w:space="0" w:color="auto"/>
        <w:left w:val="none" w:sz="0" w:space="0" w:color="auto"/>
        <w:bottom w:val="none" w:sz="0" w:space="0" w:color="auto"/>
        <w:right w:val="none" w:sz="0" w:space="0" w:color="auto"/>
      </w:divBdr>
    </w:div>
    <w:div w:id="1562981095">
      <w:bodyDiv w:val="1"/>
      <w:marLeft w:val="0"/>
      <w:marRight w:val="0"/>
      <w:marTop w:val="0"/>
      <w:marBottom w:val="0"/>
      <w:divBdr>
        <w:top w:val="none" w:sz="0" w:space="0" w:color="auto"/>
        <w:left w:val="none" w:sz="0" w:space="0" w:color="auto"/>
        <w:bottom w:val="none" w:sz="0" w:space="0" w:color="auto"/>
        <w:right w:val="none" w:sz="0" w:space="0" w:color="auto"/>
      </w:divBdr>
    </w:div>
    <w:div w:id="1584605527">
      <w:bodyDiv w:val="1"/>
      <w:marLeft w:val="0"/>
      <w:marRight w:val="0"/>
      <w:marTop w:val="0"/>
      <w:marBottom w:val="0"/>
      <w:divBdr>
        <w:top w:val="none" w:sz="0" w:space="0" w:color="auto"/>
        <w:left w:val="none" w:sz="0" w:space="0" w:color="auto"/>
        <w:bottom w:val="none" w:sz="0" w:space="0" w:color="auto"/>
        <w:right w:val="none" w:sz="0" w:space="0" w:color="auto"/>
      </w:divBdr>
    </w:div>
    <w:div w:id="1586375169">
      <w:bodyDiv w:val="1"/>
      <w:marLeft w:val="0"/>
      <w:marRight w:val="0"/>
      <w:marTop w:val="0"/>
      <w:marBottom w:val="0"/>
      <w:divBdr>
        <w:top w:val="none" w:sz="0" w:space="0" w:color="auto"/>
        <w:left w:val="none" w:sz="0" w:space="0" w:color="auto"/>
        <w:bottom w:val="none" w:sz="0" w:space="0" w:color="auto"/>
        <w:right w:val="none" w:sz="0" w:space="0" w:color="auto"/>
      </w:divBdr>
    </w:div>
    <w:div w:id="1591087248">
      <w:bodyDiv w:val="1"/>
      <w:marLeft w:val="0"/>
      <w:marRight w:val="0"/>
      <w:marTop w:val="0"/>
      <w:marBottom w:val="0"/>
      <w:divBdr>
        <w:top w:val="none" w:sz="0" w:space="0" w:color="auto"/>
        <w:left w:val="none" w:sz="0" w:space="0" w:color="auto"/>
        <w:bottom w:val="none" w:sz="0" w:space="0" w:color="auto"/>
        <w:right w:val="none" w:sz="0" w:space="0" w:color="auto"/>
      </w:divBdr>
    </w:div>
    <w:div w:id="1646736440">
      <w:bodyDiv w:val="1"/>
      <w:marLeft w:val="0"/>
      <w:marRight w:val="0"/>
      <w:marTop w:val="0"/>
      <w:marBottom w:val="0"/>
      <w:divBdr>
        <w:top w:val="none" w:sz="0" w:space="0" w:color="auto"/>
        <w:left w:val="none" w:sz="0" w:space="0" w:color="auto"/>
        <w:bottom w:val="none" w:sz="0" w:space="0" w:color="auto"/>
        <w:right w:val="none" w:sz="0" w:space="0" w:color="auto"/>
      </w:divBdr>
    </w:div>
    <w:div w:id="1652176359">
      <w:bodyDiv w:val="1"/>
      <w:marLeft w:val="0"/>
      <w:marRight w:val="0"/>
      <w:marTop w:val="0"/>
      <w:marBottom w:val="0"/>
      <w:divBdr>
        <w:top w:val="none" w:sz="0" w:space="0" w:color="auto"/>
        <w:left w:val="none" w:sz="0" w:space="0" w:color="auto"/>
        <w:bottom w:val="none" w:sz="0" w:space="0" w:color="auto"/>
        <w:right w:val="none" w:sz="0" w:space="0" w:color="auto"/>
      </w:divBdr>
    </w:div>
    <w:div w:id="1655795851">
      <w:bodyDiv w:val="1"/>
      <w:marLeft w:val="0"/>
      <w:marRight w:val="0"/>
      <w:marTop w:val="0"/>
      <w:marBottom w:val="0"/>
      <w:divBdr>
        <w:top w:val="none" w:sz="0" w:space="0" w:color="auto"/>
        <w:left w:val="none" w:sz="0" w:space="0" w:color="auto"/>
        <w:bottom w:val="none" w:sz="0" w:space="0" w:color="auto"/>
        <w:right w:val="none" w:sz="0" w:space="0" w:color="auto"/>
      </w:divBdr>
    </w:div>
    <w:div w:id="1659919232">
      <w:bodyDiv w:val="1"/>
      <w:marLeft w:val="0"/>
      <w:marRight w:val="0"/>
      <w:marTop w:val="0"/>
      <w:marBottom w:val="0"/>
      <w:divBdr>
        <w:top w:val="none" w:sz="0" w:space="0" w:color="auto"/>
        <w:left w:val="none" w:sz="0" w:space="0" w:color="auto"/>
        <w:bottom w:val="none" w:sz="0" w:space="0" w:color="auto"/>
        <w:right w:val="none" w:sz="0" w:space="0" w:color="auto"/>
      </w:divBdr>
    </w:div>
    <w:div w:id="1662386825">
      <w:bodyDiv w:val="1"/>
      <w:marLeft w:val="0"/>
      <w:marRight w:val="0"/>
      <w:marTop w:val="0"/>
      <w:marBottom w:val="0"/>
      <w:divBdr>
        <w:top w:val="none" w:sz="0" w:space="0" w:color="auto"/>
        <w:left w:val="none" w:sz="0" w:space="0" w:color="auto"/>
        <w:bottom w:val="none" w:sz="0" w:space="0" w:color="auto"/>
        <w:right w:val="none" w:sz="0" w:space="0" w:color="auto"/>
      </w:divBdr>
    </w:div>
    <w:div w:id="1674990345">
      <w:bodyDiv w:val="1"/>
      <w:marLeft w:val="0"/>
      <w:marRight w:val="0"/>
      <w:marTop w:val="0"/>
      <w:marBottom w:val="0"/>
      <w:divBdr>
        <w:top w:val="none" w:sz="0" w:space="0" w:color="auto"/>
        <w:left w:val="none" w:sz="0" w:space="0" w:color="auto"/>
        <w:bottom w:val="none" w:sz="0" w:space="0" w:color="auto"/>
        <w:right w:val="none" w:sz="0" w:space="0" w:color="auto"/>
      </w:divBdr>
    </w:div>
    <w:div w:id="1697537663">
      <w:bodyDiv w:val="1"/>
      <w:marLeft w:val="0"/>
      <w:marRight w:val="0"/>
      <w:marTop w:val="0"/>
      <w:marBottom w:val="0"/>
      <w:divBdr>
        <w:top w:val="none" w:sz="0" w:space="0" w:color="auto"/>
        <w:left w:val="none" w:sz="0" w:space="0" w:color="auto"/>
        <w:bottom w:val="none" w:sz="0" w:space="0" w:color="auto"/>
        <w:right w:val="none" w:sz="0" w:space="0" w:color="auto"/>
      </w:divBdr>
    </w:div>
    <w:div w:id="1713920914">
      <w:bodyDiv w:val="1"/>
      <w:marLeft w:val="0"/>
      <w:marRight w:val="0"/>
      <w:marTop w:val="0"/>
      <w:marBottom w:val="0"/>
      <w:divBdr>
        <w:top w:val="none" w:sz="0" w:space="0" w:color="auto"/>
        <w:left w:val="none" w:sz="0" w:space="0" w:color="auto"/>
        <w:bottom w:val="none" w:sz="0" w:space="0" w:color="auto"/>
        <w:right w:val="none" w:sz="0" w:space="0" w:color="auto"/>
      </w:divBdr>
    </w:div>
    <w:div w:id="1735153983">
      <w:bodyDiv w:val="1"/>
      <w:marLeft w:val="0"/>
      <w:marRight w:val="0"/>
      <w:marTop w:val="0"/>
      <w:marBottom w:val="0"/>
      <w:divBdr>
        <w:top w:val="none" w:sz="0" w:space="0" w:color="auto"/>
        <w:left w:val="none" w:sz="0" w:space="0" w:color="auto"/>
        <w:bottom w:val="none" w:sz="0" w:space="0" w:color="auto"/>
        <w:right w:val="none" w:sz="0" w:space="0" w:color="auto"/>
      </w:divBdr>
    </w:div>
    <w:div w:id="1773276386">
      <w:bodyDiv w:val="1"/>
      <w:marLeft w:val="0"/>
      <w:marRight w:val="0"/>
      <w:marTop w:val="0"/>
      <w:marBottom w:val="0"/>
      <w:divBdr>
        <w:top w:val="none" w:sz="0" w:space="0" w:color="auto"/>
        <w:left w:val="none" w:sz="0" w:space="0" w:color="auto"/>
        <w:bottom w:val="none" w:sz="0" w:space="0" w:color="auto"/>
        <w:right w:val="none" w:sz="0" w:space="0" w:color="auto"/>
      </w:divBdr>
    </w:div>
    <w:div w:id="1782723231">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4131437">
      <w:bodyDiv w:val="1"/>
      <w:marLeft w:val="0"/>
      <w:marRight w:val="0"/>
      <w:marTop w:val="0"/>
      <w:marBottom w:val="0"/>
      <w:divBdr>
        <w:top w:val="none" w:sz="0" w:space="0" w:color="auto"/>
        <w:left w:val="none" w:sz="0" w:space="0" w:color="auto"/>
        <w:bottom w:val="none" w:sz="0" w:space="0" w:color="auto"/>
        <w:right w:val="none" w:sz="0" w:space="0" w:color="auto"/>
      </w:divBdr>
    </w:div>
    <w:div w:id="1795556598">
      <w:bodyDiv w:val="1"/>
      <w:marLeft w:val="0"/>
      <w:marRight w:val="0"/>
      <w:marTop w:val="0"/>
      <w:marBottom w:val="0"/>
      <w:divBdr>
        <w:top w:val="none" w:sz="0" w:space="0" w:color="auto"/>
        <w:left w:val="none" w:sz="0" w:space="0" w:color="auto"/>
        <w:bottom w:val="none" w:sz="0" w:space="0" w:color="auto"/>
        <w:right w:val="none" w:sz="0" w:space="0" w:color="auto"/>
      </w:divBdr>
    </w:div>
    <w:div w:id="1797483966">
      <w:bodyDiv w:val="1"/>
      <w:marLeft w:val="0"/>
      <w:marRight w:val="0"/>
      <w:marTop w:val="0"/>
      <w:marBottom w:val="0"/>
      <w:divBdr>
        <w:top w:val="none" w:sz="0" w:space="0" w:color="auto"/>
        <w:left w:val="none" w:sz="0" w:space="0" w:color="auto"/>
        <w:bottom w:val="none" w:sz="0" w:space="0" w:color="auto"/>
        <w:right w:val="none" w:sz="0" w:space="0" w:color="auto"/>
      </w:divBdr>
    </w:div>
    <w:div w:id="1800806090">
      <w:bodyDiv w:val="1"/>
      <w:marLeft w:val="0"/>
      <w:marRight w:val="0"/>
      <w:marTop w:val="0"/>
      <w:marBottom w:val="0"/>
      <w:divBdr>
        <w:top w:val="none" w:sz="0" w:space="0" w:color="auto"/>
        <w:left w:val="none" w:sz="0" w:space="0" w:color="auto"/>
        <w:bottom w:val="none" w:sz="0" w:space="0" w:color="auto"/>
        <w:right w:val="none" w:sz="0" w:space="0" w:color="auto"/>
      </w:divBdr>
    </w:div>
    <w:div w:id="1802117579">
      <w:bodyDiv w:val="1"/>
      <w:marLeft w:val="0"/>
      <w:marRight w:val="0"/>
      <w:marTop w:val="0"/>
      <w:marBottom w:val="0"/>
      <w:divBdr>
        <w:top w:val="none" w:sz="0" w:space="0" w:color="auto"/>
        <w:left w:val="none" w:sz="0" w:space="0" w:color="auto"/>
        <w:bottom w:val="none" w:sz="0" w:space="0" w:color="auto"/>
        <w:right w:val="none" w:sz="0" w:space="0" w:color="auto"/>
      </w:divBdr>
    </w:div>
    <w:div w:id="1806463575">
      <w:bodyDiv w:val="1"/>
      <w:marLeft w:val="0"/>
      <w:marRight w:val="0"/>
      <w:marTop w:val="0"/>
      <w:marBottom w:val="0"/>
      <w:divBdr>
        <w:top w:val="none" w:sz="0" w:space="0" w:color="auto"/>
        <w:left w:val="none" w:sz="0" w:space="0" w:color="auto"/>
        <w:bottom w:val="none" w:sz="0" w:space="0" w:color="auto"/>
        <w:right w:val="none" w:sz="0" w:space="0" w:color="auto"/>
      </w:divBdr>
    </w:div>
    <w:div w:id="1812481134">
      <w:bodyDiv w:val="1"/>
      <w:marLeft w:val="0"/>
      <w:marRight w:val="0"/>
      <w:marTop w:val="0"/>
      <w:marBottom w:val="0"/>
      <w:divBdr>
        <w:top w:val="none" w:sz="0" w:space="0" w:color="auto"/>
        <w:left w:val="none" w:sz="0" w:space="0" w:color="auto"/>
        <w:bottom w:val="none" w:sz="0" w:space="0" w:color="auto"/>
        <w:right w:val="none" w:sz="0" w:space="0" w:color="auto"/>
      </w:divBdr>
    </w:div>
    <w:div w:id="1814984052">
      <w:bodyDiv w:val="1"/>
      <w:marLeft w:val="0"/>
      <w:marRight w:val="0"/>
      <w:marTop w:val="0"/>
      <w:marBottom w:val="0"/>
      <w:divBdr>
        <w:top w:val="none" w:sz="0" w:space="0" w:color="auto"/>
        <w:left w:val="none" w:sz="0" w:space="0" w:color="auto"/>
        <w:bottom w:val="none" w:sz="0" w:space="0" w:color="auto"/>
        <w:right w:val="none" w:sz="0" w:space="0" w:color="auto"/>
      </w:divBdr>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69441041">
      <w:bodyDiv w:val="1"/>
      <w:marLeft w:val="0"/>
      <w:marRight w:val="0"/>
      <w:marTop w:val="0"/>
      <w:marBottom w:val="0"/>
      <w:divBdr>
        <w:top w:val="none" w:sz="0" w:space="0" w:color="auto"/>
        <w:left w:val="none" w:sz="0" w:space="0" w:color="auto"/>
        <w:bottom w:val="none" w:sz="0" w:space="0" w:color="auto"/>
        <w:right w:val="none" w:sz="0" w:space="0" w:color="auto"/>
      </w:divBdr>
    </w:div>
    <w:div w:id="1879853322">
      <w:bodyDiv w:val="1"/>
      <w:marLeft w:val="0"/>
      <w:marRight w:val="0"/>
      <w:marTop w:val="0"/>
      <w:marBottom w:val="0"/>
      <w:divBdr>
        <w:top w:val="none" w:sz="0" w:space="0" w:color="auto"/>
        <w:left w:val="none" w:sz="0" w:space="0" w:color="auto"/>
        <w:bottom w:val="none" w:sz="0" w:space="0" w:color="auto"/>
        <w:right w:val="none" w:sz="0" w:space="0" w:color="auto"/>
      </w:divBdr>
    </w:div>
    <w:div w:id="1885944973">
      <w:bodyDiv w:val="1"/>
      <w:marLeft w:val="0"/>
      <w:marRight w:val="0"/>
      <w:marTop w:val="0"/>
      <w:marBottom w:val="0"/>
      <w:divBdr>
        <w:top w:val="none" w:sz="0" w:space="0" w:color="auto"/>
        <w:left w:val="none" w:sz="0" w:space="0" w:color="auto"/>
        <w:bottom w:val="none" w:sz="0" w:space="0" w:color="auto"/>
        <w:right w:val="none" w:sz="0" w:space="0" w:color="auto"/>
      </w:divBdr>
    </w:div>
    <w:div w:id="1911303127">
      <w:bodyDiv w:val="1"/>
      <w:marLeft w:val="0"/>
      <w:marRight w:val="0"/>
      <w:marTop w:val="0"/>
      <w:marBottom w:val="0"/>
      <w:divBdr>
        <w:top w:val="none" w:sz="0" w:space="0" w:color="auto"/>
        <w:left w:val="none" w:sz="0" w:space="0" w:color="auto"/>
        <w:bottom w:val="none" w:sz="0" w:space="0" w:color="auto"/>
        <w:right w:val="none" w:sz="0" w:space="0" w:color="auto"/>
      </w:divBdr>
    </w:div>
    <w:div w:id="1925718275">
      <w:bodyDiv w:val="1"/>
      <w:marLeft w:val="0"/>
      <w:marRight w:val="0"/>
      <w:marTop w:val="0"/>
      <w:marBottom w:val="0"/>
      <w:divBdr>
        <w:top w:val="none" w:sz="0" w:space="0" w:color="auto"/>
        <w:left w:val="none" w:sz="0" w:space="0" w:color="auto"/>
        <w:bottom w:val="none" w:sz="0" w:space="0" w:color="auto"/>
        <w:right w:val="none" w:sz="0" w:space="0" w:color="auto"/>
      </w:divBdr>
    </w:div>
    <w:div w:id="1928876759">
      <w:bodyDiv w:val="1"/>
      <w:marLeft w:val="0"/>
      <w:marRight w:val="0"/>
      <w:marTop w:val="0"/>
      <w:marBottom w:val="0"/>
      <w:divBdr>
        <w:top w:val="none" w:sz="0" w:space="0" w:color="auto"/>
        <w:left w:val="none" w:sz="0" w:space="0" w:color="auto"/>
        <w:bottom w:val="none" w:sz="0" w:space="0" w:color="auto"/>
        <w:right w:val="none" w:sz="0" w:space="0" w:color="auto"/>
      </w:divBdr>
    </w:div>
    <w:div w:id="1950769222">
      <w:bodyDiv w:val="1"/>
      <w:marLeft w:val="0"/>
      <w:marRight w:val="0"/>
      <w:marTop w:val="0"/>
      <w:marBottom w:val="0"/>
      <w:divBdr>
        <w:top w:val="none" w:sz="0" w:space="0" w:color="auto"/>
        <w:left w:val="none" w:sz="0" w:space="0" w:color="auto"/>
        <w:bottom w:val="none" w:sz="0" w:space="0" w:color="auto"/>
        <w:right w:val="none" w:sz="0" w:space="0" w:color="auto"/>
      </w:divBdr>
    </w:div>
    <w:div w:id="1963343271">
      <w:bodyDiv w:val="1"/>
      <w:marLeft w:val="0"/>
      <w:marRight w:val="0"/>
      <w:marTop w:val="0"/>
      <w:marBottom w:val="0"/>
      <w:divBdr>
        <w:top w:val="none" w:sz="0" w:space="0" w:color="auto"/>
        <w:left w:val="none" w:sz="0" w:space="0" w:color="auto"/>
        <w:bottom w:val="none" w:sz="0" w:space="0" w:color="auto"/>
        <w:right w:val="none" w:sz="0" w:space="0" w:color="auto"/>
      </w:divBdr>
    </w:div>
    <w:div w:id="1973751198">
      <w:bodyDiv w:val="1"/>
      <w:marLeft w:val="0"/>
      <w:marRight w:val="0"/>
      <w:marTop w:val="0"/>
      <w:marBottom w:val="0"/>
      <w:divBdr>
        <w:top w:val="none" w:sz="0" w:space="0" w:color="auto"/>
        <w:left w:val="none" w:sz="0" w:space="0" w:color="auto"/>
        <w:bottom w:val="none" w:sz="0" w:space="0" w:color="auto"/>
        <w:right w:val="none" w:sz="0" w:space="0" w:color="auto"/>
      </w:divBdr>
    </w:div>
    <w:div w:id="1981307662">
      <w:bodyDiv w:val="1"/>
      <w:marLeft w:val="0"/>
      <w:marRight w:val="0"/>
      <w:marTop w:val="0"/>
      <w:marBottom w:val="0"/>
      <w:divBdr>
        <w:top w:val="none" w:sz="0" w:space="0" w:color="auto"/>
        <w:left w:val="none" w:sz="0" w:space="0" w:color="auto"/>
        <w:bottom w:val="none" w:sz="0" w:space="0" w:color="auto"/>
        <w:right w:val="none" w:sz="0" w:space="0" w:color="auto"/>
      </w:divBdr>
    </w:div>
    <w:div w:id="1987739161">
      <w:bodyDiv w:val="1"/>
      <w:marLeft w:val="0"/>
      <w:marRight w:val="0"/>
      <w:marTop w:val="0"/>
      <w:marBottom w:val="0"/>
      <w:divBdr>
        <w:top w:val="none" w:sz="0" w:space="0" w:color="auto"/>
        <w:left w:val="none" w:sz="0" w:space="0" w:color="auto"/>
        <w:bottom w:val="none" w:sz="0" w:space="0" w:color="auto"/>
        <w:right w:val="none" w:sz="0" w:space="0" w:color="auto"/>
      </w:divBdr>
    </w:div>
    <w:div w:id="1995257546">
      <w:bodyDiv w:val="1"/>
      <w:marLeft w:val="0"/>
      <w:marRight w:val="0"/>
      <w:marTop w:val="0"/>
      <w:marBottom w:val="0"/>
      <w:divBdr>
        <w:top w:val="none" w:sz="0" w:space="0" w:color="auto"/>
        <w:left w:val="none" w:sz="0" w:space="0" w:color="auto"/>
        <w:bottom w:val="none" w:sz="0" w:space="0" w:color="auto"/>
        <w:right w:val="none" w:sz="0" w:space="0" w:color="auto"/>
      </w:divBdr>
    </w:div>
    <w:div w:id="1999767448">
      <w:bodyDiv w:val="1"/>
      <w:marLeft w:val="0"/>
      <w:marRight w:val="0"/>
      <w:marTop w:val="0"/>
      <w:marBottom w:val="0"/>
      <w:divBdr>
        <w:top w:val="none" w:sz="0" w:space="0" w:color="auto"/>
        <w:left w:val="none" w:sz="0" w:space="0" w:color="auto"/>
        <w:bottom w:val="none" w:sz="0" w:space="0" w:color="auto"/>
        <w:right w:val="none" w:sz="0" w:space="0" w:color="auto"/>
      </w:divBdr>
    </w:div>
    <w:div w:id="2001108853">
      <w:bodyDiv w:val="1"/>
      <w:marLeft w:val="0"/>
      <w:marRight w:val="0"/>
      <w:marTop w:val="0"/>
      <w:marBottom w:val="0"/>
      <w:divBdr>
        <w:top w:val="none" w:sz="0" w:space="0" w:color="auto"/>
        <w:left w:val="none" w:sz="0" w:space="0" w:color="auto"/>
        <w:bottom w:val="none" w:sz="0" w:space="0" w:color="auto"/>
        <w:right w:val="none" w:sz="0" w:space="0" w:color="auto"/>
      </w:divBdr>
    </w:div>
    <w:div w:id="2017269923">
      <w:bodyDiv w:val="1"/>
      <w:marLeft w:val="0"/>
      <w:marRight w:val="0"/>
      <w:marTop w:val="0"/>
      <w:marBottom w:val="0"/>
      <w:divBdr>
        <w:top w:val="none" w:sz="0" w:space="0" w:color="auto"/>
        <w:left w:val="none" w:sz="0" w:space="0" w:color="auto"/>
        <w:bottom w:val="none" w:sz="0" w:space="0" w:color="auto"/>
        <w:right w:val="none" w:sz="0" w:space="0" w:color="auto"/>
      </w:divBdr>
    </w:div>
    <w:div w:id="2026591064">
      <w:bodyDiv w:val="1"/>
      <w:marLeft w:val="0"/>
      <w:marRight w:val="0"/>
      <w:marTop w:val="0"/>
      <w:marBottom w:val="0"/>
      <w:divBdr>
        <w:top w:val="none" w:sz="0" w:space="0" w:color="auto"/>
        <w:left w:val="none" w:sz="0" w:space="0" w:color="auto"/>
        <w:bottom w:val="none" w:sz="0" w:space="0" w:color="auto"/>
        <w:right w:val="none" w:sz="0" w:space="0" w:color="auto"/>
      </w:divBdr>
    </w:div>
    <w:div w:id="2046830786">
      <w:bodyDiv w:val="1"/>
      <w:marLeft w:val="0"/>
      <w:marRight w:val="0"/>
      <w:marTop w:val="0"/>
      <w:marBottom w:val="0"/>
      <w:divBdr>
        <w:top w:val="none" w:sz="0" w:space="0" w:color="auto"/>
        <w:left w:val="none" w:sz="0" w:space="0" w:color="auto"/>
        <w:bottom w:val="none" w:sz="0" w:space="0" w:color="auto"/>
        <w:right w:val="none" w:sz="0" w:space="0" w:color="auto"/>
      </w:divBdr>
    </w:div>
    <w:div w:id="2048334995">
      <w:bodyDiv w:val="1"/>
      <w:marLeft w:val="0"/>
      <w:marRight w:val="0"/>
      <w:marTop w:val="0"/>
      <w:marBottom w:val="0"/>
      <w:divBdr>
        <w:top w:val="none" w:sz="0" w:space="0" w:color="auto"/>
        <w:left w:val="none" w:sz="0" w:space="0" w:color="auto"/>
        <w:bottom w:val="none" w:sz="0" w:space="0" w:color="auto"/>
        <w:right w:val="none" w:sz="0" w:space="0" w:color="auto"/>
      </w:divBdr>
    </w:div>
    <w:div w:id="2094275794">
      <w:bodyDiv w:val="1"/>
      <w:marLeft w:val="0"/>
      <w:marRight w:val="0"/>
      <w:marTop w:val="0"/>
      <w:marBottom w:val="0"/>
      <w:divBdr>
        <w:top w:val="none" w:sz="0" w:space="0" w:color="auto"/>
        <w:left w:val="none" w:sz="0" w:space="0" w:color="auto"/>
        <w:bottom w:val="none" w:sz="0" w:space="0" w:color="auto"/>
        <w:right w:val="none" w:sz="0" w:space="0" w:color="auto"/>
      </w:divBdr>
    </w:div>
    <w:div w:id="2094356886">
      <w:bodyDiv w:val="1"/>
      <w:marLeft w:val="0"/>
      <w:marRight w:val="0"/>
      <w:marTop w:val="0"/>
      <w:marBottom w:val="0"/>
      <w:divBdr>
        <w:top w:val="none" w:sz="0" w:space="0" w:color="auto"/>
        <w:left w:val="none" w:sz="0" w:space="0" w:color="auto"/>
        <w:bottom w:val="none" w:sz="0" w:space="0" w:color="auto"/>
        <w:right w:val="none" w:sz="0" w:space="0" w:color="auto"/>
      </w:divBdr>
    </w:div>
    <w:div w:id="2101103871">
      <w:bodyDiv w:val="1"/>
      <w:marLeft w:val="0"/>
      <w:marRight w:val="0"/>
      <w:marTop w:val="0"/>
      <w:marBottom w:val="0"/>
      <w:divBdr>
        <w:top w:val="none" w:sz="0" w:space="0" w:color="auto"/>
        <w:left w:val="none" w:sz="0" w:space="0" w:color="auto"/>
        <w:bottom w:val="none" w:sz="0" w:space="0" w:color="auto"/>
        <w:right w:val="none" w:sz="0" w:space="0" w:color="auto"/>
      </w:divBdr>
    </w:div>
    <w:div w:id="2105152784">
      <w:bodyDiv w:val="1"/>
      <w:marLeft w:val="0"/>
      <w:marRight w:val="0"/>
      <w:marTop w:val="0"/>
      <w:marBottom w:val="0"/>
      <w:divBdr>
        <w:top w:val="none" w:sz="0" w:space="0" w:color="auto"/>
        <w:left w:val="none" w:sz="0" w:space="0" w:color="auto"/>
        <w:bottom w:val="none" w:sz="0" w:space="0" w:color="auto"/>
        <w:right w:val="none" w:sz="0" w:space="0" w:color="auto"/>
      </w:divBdr>
    </w:div>
    <w:div w:id="2108766281">
      <w:bodyDiv w:val="1"/>
      <w:marLeft w:val="0"/>
      <w:marRight w:val="0"/>
      <w:marTop w:val="0"/>
      <w:marBottom w:val="0"/>
      <w:divBdr>
        <w:top w:val="none" w:sz="0" w:space="0" w:color="auto"/>
        <w:left w:val="none" w:sz="0" w:space="0" w:color="auto"/>
        <w:bottom w:val="none" w:sz="0" w:space="0" w:color="auto"/>
        <w:right w:val="none" w:sz="0" w:space="0" w:color="auto"/>
      </w:divBdr>
    </w:div>
    <w:div w:id="2120054947">
      <w:bodyDiv w:val="1"/>
      <w:marLeft w:val="0"/>
      <w:marRight w:val="0"/>
      <w:marTop w:val="0"/>
      <w:marBottom w:val="0"/>
      <w:divBdr>
        <w:top w:val="none" w:sz="0" w:space="0" w:color="auto"/>
        <w:left w:val="none" w:sz="0" w:space="0" w:color="auto"/>
        <w:bottom w:val="none" w:sz="0" w:space="0" w:color="auto"/>
        <w:right w:val="none" w:sz="0" w:space="0" w:color="auto"/>
      </w:divBdr>
    </w:div>
    <w:div w:id="2124767892">
      <w:bodyDiv w:val="1"/>
      <w:marLeft w:val="0"/>
      <w:marRight w:val="0"/>
      <w:marTop w:val="0"/>
      <w:marBottom w:val="0"/>
      <w:divBdr>
        <w:top w:val="none" w:sz="0" w:space="0" w:color="auto"/>
        <w:left w:val="none" w:sz="0" w:space="0" w:color="auto"/>
        <w:bottom w:val="none" w:sz="0" w:space="0" w:color="auto"/>
        <w:right w:val="none" w:sz="0" w:space="0" w:color="auto"/>
      </w:divBdr>
    </w:div>
    <w:div w:id="2125221846">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F5D5-EC22-4EB0-8FD0-0CF8983E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18180</Words>
  <Characters>103632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Nikoloz Esitashvili</cp:lastModifiedBy>
  <cp:revision>2</cp:revision>
  <cp:lastPrinted>2023-11-15T08:45:00Z</cp:lastPrinted>
  <dcterms:created xsi:type="dcterms:W3CDTF">2023-12-20T13:35:00Z</dcterms:created>
  <dcterms:modified xsi:type="dcterms:W3CDTF">2023-12-20T13:35:00Z</dcterms:modified>
</cp:coreProperties>
</file>