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41" w:rsidRPr="006D6950" w:rsidRDefault="00290F2E" w:rsidP="00825BB1">
      <w:pPr>
        <w:ind w:firstLine="720"/>
        <w:jc w:val="center"/>
        <w:rPr>
          <w:rFonts w:ascii="Sylfaen" w:hAnsi="Sylfaen" w:cs="Arial"/>
          <w:b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6D6950">
        <w:rPr>
          <w:rFonts w:ascii="Sylfaen" w:hAnsi="Sylfaen" w:cs="Arial"/>
          <w:b/>
          <w:sz w:val="22"/>
          <w:szCs w:val="22"/>
          <w:lang w:val="ka-GE"/>
        </w:rPr>
        <w:t>განმარტებითი</w:t>
      </w:r>
      <w:r w:rsidR="004157AC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>ბარათი</w:t>
      </w:r>
    </w:p>
    <w:p w:rsidR="00E7003C" w:rsidRPr="006D6950" w:rsidRDefault="00E7003C" w:rsidP="00825BB1">
      <w:pPr>
        <w:ind w:firstLine="720"/>
        <w:jc w:val="center"/>
        <w:rPr>
          <w:rFonts w:ascii="Sylfaen" w:hAnsi="Sylfaen" w:cs="Arial"/>
          <w:b/>
          <w:sz w:val="22"/>
          <w:szCs w:val="22"/>
        </w:rPr>
      </w:pPr>
    </w:p>
    <w:p w:rsidR="00E7003C" w:rsidRPr="006D6950" w:rsidRDefault="00E7003C" w:rsidP="00E7003C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6D6950">
        <w:rPr>
          <w:rFonts w:ascii="Sylfaen" w:hAnsi="Sylfaen" w:cs="Arial"/>
          <w:b/>
          <w:sz w:val="22"/>
          <w:szCs w:val="22"/>
          <w:lang w:val="ka-GE"/>
        </w:rPr>
        <w:t>თელავის მუნიციპალიტეტის 20</w:t>
      </w:r>
      <w:r w:rsidR="00C82257" w:rsidRPr="006D6950">
        <w:rPr>
          <w:rFonts w:ascii="Sylfaen" w:hAnsi="Sylfaen" w:cs="Arial"/>
          <w:b/>
          <w:sz w:val="22"/>
          <w:szCs w:val="22"/>
        </w:rPr>
        <w:t>2</w:t>
      </w:r>
      <w:r w:rsidR="004A135F">
        <w:rPr>
          <w:rFonts w:ascii="Sylfaen" w:hAnsi="Sylfaen" w:cs="Arial"/>
          <w:b/>
          <w:sz w:val="22"/>
          <w:szCs w:val="22"/>
        </w:rPr>
        <w:t>2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წლის </w:t>
      </w:r>
      <w:r w:rsidR="00C82257" w:rsidRPr="006D6950">
        <w:rPr>
          <w:rFonts w:ascii="Sylfaen" w:hAnsi="Sylfaen" w:cs="Arial"/>
          <w:b/>
          <w:sz w:val="22"/>
          <w:szCs w:val="22"/>
        </w:rPr>
        <w:t>2</w:t>
      </w:r>
      <w:r w:rsidR="004A135F">
        <w:rPr>
          <w:rFonts w:ascii="Sylfaen" w:hAnsi="Sylfaen" w:cs="Arial"/>
          <w:b/>
          <w:sz w:val="22"/>
          <w:szCs w:val="22"/>
        </w:rPr>
        <w:t>8</w:t>
      </w:r>
      <w:r w:rsidR="00E90578" w:rsidRPr="006D6950">
        <w:rPr>
          <w:rFonts w:ascii="Sylfaen" w:hAnsi="Sylfaen" w:cs="Arial"/>
          <w:b/>
          <w:sz w:val="22"/>
          <w:szCs w:val="22"/>
          <w:lang w:val="ka-GE"/>
        </w:rPr>
        <w:t>დეკემბრის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№ </w:t>
      </w:r>
      <w:r w:rsidR="004A135F">
        <w:rPr>
          <w:rFonts w:ascii="Sylfaen" w:hAnsi="Sylfaen" w:cs="Arial"/>
          <w:b/>
          <w:sz w:val="22"/>
          <w:szCs w:val="22"/>
        </w:rPr>
        <w:t>22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 დადგენილებაში „თელავის მუნიციპალიტეტის 20</w:t>
      </w:r>
      <w:r w:rsidR="00AB3198" w:rsidRPr="006D6950">
        <w:rPr>
          <w:rFonts w:ascii="Sylfaen" w:hAnsi="Sylfaen" w:cs="Arial"/>
          <w:b/>
          <w:sz w:val="22"/>
          <w:szCs w:val="22"/>
          <w:lang w:val="ka-GE"/>
        </w:rPr>
        <w:t>2</w:t>
      </w:r>
      <w:r w:rsidR="004A135F">
        <w:rPr>
          <w:rFonts w:ascii="Sylfaen" w:hAnsi="Sylfaen" w:cs="Arial"/>
          <w:b/>
          <w:sz w:val="22"/>
          <w:szCs w:val="22"/>
        </w:rPr>
        <w:t>3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 წლის </w:t>
      </w:r>
      <w:r w:rsidR="00AB3198" w:rsidRPr="006D6950">
        <w:rPr>
          <w:rFonts w:ascii="Sylfaen" w:hAnsi="Sylfaen" w:cs="Arial"/>
          <w:b/>
          <w:sz w:val="22"/>
          <w:szCs w:val="22"/>
          <w:lang w:val="ka-GE"/>
        </w:rPr>
        <w:t xml:space="preserve">პროგრამული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>ბიუჯეტის დამტკიცების შესახებ“ ცვლილების შეტანის თაობაზე</w:t>
      </w:r>
    </w:p>
    <w:p w:rsidR="00E7003C" w:rsidRPr="006D6950" w:rsidRDefault="00E7003C" w:rsidP="00CA5652">
      <w:pPr>
        <w:ind w:firstLine="720"/>
        <w:rPr>
          <w:rFonts w:ascii="Sylfaen" w:hAnsi="Sylfaen" w:cs="Arial"/>
          <w:b/>
          <w:sz w:val="22"/>
          <w:szCs w:val="22"/>
          <w:lang w:val="ka-GE"/>
        </w:rPr>
      </w:pPr>
    </w:p>
    <w:p w:rsidR="00E7003C" w:rsidRDefault="00E7003C" w:rsidP="00E7003C">
      <w:pPr>
        <w:ind w:firstLine="720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>თელავის მუნიციპალიტეტის მერიის მიერ ინიცირებული პროექტი ეხება თელავის მუნიციპალიტეტის 20</w:t>
      </w:r>
      <w:r w:rsidR="00AB3198" w:rsidRPr="00146F3D">
        <w:rPr>
          <w:rFonts w:ascii="Sylfaen" w:hAnsi="Sylfaen" w:cs="Arial"/>
          <w:sz w:val="20"/>
          <w:szCs w:val="20"/>
          <w:lang w:val="ka-GE"/>
        </w:rPr>
        <w:t>2</w:t>
      </w:r>
      <w:r w:rsidR="004A135F" w:rsidRPr="00146F3D">
        <w:rPr>
          <w:rFonts w:ascii="Sylfaen" w:hAnsi="Sylfaen" w:cs="Arial"/>
          <w:sz w:val="20"/>
          <w:szCs w:val="20"/>
          <w:lang w:val="ka-GE"/>
        </w:rPr>
        <w:t>3</w:t>
      </w:r>
      <w:r w:rsidRPr="00146F3D">
        <w:rPr>
          <w:rFonts w:ascii="Sylfaen" w:hAnsi="Sylfaen" w:cs="Arial"/>
          <w:sz w:val="20"/>
          <w:szCs w:val="20"/>
          <w:lang w:val="ka-GE"/>
        </w:rPr>
        <w:t xml:space="preserve"> წლის ბიუჯეტში ცვლილებების შეტანას, რომლის </w:t>
      </w:r>
      <w:r w:rsidR="008A5006">
        <w:rPr>
          <w:rFonts w:ascii="Sylfaen" w:hAnsi="Sylfaen" w:cs="Arial"/>
          <w:sz w:val="20"/>
          <w:szCs w:val="20"/>
          <w:lang w:val="ka-GE"/>
        </w:rPr>
        <w:t xml:space="preserve">ძირითადი </w:t>
      </w:r>
      <w:r w:rsidRPr="00146F3D">
        <w:rPr>
          <w:rFonts w:ascii="Sylfaen" w:hAnsi="Sylfaen" w:cs="Arial"/>
          <w:sz w:val="20"/>
          <w:szCs w:val="20"/>
          <w:lang w:val="ka-GE"/>
        </w:rPr>
        <w:t>მოტივი მდგომარეობს</w:t>
      </w:r>
      <w:r w:rsidR="004157AC">
        <w:rPr>
          <w:rFonts w:ascii="Sylfaen" w:hAnsi="Sylfaen" w:cs="Arial"/>
          <w:sz w:val="20"/>
          <w:szCs w:val="20"/>
          <w:lang w:val="ka-GE"/>
        </w:rPr>
        <w:t xml:space="preserve"> </w:t>
      </w:r>
      <w:r w:rsidR="00E36262">
        <w:rPr>
          <w:rFonts w:ascii="Sylfaen" w:hAnsi="Sylfaen" w:cs="Arial"/>
          <w:sz w:val="20"/>
          <w:szCs w:val="20"/>
          <w:lang w:val="ka-GE"/>
        </w:rPr>
        <w:t>სხვადასხვა ინფრასტრუქტურული ღონისძიებების დაფინანსებისათვის</w:t>
      </w:r>
      <w:r w:rsidR="00421054">
        <w:rPr>
          <w:rFonts w:ascii="Sylfaen" w:hAnsi="Sylfaen" w:cs="Arial"/>
          <w:sz w:val="20"/>
          <w:szCs w:val="20"/>
          <w:lang w:val="ka-GE"/>
        </w:rPr>
        <w:t xml:space="preserve"> თანხების მობილიზებაში</w:t>
      </w:r>
      <w:r w:rsidR="0041734A">
        <w:rPr>
          <w:rFonts w:ascii="Sylfaen" w:hAnsi="Sylfaen" w:cs="Arial"/>
          <w:sz w:val="20"/>
          <w:szCs w:val="20"/>
          <w:lang w:val="ka-GE"/>
        </w:rPr>
        <w:t xml:space="preserve"> და საქართველოს მთავრობის 2023 წლის 17 მარტის N545 განკარგულებით „საჯარო ფინანსების მართვის 2018-2021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მიზნით, 2022 წელს განსაზღვრული ღონისძიებების შესრულებიდან გამომდინარე, ზოგიერთი მუნიციპალიტეტისთვის კაპიტალური გრანტის გამოყოფის შესახებ“</w:t>
      </w:r>
      <w:r w:rsidR="000475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1734A" w:rsidRPr="00600E99">
        <w:rPr>
          <w:rFonts w:ascii="Sylfaen" w:hAnsi="Sylfaen" w:cs="Arial"/>
          <w:sz w:val="20"/>
          <w:szCs w:val="20"/>
          <w:lang w:val="ka-GE"/>
        </w:rPr>
        <w:t xml:space="preserve">გამოყოფილი თანხის </w:t>
      </w:r>
      <w:r w:rsidR="0041734A">
        <w:rPr>
          <w:rFonts w:ascii="Sylfaen" w:hAnsi="Sylfaen" w:cs="Arial"/>
          <w:sz w:val="20"/>
          <w:szCs w:val="20"/>
          <w:lang w:val="ka-GE"/>
        </w:rPr>
        <w:t xml:space="preserve">ასახვაში, </w:t>
      </w:r>
      <w:r w:rsidR="00DA681D" w:rsidRPr="00146F3D">
        <w:rPr>
          <w:rFonts w:ascii="Sylfaen" w:hAnsi="Sylfaen" w:cs="Arial"/>
          <w:sz w:val="20"/>
          <w:szCs w:val="20"/>
          <w:lang w:val="ka-GE"/>
        </w:rPr>
        <w:t xml:space="preserve">რომლის გათვალისწინებითაც თელავის მუნიციპალიტეტის ბიუჯეტი განისაზღვროს </w:t>
      </w:r>
      <w:r w:rsidR="009350E0">
        <w:rPr>
          <w:rFonts w:ascii="Sylfaen" w:hAnsi="Sylfaen" w:cs="Arial"/>
          <w:sz w:val="20"/>
          <w:szCs w:val="20"/>
          <w:lang w:val="ka-GE"/>
        </w:rPr>
        <w:t>73849,32</w:t>
      </w:r>
      <w:r w:rsidR="00BE5AC2">
        <w:rPr>
          <w:rFonts w:ascii="Sylfaen" w:hAnsi="Sylfaen" w:cs="Arial"/>
          <w:sz w:val="20"/>
          <w:szCs w:val="20"/>
        </w:rPr>
        <w:t xml:space="preserve"> </w:t>
      </w:r>
      <w:r w:rsidR="00DA681D" w:rsidRPr="00146F3D">
        <w:rPr>
          <w:rFonts w:ascii="Sylfaen" w:hAnsi="Sylfaen" w:cs="Arial"/>
          <w:sz w:val="20"/>
          <w:szCs w:val="20"/>
          <w:lang w:val="ka-GE"/>
        </w:rPr>
        <w:t>ათ</w:t>
      </w:r>
      <w:r w:rsidR="0019674D" w:rsidRPr="00146F3D">
        <w:rPr>
          <w:rFonts w:ascii="Sylfaen" w:hAnsi="Sylfaen" w:cs="Arial"/>
          <w:sz w:val="20"/>
          <w:szCs w:val="20"/>
          <w:lang w:val="ka-GE"/>
        </w:rPr>
        <w:t>ასი</w:t>
      </w:r>
      <w:r w:rsidR="00DA681D" w:rsidRPr="00146F3D">
        <w:rPr>
          <w:rFonts w:ascii="Sylfaen" w:hAnsi="Sylfaen" w:cs="Arial"/>
          <w:sz w:val="20"/>
          <w:szCs w:val="20"/>
          <w:lang w:val="ka-GE"/>
        </w:rPr>
        <w:t xml:space="preserve"> ლარის ოდენობით.</w:t>
      </w:r>
    </w:p>
    <w:p w:rsidR="00296E55" w:rsidRPr="00146F3D" w:rsidRDefault="00296E55" w:rsidP="00296E55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 xml:space="preserve">მოხდეს ცვლილება ბიუჯეტის შემოსულობებში: </w:t>
      </w:r>
    </w:p>
    <w:p w:rsidR="00296E55" w:rsidRPr="00146F3D" w:rsidRDefault="00296E55" w:rsidP="00296E55">
      <w:pPr>
        <w:ind w:firstLine="567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>გაიზა</w:t>
      </w:r>
      <w:r>
        <w:rPr>
          <w:rFonts w:ascii="Sylfaen" w:hAnsi="Sylfaen" w:cs="Arial"/>
          <w:sz w:val="20"/>
          <w:szCs w:val="20"/>
          <w:lang w:val="ka-GE"/>
        </w:rPr>
        <w:t>რ</w:t>
      </w:r>
      <w:r w:rsidRPr="00146F3D">
        <w:rPr>
          <w:rFonts w:ascii="Sylfaen" w:hAnsi="Sylfaen" w:cs="Arial"/>
          <w:sz w:val="20"/>
          <w:szCs w:val="20"/>
          <w:lang w:val="ka-GE"/>
        </w:rPr>
        <w:t>დოს გრანტე</w:t>
      </w:r>
      <w:r w:rsidRPr="00B4723D">
        <w:rPr>
          <w:rFonts w:ascii="Sylfaen" w:hAnsi="Sylfaen" w:cs="Arial"/>
          <w:sz w:val="20"/>
          <w:szCs w:val="20"/>
          <w:lang w:val="ka-GE"/>
        </w:rPr>
        <w:t>ბის მუხლი,</w:t>
      </w:r>
      <w:r>
        <w:rPr>
          <w:rFonts w:ascii="Sylfaen" w:hAnsi="Sylfaen" w:cs="Arial"/>
          <w:sz w:val="20"/>
          <w:szCs w:val="20"/>
          <w:lang w:val="ka-GE"/>
        </w:rPr>
        <w:t xml:space="preserve"> სხვა ტრანსფერები - 411,308 ათასი ლარით </w:t>
      </w:r>
      <w:r>
        <w:rPr>
          <w:rFonts w:ascii="Sylfaen" w:hAnsi="Sylfaen" w:cs="Sylfaen"/>
          <w:sz w:val="20"/>
          <w:szCs w:val="20"/>
          <w:lang w:val="ka-GE"/>
        </w:rPr>
        <w:t>(საფუძველი საქართველოს მთავრობის 2023 წლის 17 მარტის N545 განკარგულება)</w:t>
      </w:r>
      <w:r>
        <w:rPr>
          <w:rFonts w:ascii="Sylfaen" w:hAnsi="Sylfaen" w:cs="Arial"/>
          <w:sz w:val="20"/>
          <w:szCs w:val="20"/>
          <w:lang w:val="ka-GE"/>
        </w:rPr>
        <w:t xml:space="preserve">; </w:t>
      </w:r>
    </w:p>
    <w:p w:rsidR="00146F3D" w:rsidRDefault="00146F3D" w:rsidP="00DE4C4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 xml:space="preserve">მოხდეს ცვლილება ბიუჯეტის </w:t>
      </w:r>
      <w:r w:rsidR="00E9559D">
        <w:rPr>
          <w:rFonts w:ascii="Sylfaen" w:hAnsi="Sylfaen" w:cs="Arial"/>
          <w:sz w:val="20"/>
          <w:szCs w:val="20"/>
          <w:lang w:val="ka-GE"/>
        </w:rPr>
        <w:t>გადასახდელებში:</w:t>
      </w:r>
    </w:p>
    <w:p w:rsidR="00296E55" w:rsidRDefault="00296E55" w:rsidP="00296E55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გაიზარდოს გზების კაპიტალური შეკეთების (კოდი 02 01 01) არაფინანსური აქტივების ზრდის მუხლი 411,308 ათასი ლარით, ქ. თელავში თამარის ქუჩის ნაწილობრივი რეაბილიტაციის, ჭონქაძის ქუჩის </w:t>
      </w:r>
      <w:r>
        <w:rPr>
          <w:rFonts w:ascii="Sylfaen" w:hAnsi="Sylfaen" w:cs="Arial"/>
          <w:sz w:val="20"/>
          <w:szCs w:val="20"/>
        </w:rPr>
        <w:t xml:space="preserve">II </w:t>
      </w:r>
      <w:r>
        <w:rPr>
          <w:rFonts w:ascii="Sylfaen" w:hAnsi="Sylfaen" w:cs="Arial"/>
          <w:sz w:val="20"/>
          <w:szCs w:val="20"/>
          <w:lang w:val="ka-GE"/>
        </w:rPr>
        <w:t xml:space="preserve">ჩიხის რეაბილიტაციის და  ჩოდრიშვილის ქუჩის </w:t>
      </w:r>
      <w:r>
        <w:rPr>
          <w:rFonts w:ascii="Sylfaen" w:hAnsi="Sylfaen" w:cs="Arial"/>
          <w:sz w:val="20"/>
          <w:szCs w:val="20"/>
        </w:rPr>
        <w:t>I</w:t>
      </w:r>
      <w:r>
        <w:rPr>
          <w:rFonts w:ascii="Sylfaen" w:hAnsi="Sylfaen" w:cs="Arial"/>
          <w:sz w:val="20"/>
          <w:szCs w:val="20"/>
          <w:lang w:val="ka-GE"/>
        </w:rPr>
        <w:t xml:space="preserve"> ჩიხის მოასფალტების სამუშაოებისათვის </w:t>
      </w:r>
      <w:r>
        <w:rPr>
          <w:rFonts w:ascii="Sylfaen" w:hAnsi="Sylfaen" w:cs="Sylfaen"/>
          <w:sz w:val="20"/>
          <w:szCs w:val="20"/>
          <w:lang w:val="ka-GE"/>
        </w:rPr>
        <w:t>(საფუძველი საქართველოს მთავრობის 2023 წლის 17 მარტის N545 განკარგულება)</w:t>
      </w:r>
      <w:r>
        <w:rPr>
          <w:rFonts w:ascii="Sylfaen" w:hAnsi="Sylfaen" w:cs="Arial"/>
          <w:sz w:val="20"/>
          <w:szCs w:val="20"/>
          <w:lang w:val="ka-GE"/>
        </w:rPr>
        <w:t xml:space="preserve">; </w:t>
      </w:r>
    </w:p>
    <w:p w:rsidR="009F0387" w:rsidRDefault="009F0387" w:rsidP="00DE4C4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გზების კაპიტალური შეკეთების (კოდი 02 01 01) არაფინანსური აქტივების ზრდის მუხლი </w:t>
      </w:r>
      <w:r w:rsidR="00956631">
        <w:rPr>
          <w:rFonts w:ascii="Sylfaen" w:hAnsi="Sylfaen" w:cs="Arial"/>
          <w:sz w:val="20"/>
          <w:szCs w:val="20"/>
          <w:lang w:val="ka-GE"/>
        </w:rPr>
        <w:t>93,669</w:t>
      </w:r>
      <w:r>
        <w:rPr>
          <w:rFonts w:ascii="Sylfaen" w:hAnsi="Sylfaen" w:cs="Arial"/>
          <w:sz w:val="20"/>
          <w:szCs w:val="20"/>
          <w:lang w:val="ka-GE"/>
        </w:rPr>
        <w:t xml:space="preserve"> ათასი ლარით, წარმოქმნილი ეკონომიების გათვალისწინებით</w:t>
      </w:r>
      <w:r w:rsidR="00BC48F6">
        <w:rPr>
          <w:rFonts w:ascii="Sylfaen" w:hAnsi="Sylfaen" w:cs="Arial"/>
          <w:sz w:val="20"/>
          <w:szCs w:val="20"/>
          <w:lang w:val="ka-GE"/>
        </w:rPr>
        <w:t>, აგრეთვე, ადგილზე არსებული ეკონომიების ფარგლებში განხორციელდეს ქ. თელავში, ქლუხორის ქუჩის სარეაბილიტაციო სამუშაობი</w:t>
      </w:r>
      <w:r>
        <w:rPr>
          <w:rFonts w:ascii="Sylfaen" w:hAnsi="Sylfaen" w:cs="Arial"/>
          <w:sz w:val="20"/>
          <w:szCs w:val="20"/>
          <w:lang w:val="ka-GE"/>
        </w:rPr>
        <w:t>;</w:t>
      </w:r>
    </w:p>
    <w:p w:rsidR="00B123E7" w:rsidRDefault="00B123E7" w:rsidP="00B123E7">
      <w:pPr>
        <w:ind w:firstLine="540"/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</w:t>
      </w:r>
      <w:r w:rsidRPr="00B123E7">
        <w:rPr>
          <w:rFonts w:ascii="Sylfaen" w:hAnsi="Sylfaen" w:cs="Arial"/>
          <w:sz w:val="20"/>
          <w:szCs w:val="20"/>
          <w:lang w:val="ka-GE"/>
        </w:rPr>
        <w:t>სრიგპ-ის ფარგლებში მუნიციპალიტეტში განსახორციელებელი ღონისძიებები</w:t>
      </w:r>
      <w:r>
        <w:rPr>
          <w:rFonts w:ascii="Sylfaen" w:hAnsi="Sylfaen" w:cs="Arial"/>
          <w:sz w:val="20"/>
          <w:szCs w:val="20"/>
          <w:lang w:val="ka-GE"/>
        </w:rPr>
        <w:t>ს (კოდი 02 06 03) არაფინანსური აქტივების ზრდის მუხლი 4,239 ათასი ლარით, წარმოქმნილი ეკონომიების გათვალისწინებით;</w:t>
      </w:r>
    </w:p>
    <w:p w:rsidR="009F0387" w:rsidRDefault="009F0387" w:rsidP="00DE4C4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</w:t>
      </w:r>
      <w:r w:rsidR="00B123E7">
        <w:rPr>
          <w:rFonts w:ascii="Sylfaen" w:hAnsi="Sylfaen" w:cs="Arial"/>
          <w:sz w:val="20"/>
          <w:szCs w:val="20"/>
          <w:lang w:val="ka-GE"/>
        </w:rPr>
        <w:t>სასაფლაოების მოვლა-პატრონობის</w:t>
      </w:r>
      <w:r>
        <w:rPr>
          <w:rFonts w:ascii="Sylfaen" w:hAnsi="Sylfaen" w:cs="Arial"/>
          <w:sz w:val="20"/>
          <w:szCs w:val="20"/>
          <w:lang w:val="ka-GE"/>
        </w:rPr>
        <w:t xml:space="preserve"> (კოდი 02 </w:t>
      </w:r>
      <w:r w:rsidR="00B123E7">
        <w:rPr>
          <w:rFonts w:ascii="Sylfaen" w:hAnsi="Sylfaen" w:cs="Arial"/>
          <w:sz w:val="20"/>
          <w:szCs w:val="20"/>
          <w:lang w:val="ka-GE"/>
        </w:rPr>
        <w:t>07 01</w:t>
      </w:r>
      <w:r>
        <w:rPr>
          <w:rFonts w:ascii="Sylfaen" w:hAnsi="Sylfaen" w:cs="Arial"/>
          <w:sz w:val="20"/>
          <w:szCs w:val="20"/>
          <w:lang w:val="ka-GE"/>
        </w:rPr>
        <w:t xml:space="preserve">) </w:t>
      </w:r>
      <w:r w:rsidR="00B123E7">
        <w:rPr>
          <w:rFonts w:ascii="Sylfaen" w:hAnsi="Sylfaen" w:cs="Arial"/>
          <w:sz w:val="20"/>
          <w:szCs w:val="20"/>
          <w:lang w:val="ka-GE"/>
        </w:rPr>
        <w:t>საქონელი და მოსახურების</w:t>
      </w:r>
      <w:r>
        <w:rPr>
          <w:rFonts w:ascii="Sylfaen" w:hAnsi="Sylfaen" w:cs="Arial"/>
          <w:sz w:val="20"/>
          <w:szCs w:val="20"/>
          <w:lang w:val="ka-GE"/>
        </w:rPr>
        <w:t xml:space="preserve"> მუხლი </w:t>
      </w:r>
      <w:r w:rsidR="00B123E7">
        <w:rPr>
          <w:rFonts w:ascii="Sylfaen" w:hAnsi="Sylfaen" w:cs="Arial"/>
          <w:sz w:val="20"/>
          <w:szCs w:val="20"/>
          <w:lang w:val="ka-GE"/>
        </w:rPr>
        <w:t>0,688</w:t>
      </w:r>
      <w:r>
        <w:rPr>
          <w:rFonts w:ascii="Sylfaen" w:hAnsi="Sylfaen" w:cs="Arial"/>
          <w:sz w:val="20"/>
          <w:szCs w:val="20"/>
          <w:lang w:val="ka-GE"/>
        </w:rPr>
        <w:t xml:space="preserve"> ათასი ლარით, წარმოქმნილი ეკონომიის გათვალისწინებით;</w:t>
      </w:r>
    </w:p>
    <w:p w:rsidR="00B123E7" w:rsidRDefault="00B123E7" w:rsidP="00DE4C4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</w:t>
      </w:r>
      <w:r w:rsidRPr="00B123E7">
        <w:rPr>
          <w:rFonts w:ascii="Sylfaen" w:hAnsi="Sylfaen" w:cs="Arial"/>
          <w:sz w:val="20"/>
          <w:szCs w:val="20"/>
          <w:lang w:val="ka-GE"/>
        </w:rPr>
        <w:t>გარემოს დაცვის ღონისძიებები</w:t>
      </w:r>
      <w:r>
        <w:rPr>
          <w:rFonts w:ascii="Sylfaen" w:hAnsi="Sylfaen" w:cs="Arial"/>
          <w:sz w:val="20"/>
          <w:szCs w:val="20"/>
          <w:lang w:val="ka-GE"/>
        </w:rPr>
        <w:t>ს (კოდი 03 02) საქონელი და მომსახურების მუხლი 13,987 ათასი ლარით, წარმოქმნილი ეკონომიე</w:t>
      </w:r>
      <w:r w:rsidR="00A02439">
        <w:rPr>
          <w:rFonts w:ascii="Sylfaen" w:hAnsi="Sylfaen" w:cs="Arial"/>
          <w:sz w:val="20"/>
          <w:szCs w:val="20"/>
          <w:lang w:val="ka-GE"/>
        </w:rPr>
        <w:t>ბ</w:t>
      </w:r>
      <w:r>
        <w:rPr>
          <w:rFonts w:ascii="Sylfaen" w:hAnsi="Sylfaen" w:cs="Arial"/>
          <w:sz w:val="20"/>
          <w:szCs w:val="20"/>
          <w:lang w:val="ka-GE"/>
        </w:rPr>
        <w:t>ის გათვალისწინებით;</w:t>
      </w:r>
    </w:p>
    <w:p w:rsidR="00A02439" w:rsidRDefault="00A02439" w:rsidP="00DE4C4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</w:t>
      </w:r>
      <w:r w:rsidRPr="00A02439">
        <w:rPr>
          <w:rFonts w:ascii="Sylfaen" w:hAnsi="Sylfaen" w:cs="Arial"/>
          <w:sz w:val="20"/>
          <w:szCs w:val="20"/>
          <w:lang w:val="ka-GE"/>
        </w:rPr>
        <w:t>კულტურის ობიექტების ა</w:t>
      </w:r>
      <w:r>
        <w:rPr>
          <w:rFonts w:ascii="Sylfaen" w:hAnsi="Sylfaen" w:cs="Arial"/>
          <w:sz w:val="20"/>
          <w:szCs w:val="20"/>
          <w:lang w:val="ka-GE"/>
        </w:rPr>
        <w:t>ღჭურვა, რეაბილიტაცია, მშენებლობის (კოდი 05 02 0</w:t>
      </w:r>
      <w:r w:rsidR="00AC14D0">
        <w:rPr>
          <w:rFonts w:ascii="Sylfaen" w:hAnsi="Sylfaen" w:cs="Arial"/>
          <w:sz w:val="20"/>
          <w:szCs w:val="20"/>
          <w:lang w:val="ka-GE"/>
        </w:rPr>
        <w:t>2</w:t>
      </w:r>
      <w:r>
        <w:rPr>
          <w:rFonts w:ascii="Sylfaen" w:hAnsi="Sylfaen" w:cs="Arial"/>
          <w:sz w:val="20"/>
          <w:szCs w:val="20"/>
          <w:lang w:val="ka-GE"/>
        </w:rPr>
        <w:t xml:space="preserve">) არაფინანსური აქტივების ზრდის მუხლი 7,0 ათასი ლარით, გამოთავისუფლებული თანხის გათვალიწინებით; </w:t>
      </w:r>
    </w:p>
    <w:p w:rsidR="00A02439" w:rsidRDefault="00A02439" w:rsidP="00A02439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</w:t>
      </w:r>
      <w:r w:rsidRPr="00A02439">
        <w:rPr>
          <w:rFonts w:ascii="Sylfaen" w:hAnsi="Sylfaen" w:cs="Arial"/>
          <w:sz w:val="20"/>
          <w:szCs w:val="20"/>
          <w:lang w:val="ka-GE"/>
        </w:rPr>
        <w:t>ჯანდაცვის ხელშეწყობის ღონისძიებები</w:t>
      </w:r>
      <w:r>
        <w:rPr>
          <w:rFonts w:ascii="Sylfaen" w:hAnsi="Sylfaen" w:cs="Arial"/>
          <w:sz w:val="20"/>
          <w:szCs w:val="20"/>
          <w:lang w:val="ka-GE"/>
        </w:rPr>
        <w:t>ს (კოდი 06 01 02) არაფინანსური აქტივების ზრდის მუხლი 18,544 ათასი ლარით, წარმოქმნილი ეკონომიის გათვალისწინებით;</w:t>
      </w:r>
    </w:p>
    <w:p w:rsidR="00956631" w:rsidRDefault="00956631" w:rsidP="00956631">
      <w:pPr>
        <w:ind w:firstLine="540"/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გაიზარდოს </w:t>
      </w:r>
      <w:r w:rsidRPr="009F0387">
        <w:rPr>
          <w:rFonts w:ascii="Sylfaen" w:hAnsi="Sylfaen" w:cs="Arial"/>
          <w:sz w:val="20"/>
          <w:szCs w:val="20"/>
          <w:lang w:val="ka-GE"/>
        </w:rPr>
        <w:t>ჩამდინარე წყლების სისტემის მოწყობა-რეაბილიტაციისა და ექსპლოატაციის ღონისძიებები</w:t>
      </w:r>
      <w:r>
        <w:rPr>
          <w:rFonts w:ascii="Sylfaen" w:hAnsi="Sylfaen" w:cs="Arial"/>
          <w:sz w:val="20"/>
          <w:szCs w:val="20"/>
          <w:lang w:val="ka-GE"/>
        </w:rPr>
        <w:t>ს (კოდი 02 02 03) არაფინანსური აქტივების ზრდის მუხლი 2,751</w:t>
      </w:r>
      <w:r w:rsidR="00316560">
        <w:rPr>
          <w:rFonts w:ascii="Sylfaen" w:hAnsi="Sylfaen" w:cs="Arial"/>
          <w:sz w:val="20"/>
          <w:szCs w:val="20"/>
          <w:lang w:val="ka-GE"/>
        </w:rPr>
        <w:t xml:space="preserve"> ათასი ლარით და არსებული ეკონომიის გათვალისწინებით, დაფინანსდეს </w:t>
      </w:r>
      <w:r>
        <w:rPr>
          <w:rFonts w:ascii="Sylfaen" w:hAnsi="Sylfaen" w:cs="Arial"/>
          <w:sz w:val="20"/>
          <w:szCs w:val="20"/>
          <w:lang w:val="ka-GE"/>
        </w:rPr>
        <w:t>ქ.თელავში რუსთაველის ქუჩის ნაწილზე სანიაღვრე არ</w:t>
      </w:r>
      <w:r w:rsidR="00C7042D">
        <w:rPr>
          <w:rFonts w:ascii="Sylfaen" w:hAnsi="Sylfaen" w:cs="Arial"/>
          <w:sz w:val="20"/>
          <w:szCs w:val="20"/>
          <w:lang w:val="ka-GE"/>
        </w:rPr>
        <w:t>ხის მოწყობის საპროექტო-სახარჯთაღ</w:t>
      </w:r>
      <w:r>
        <w:rPr>
          <w:rFonts w:ascii="Sylfaen" w:hAnsi="Sylfaen" w:cs="Arial"/>
          <w:sz w:val="20"/>
          <w:szCs w:val="20"/>
          <w:lang w:val="ka-GE"/>
        </w:rPr>
        <w:t>რიცხვო დოკუმენტაციის შესყიდვ</w:t>
      </w:r>
      <w:r w:rsidR="00316560">
        <w:rPr>
          <w:rFonts w:ascii="Sylfaen" w:hAnsi="Sylfaen" w:cs="Arial"/>
          <w:sz w:val="20"/>
          <w:szCs w:val="20"/>
          <w:lang w:val="ka-GE"/>
        </w:rPr>
        <w:t>ა</w:t>
      </w:r>
      <w:r>
        <w:rPr>
          <w:rFonts w:ascii="Sylfaen" w:hAnsi="Sylfaen" w:cs="Arial"/>
          <w:sz w:val="20"/>
          <w:szCs w:val="20"/>
          <w:lang w:val="ka-GE"/>
        </w:rPr>
        <w:t>;</w:t>
      </w:r>
    </w:p>
    <w:p w:rsidR="00790F65" w:rsidRDefault="00A02439" w:rsidP="00DE4C4C">
      <w:pPr>
        <w:ind w:firstLine="540"/>
        <w:jc w:val="both"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eastAsia="Calibri" w:hAnsi="Sylfaen"/>
          <w:sz w:val="20"/>
          <w:szCs w:val="20"/>
          <w:lang w:val="ka-GE"/>
        </w:rPr>
        <w:t xml:space="preserve">გაიზარდოს </w:t>
      </w:r>
      <w:r w:rsidRPr="000E56FA">
        <w:rPr>
          <w:rFonts w:ascii="Sylfaen" w:eastAsia="Calibri" w:hAnsi="Sylfaen"/>
          <w:sz w:val="20"/>
          <w:szCs w:val="20"/>
          <w:lang w:val="ka-GE"/>
        </w:rPr>
        <w:t>ბინათმშენებლობის ღონისძიებები</w:t>
      </w:r>
      <w:r>
        <w:rPr>
          <w:rFonts w:ascii="Sylfaen" w:eastAsia="Calibri" w:hAnsi="Sylfaen"/>
          <w:sz w:val="20"/>
          <w:szCs w:val="20"/>
          <w:lang w:val="ka-GE"/>
        </w:rPr>
        <w:t>ს (კოდი 02 05) სხვა ხარჯების მუხლი 84,059 ათასი ლარით</w:t>
      </w:r>
      <w:r w:rsidR="004157AC">
        <w:rPr>
          <w:rFonts w:ascii="Sylfaen" w:eastAsia="Calibri" w:hAnsi="Sylfaen"/>
          <w:sz w:val="20"/>
          <w:szCs w:val="20"/>
          <w:lang w:val="ka-GE"/>
        </w:rPr>
        <w:t xml:space="preserve">, </w:t>
      </w:r>
      <w:r w:rsidR="00AB1A3B">
        <w:rPr>
          <w:rFonts w:ascii="Sylfaen" w:eastAsia="Calibri" w:hAnsi="Sylfaen"/>
          <w:sz w:val="20"/>
          <w:szCs w:val="20"/>
          <w:lang w:val="ka-GE"/>
        </w:rPr>
        <w:t xml:space="preserve">არსებული ეკონომიების გათვალისწინებით (17,441 ათასი ლარი), </w:t>
      </w:r>
      <w:r w:rsidR="004157AC">
        <w:rPr>
          <w:rFonts w:ascii="Sylfaen" w:eastAsia="Calibri" w:hAnsi="Sylfaen"/>
          <w:sz w:val="20"/>
          <w:szCs w:val="20"/>
          <w:lang w:val="ka-GE"/>
        </w:rPr>
        <w:t xml:space="preserve">გაიზარდოს ბინათმესაკუთრეთა ამხანაგობების თანადაფინანსება (85,0 ათასი ლარით) და აგრეთვე, </w:t>
      </w:r>
      <w:r w:rsidR="00AB1A3B">
        <w:rPr>
          <w:rFonts w:ascii="Sylfaen" w:eastAsia="Calibri" w:hAnsi="Sylfaen"/>
          <w:sz w:val="20"/>
          <w:szCs w:val="20"/>
          <w:lang w:val="ka-GE"/>
        </w:rPr>
        <w:t xml:space="preserve">დაფინანსდეს </w:t>
      </w:r>
      <w:r w:rsidR="00790F65">
        <w:rPr>
          <w:rFonts w:ascii="Sylfaen" w:eastAsia="Calibri" w:hAnsi="Sylfaen"/>
          <w:sz w:val="20"/>
          <w:szCs w:val="20"/>
          <w:lang w:val="ka-GE"/>
        </w:rPr>
        <w:t xml:space="preserve">ქ, თელავში, კავკასიონის ქ.N45გ და თამარის ქ. N336გ </w:t>
      </w:r>
      <w:r w:rsidR="00632EC8">
        <w:rPr>
          <w:rFonts w:ascii="Sylfaen" w:eastAsia="Calibri" w:hAnsi="Sylfaen"/>
          <w:sz w:val="20"/>
          <w:szCs w:val="20"/>
          <w:lang w:val="ka-GE"/>
        </w:rPr>
        <w:t xml:space="preserve">მდებარე </w:t>
      </w:r>
      <w:r w:rsidR="00790F65">
        <w:rPr>
          <w:rFonts w:ascii="Sylfaen" w:eastAsia="Calibri" w:hAnsi="Sylfaen"/>
          <w:sz w:val="20"/>
          <w:szCs w:val="20"/>
          <w:lang w:val="ka-GE"/>
        </w:rPr>
        <w:t>მრავალბინიანი საცხოვრებელი სახლების მდგრადობის ექსპერტიზი</w:t>
      </w:r>
      <w:r w:rsidR="00AB1A3B">
        <w:rPr>
          <w:rFonts w:ascii="Sylfaen" w:eastAsia="Calibri" w:hAnsi="Sylfaen"/>
          <w:sz w:val="20"/>
          <w:szCs w:val="20"/>
          <w:lang w:val="ka-GE"/>
        </w:rPr>
        <w:t>ს მომსახურება</w:t>
      </w:r>
      <w:r w:rsidR="00790F65">
        <w:rPr>
          <w:rFonts w:ascii="Sylfaen" w:eastAsia="Calibri" w:hAnsi="Sylfaen"/>
          <w:sz w:val="20"/>
          <w:szCs w:val="20"/>
          <w:lang w:val="ka-GE"/>
        </w:rPr>
        <w:t xml:space="preserve">, ქ. თელავში ერეკლე </w:t>
      </w:r>
      <w:r w:rsidR="00790F65" w:rsidRPr="00790F65">
        <w:rPr>
          <w:rFonts w:ascii="Sylfaen" w:eastAsia="Calibri" w:hAnsi="Sylfaen"/>
          <w:sz w:val="20"/>
          <w:szCs w:val="20"/>
          <w:lang w:val="ka-GE"/>
        </w:rPr>
        <w:t>II</w:t>
      </w:r>
      <w:r w:rsidR="00790F65">
        <w:rPr>
          <w:rFonts w:ascii="Sylfaen" w:eastAsia="Calibri" w:hAnsi="Sylfaen"/>
          <w:sz w:val="20"/>
          <w:szCs w:val="20"/>
          <w:lang w:val="ka-GE"/>
        </w:rPr>
        <w:t>-ის გამ</w:t>
      </w:r>
      <w:r w:rsidR="00632EC8">
        <w:rPr>
          <w:rFonts w:ascii="Sylfaen" w:eastAsia="Calibri" w:hAnsi="Sylfaen"/>
          <w:sz w:val="20"/>
          <w:szCs w:val="20"/>
          <w:lang w:val="ka-GE"/>
        </w:rPr>
        <w:t>ზ</w:t>
      </w:r>
      <w:r w:rsidR="00790F65">
        <w:rPr>
          <w:rFonts w:ascii="Sylfaen" w:eastAsia="Calibri" w:hAnsi="Sylfaen"/>
          <w:sz w:val="20"/>
          <w:szCs w:val="20"/>
          <w:lang w:val="ka-GE"/>
        </w:rPr>
        <w:t xml:space="preserve">ირზე </w:t>
      </w:r>
      <w:r w:rsidR="00632EC8">
        <w:rPr>
          <w:rFonts w:ascii="Sylfaen" w:eastAsia="Calibri" w:hAnsi="Sylfaen"/>
          <w:sz w:val="20"/>
          <w:szCs w:val="20"/>
          <w:lang w:val="ka-GE"/>
        </w:rPr>
        <w:t xml:space="preserve">მდებარე </w:t>
      </w:r>
      <w:r w:rsidR="00790F65">
        <w:rPr>
          <w:rFonts w:ascii="Sylfaen" w:eastAsia="Calibri" w:hAnsi="Sylfaen"/>
          <w:sz w:val="20"/>
          <w:szCs w:val="20"/>
          <w:lang w:val="ka-GE"/>
        </w:rPr>
        <w:t>N1, N2, N6, N8, N10 შენობების დაზიანებული ფასადების ნაწილობრივი რეაბილიტაციისათვის</w:t>
      </w:r>
      <w:r w:rsidR="00AB1A3B">
        <w:rPr>
          <w:rFonts w:ascii="Sylfaen" w:eastAsia="Calibri" w:hAnsi="Sylfaen"/>
          <w:sz w:val="20"/>
          <w:szCs w:val="20"/>
          <w:lang w:val="ka-GE"/>
        </w:rPr>
        <w:t xml:space="preserve"> საპროექტო-სახარჯთაღრიცხვო დოკუმენტაციის შესყიდვა</w:t>
      </w:r>
      <w:r w:rsidR="004157AC">
        <w:rPr>
          <w:rFonts w:ascii="Sylfaen" w:eastAsia="Calibri" w:hAnsi="Sylfaen"/>
          <w:sz w:val="20"/>
          <w:szCs w:val="20"/>
          <w:lang w:val="ka-GE"/>
        </w:rPr>
        <w:t>;</w:t>
      </w:r>
      <w:r w:rsidR="00790F65">
        <w:rPr>
          <w:rFonts w:ascii="Sylfaen" w:eastAsia="Calibri" w:hAnsi="Sylfaen"/>
          <w:sz w:val="20"/>
          <w:szCs w:val="20"/>
          <w:lang w:val="ka-GE"/>
        </w:rPr>
        <w:t xml:space="preserve"> </w:t>
      </w:r>
    </w:p>
    <w:p w:rsidR="009F0387" w:rsidRPr="00146F3D" w:rsidRDefault="009F0387" w:rsidP="00DE4C4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გაიზარდოს </w:t>
      </w:r>
      <w:r w:rsidRPr="009F0387">
        <w:rPr>
          <w:rFonts w:ascii="Sylfaen" w:hAnsi="Sylfaen" w:cs="Arial"/>
          <w:sz w:val="20"/>
          <w:szCs w:val="20"/>
          <w:lang w:val="ka-GE"/>
        </w:rPr>
        <w:t>მუნიციპალიტეტის ტერიტორიაზე კეთილმოწყობის სამუშაოები</w:t>
      </w:r>
      <w:r>
        <w:rPr>
          <w:rFonts w:ascii="Sylfaen" w:hAnsi="Sylfaen" w:cs="Arial"/>
          <w:sz w:val="20"/>
          <w:szCs w:val="20"/>
          <w:lang w:val="ka-GE"/>
        </w:rPr>
        <w:t>ს (კოდი 02 06 01) არაფინანსური აქტივების ზრდის მუხლი</w:t>
      </w:r>
      <w:r w:rsidR="000B25C1">
        <w:rPr>
          <w:rFonts w:ascii="Sylfaen" w:hAnsi="Sylfaen" w:cs="Arial"/>
          <w:sz w:val="20"/>
          <w:szCs w:val="20"/>
          <w:lang w:val="ka-GE"/>
        </w:rPr>
        <w:t>,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="00AB1A3B">
        <w:rPr>
          <w:rFonts w:ascii="Sylfaen" w:hAnsi="Sylfaen" w:cs="Arial"/>
          <w:sz w:val="20"/>
          <w:szCs w:val="20"/>
          <w:lang w:val="ka-GE"/>
        </w:rPr>
        <w:t>3,0</w:t>
      </w:r>
      <w:r>
        <w:rPr>
          <w:rFonts w:ascii="Sylfaen" w:hAnsi="Sylfaen" w:cs="Arial"/>
          <w:sz w:val="20"/>
          <w:szCs w:val="20"/>
          <w:lang w:val="ka-GE"/>
        </w:rPr>
        <w:t xml:space="preserve"> ათასი ლარით</w:t>
      </w:r>
      <w:r w:rsidR="000B25C1">
        <w:rPr>
          <w:rFonts w:ascii="Sylfaen" w:hAnsi="Sylfaen" w:cs="Arial"/>
          <w:sz w:val="20"/>
          <w:szCs w:val="20"/>
          <w:lang w:val="ka-GE"/>
        </w:rPr>
        <w:t>,</w:t>
      </w:r>
      <w:r w:rsidR="00AB1A3B">
        <w:rPr>
          <w:rFonts w:ascii="Sylfaen" w:hAnsi="Sylfaen" w:cs="Arial"/>
          <w:sz w:val="20"/>
          <w:szCs w:val="20"/>
          <w:lang w:val="ka-GE"/>
        </w:rPr>
        <w:t xml:space="preserve"> ქ. თელავში, 900 წლოვანი ჭადრის ხის მიმდებარე ტერიტორიის კეთილმოწყობის სამუშაოების საპროექტო-სახარჯთაღრიცხვო დოკუმენტაციის შესყიდვისათვის</w:t>
      </w:r>
      <w:r w:rsidR="004A0A2B">
        <w:rPr>
          <w:rFonts w:ascii="Sylfaen" w:hAnsi="Sylfaen" w:cs="Arial"/>
          <w:sz w:val="20"/>
          <w:szCs w:val="20"/>
          <w:lang w:val="ka-GE"/>
        </w:rPr>
        <w:t>;</w:t>
      </w:r>
    </w:p>
    <w:p w:rsidR="000E56FA" w:rsidRDefault="008A5006" w:rsidP="00AB1A3B">
      <w:pPr>
        <w:tabs>
          <w:tab w:val="left" w:pos="567"/>
        </w:tabs>
        <w:jc w:val="both"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eastAsia="Calibri" w:hAnsi="Sylfaen"/>
          <w:sz w:val="20"/>
          <w:szCs w:val="20"/>
          <w:lang w:val="ka-GE"/>
        </w:rPr>
        <w:tab/>
      </w:r>
      <w:r w:rsidR="00AB1A3B">
        <w:rPr>
          <w:rFonts w:ascii="Sylfaen" w:eastAsia="Calibri" w:hAnsi="Sylfaen"/>
          <w:sz w:val="20"/>
          <w:szCs w:val="20"/>
          <w:lang w:val="ka-GE"/>
        </w:rPr>
        <w:t>გაიზარდოს პ</w:t>
      </w:r>
      <w:r w:rsidR="00AB1A3B" w:rsidRPr="00AB1A3B">
        <w:rPr>
          <w:rFonts w:ascii="Sylfaen" w:eastAsia="Calibri" w:hAnsi="Sylfaen"/>
          <w:sz w:val="20"/>
          <w:szCs w:val="20"/>
          <w:lang w:val="ka-GE"/>
        </w:rPr>
        <w:t>არკების, სკვერებისა და სხვა გამწვანებული ზონების  მოვლა-პატრონობის ღონისძიებები</w:t>
      </w:r>
      <w:r w:rsidR="00AB1A3B">
        <w:rPr>
          <w:rFonts w:ascii="Sylfaen" w:eastAsia="Calibri" w:hAnsi="Sylfaen"/>
          <w:sz w:val="20"/>
          <w:szCs w:val="20"/>
          <w:lang w:val="ka-GE"/>
        </w:rPr>
        <w:t xml:space="preserve">ს (კოდი 03 03) არაფინანსური აქტივების ზრდის მუხლი დამატებით 30,797 ათასი ლარით, </w:t>
      </w:r>
      <w:r w:rsidR="00AB1A3B" w:rsidRPr="00AB1A3B">
        <w:rPr>
          <w:rFonts w:ascii="Sylfaen" w:eastAsia="Calibri" w:hAnsi="Sylfaen"/>
          <w:sz w:val="20"/>
          <w:szCs w:val="20"/>
          <w:lang w:val="ka-GE"/>
        </w:rPr>
        <w:t>ქ. თელავის ცენტრალურ ნაწილში, გამწვანებულ ზონებში სარწყავი სისტემის მოწყობი</w:t>
      </w:r>
      <w:r w:rsidR="00AB1A3B">
        <w:rPr>
          <w:rFonts w:ascii="Sylfaen" w:eastAsia="Calibri" w:hAnsi="Sylfaen"/>
          <w:sz w:val="20"/>
          <w:szCs w:val="20"/>
          <w:lang w:val="ka-GE"/>
        </w:rPr>
        <w:t>ს სამუშაოების და საზედამხედველო მომსახურებისათვის;</w:t>
      </w:r>
    </w:p>
    <w:p w:rsidR="00AB1A3B" w:rsidRDefault="00AB1A3B" w:rsidP="00AB1A3B">
      <w:pPr>
        <w:tabs>
          <w:tab w:val="left" w:pos="567"/>
        </w:tabs>
        <w:jc w:val="both"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eastAsia="Calibri" w:hAnsi="Sylfaen"/>
          <w:sz w:val="20"/>
          <w:szCs w:val="20"/>
          <w:lang w:val="ka-GE"/>
        </w:rPr>
        <w:tab/>
      </w:r>
      <w:r w:rsidR="004157AC">
        <w:rPr>
          <w:rFonts w:ascii="Sylfaen" w:eastAsia="Calibri" w:hAnsi="Sylfaen"/>
          <w:sz w:val="20"/>
          <w:szCs w:val="20"/>
          <w:lang w:val="ka-GE"/>
        </w:rPr>
        <w:t xml:space="preserve">გაიზარდოს </w:t>
      </w:r>
      <w:r w:rsidRPr="00AB1A3B">
        <w:rPr>
          <w:rFonts w:ascii="Sylfaen" w:eastAsia="Calibri" w:hAnsi="Sylfaen"/>
          <w:sz w:val="20"/>
          <w:szCs w:val="20"/>
          <w:lang w:val="ka-GE"/>
        </w:rPr>
        <w:t xml:space="preserve">სპორტული ობიექტების აღჭურვა, რეაბილიტაცია, </w:t>
      </w:r>
      <w:r>
        <w:rPr>
          <w:rFonts w:ascii="Sylfaen" w:eastAsia="Calibri" w:hAnsi="Sylfaen"/>
          <w:sz w:val="20"/>
          <w:szCs w:val="20"/>
          <w:lang w:val="ka-GE"/>
        </w:rPr>
        <w:t>მშენებლობის (კოდი 05 01 01) არაფინანსური აქტივების ზრდის მუხლი 17,520 ათასი ლარით</w:t>
      </w:r>
      <w:r w:rsidR="00DA208B">
        <w:rPr>
          <w:rFonts w:ascii="Sylfaen" w:eastAsia="Calibri" w:hAnsi="Sylfaen"/>
          <w:sz w:val="20"/>
          <w:szCs w:val="20"/>
          <w:lang w:val="ka-GE"/>
        </w:rPr>
        <w:t xml:space="preserve"> და არსებული ეკონომიების გათვალისწინებით (25,48 ათასი ლარი), დაფინანსდეს </w:t>
      </w:r>
      <w:r w:rsidR="008871ED">
        <w:rPr>
          <w:rFonts w:ascii="Sylfaen" w:eastAsia="Calibri" w:hAnsi="Sylfaen"/>
          <w:sz w:val="20"/>
          <w:szCs w:val="20"/>
          <w:lang w:val="ka-GE"/>
        </w:rPr>
        <w:t xml:space="preserve">სოფელ კურდღელაურში მდებარე მინი სტადიონის რეაბილიტაციის, ქ. </w:t>
      </w:r>
      <w:r w:rsidR="008871ED">
        <w:rPr>
          <w:rFonts w:ascii="Sylfaen" w:eastAsia="Calibri" w:hAnsi="Sylfaen"/>
          <w:sz w:val="20"/>
          <w:szCs w:val="20"/>
          <w:lang w:val="ka-GE"/>
        </w:rPr>
        <w:lastRenderedPageBreak/>
        <w:t>თელავში, თაყაიშვილის ქუჩაზე მდებარე მინი სტადიონის რეაბილიტაციის და ალაზნის გამზირზე მდებარე მინი სტადიონის სრული რეაბილიტაციის სამუშაოებისათვის საპროექტო-სახარჯთაღრიცხვო დოკუმენტაციის შე</w:t>
      </w:r>
      <w:r w:rsidR="00BC48F6">
        <w:rPr>
          <w:rFonts w:ascii="Sylfaen" w:eastAsia="Calibri" w:hAnsi="Sylfaen"/>
          <w:sz w:val="20"/>
          <w:szCs w:val="20"/>
          <w:lang w:val="ka-GE"/>
        </w:rPr>
        <w:t>ს</w:t>
      </w:r>
      <w:r w:rsidR="008871ED">
        <w:rPr>
          <w:rFonts w:ascii="Sylfaen" w:eastAsia="Calibri" w:hAnsi="Sylfaen"/>
          <w:sz w:val="20"/>
          <w:szCs w:val="20"/>
          <w:lang w:val="ka-GE"/>
        </w:rPr>
        <w:t>ყიდვა და ქ. თელავში გ. ჩოხელის სახელობის საფეხბურთო სტადიონზე არსებ</w:t>
      </w:r>
      <w:r w:rsidR="00F5473B">
        <w:rPr>
          <w:rFonts w:ascii="Sylfaen" w:eastAsia="Calibri" w:hAnsi="Sylfaen"/>
          <w:sz w:val="20"/>
          <w:szCs w:val="20"/>
          <w:lang w:val="ka-GE"/>
        </w:rPr>
        <w:t>უ</w:t>
      </w:r>
      <w:r w:rsidR="008871ED">
        <w:rPr>
          <w:rFonts w:ascii="Sylfaen" w:eastAsia="Calibri" w:hAnsi="Sylfaen"/>
          <w:sz w:val="20"/>
          <w:szCs w:val="20"/>
          <w:lang w:val="ka-GE"/>
        </w:rPr>
        <w:t>ლი სათადარიგო მოედნისათვის ელ. ენერგიის აღრიცხვის კვანძის მოწყობა;</w:t>
      </w:r>
    </w:p>
    <w:p w:rsidR="004157AC" w:rsidRDefault="004157AC" w:rsidP="004157AC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 w:rsidRPr="00C30B37">
        <w:rPr>
          <w:rFonts w:ascii="Sylfaen" w:hAnsi="Sylfaen" w:cs="Arial"/>
          <w:sz w:val="20"/>
          <w:szCs w:val="20"/>
          <w:lang w:val="ka-GE"/>
        </w:rPr>
        <w:t>სკოლამდელი განათლების დაწესებულებების რეაბილიტაცი</w:t>
      </w:r>
      <w:r>
        <w:rPr>
          <w:rFonts w:ascii="Sylfaen" w:hAnsi="Sylfaen" w:cs="Arial"/>
          <w:sz w:val="20"/>
          <w:szCs w:val="20"/>
          <w:lang w:val="ka-GE"/>
        </w:rPr>
        <w:t>ა, მშენებლობის (კოდი 04 02) პროგრამის დაფინანსების ფარგლებში, გამოთავისუფლებული თანხით განხორციელდეს სოფელ წინანდალში N2 ბაგა-ბაღის გეოლოგიური დასკვნის შესყიდვა, შესაბამისი საპროექტო-სახარჯთაღრიცხვო დოკუმენტაციით;</w:t>
      </w:r>
    </w:p>
    <w:p w:rsidR="004157AC" w:rsidRDefault="0041734A" w:rsidP="00AB1A3B">
      <w:pPr>
        <w:tabs>
          <w:tab w:val="left" w:pos="567"/>
        </w:tabs>
        <w:jc w:val="both"/>
        <w:rPr>
          <w:rFonts w:ascii="Sylfaen" w:eastAsia="Calibri" w:hAnsi="Sylfaen"/>
          <w:sz w:val="20"/>
          <w:szCs w:val="20"/>
          <w:lang w:val="ka-GE"/>
        </w:rPr>
      </w:pPr>
      <w:r>
        <w:rPr>
          <w:rFonts w:ascii="Sylfaen" w:eastAsia="Calibri" w:hAnsi="Sylfaen"/>
          <w:sz w:val="20"/>
          <w:szCs w:val="20"/>
          <w:lang w:val="ka-GE"/>
        </w:rPr>
        <w:tab/>
      </w:r>
    </w:p>
    <w:p w:rsidR="008E2709" w:rsidRDefault="008E2709" w:rsidP="00C71521">
      <w:pPr>
        <w:tabs>
          <w:tab w:val="left" w:pos="567"/>
        </w:tabs>
        <w:jc w:val="both"/>
        <w:rPr>
          <w:rFonts w:ascii="Sylfaen" w:eastAsia="Calibri" w:hAnsi="Sylfaen"/>
          <w:sz w:val="20"/>
          <w:szCs w:val="20"/>
          <w:lang w:val="ka-GE"/>
        </w:rPr>
      </w:pPr>
    </w:p>
    <w:p w:rsidR="008E2709" w:rsidRDefault="008E2709" w:rsidP="00C71521">
      <w:pPr>
        <w:tabs>
          <w:tab w:val="left" w:pos="567"/>
        </w:tabs>
        <w:jc w:val="both"/>
        <w:rPr>
          <w:rFonts w:ascii="Sylfaen" w:eastAsia="Calibri" w:hAnsi="Sylfaen"/>
          <w:sz w:val="20"/>
          <w:szCs w:val="20"/>
          <w:lang w:val="ka-GE"/>
        </w:rPr>
      </w:pPr>
    </w:p>
    <w:p w:rsidR="00146151" w:rsidRDefault="00146151" w:rsidP="00C71521">
      <w:pPr>
        <w:tabs>
          <w:tab w:val="left" w:pos="567"/>
        </w:tabs>
        <w:jc w:val="both"/>
        <w:rPr>
          <w:rFonts w:ascii="Sylfaen" w:eastAsia="Calibri" w:hAnsi="Sylfaen"/>
          <w:sz w:val="20"/>
          <w:szCs w:val="20"/>
          <w:lang w:val="ka-GE"/>
        </w:rPr>
      </w:pPr>
    </w:p>
    <w:bookmarkEnd w:id="0"/>
    <w:bookmarkEnd w:id="1"/>
    <w:bookmarkEnd w:id="2"/>
    <w:p w:rsidR="00D61559" w:rsidRPr="003C5585" w:rsidRDefault="00D61559" w:rsidP="005E3BC9">
      <w:pPr>
        <w:tabs>
          <w:tab w:val="left" w:pos="567"/>
        </w:tabs>
        <w:jc w:val="both"/>
        <w:rPr>
          <w:rFonts w:ascii="Sylfaen" w:hAnsi="Sylfaen" w:cs="Arial"/>
          <w:sz w:val="22"/>
          <w:szCs w:val="22"/>
          <w:lang w:val="ka-GE"/>
        </w:rPr>
      </w:pPr>
    </w:p>
    <w:sectPr w:rsidR="00D61559" w:rsidRPr="003C5585" w:rsidSect="0074467B">
      <w:pgSz w:w="12240" w:h="15840"/>
      <w:pgMar w:top="709" w:right="81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45" w:rsidRDefault="003E1845" w:rsidP="008B6C41">
      <w:r>
        <w:separator/>
      </w:r>
    </w:p>
  </w:endnote>
  <w:endnote w:type="continuationSeparator" w:id="0">
    <w:p w:rsidR="003E1845" w:rsidRDefault="003E1845" w:rsidP="008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mbaNusx"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45" w:rsidRDefault="003E1845" w:rsidP="008B6C41">
      <w:r>
        <w:separator/>
      </w:r>
    </w:p>
  </w:footnote>
  <w:footnote w:type="continuationSeparator" w:id="0">
    <w:p w:rsidR="003E1845" w:rsidRDefault="003E1845" w:rsidP="008B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54E"/>
    <w:multiLevelType w:val="hybridMultilevel"/>
    <w:tmpl w:val="019C1AC4"/>
    <w:lvl w:ilvl="0" w:tplc="AAF86C9C">
      <w:numFmt w:val="bullet"/>
      <w:lvlText w:val="-"/>
      <w:lvlJc w:val="left"/>
      <w:pPr>
        <w:ind w:left="1287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67092"/>
    <w:multiLevelType w:val="hybridMultilevel"/>
    <w:tmpl w:val="D898C7C4"/>
    <w:lvl w:ilvl="0" w:tplc="610A2CBE">
      <w:start w:val="6"/>
      <w:numFmt w:val="bullet"/>
      <w:lvlText w:val="-"/>
      <w:lvlJc w:val="left"/>
      <w:pPr>
        <w:ind w:left="786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37769D"/>
    <w:multiLevelType w:val="hybridMultilevel"/>
    <w:tmpl w:val="69D0CEFE"/>
    <w:lvl w:ilvl="0" w:tplc="2282540A">
      <w:numFmt w:val="bullet"/>
      <w:lvlText w:val="-"/>
      <w:lvlJc w:val="left"/>
      <w:pPr>
        <w:ind w:left="1080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80057"/>
    <w:multiLevelType w:val="hybridMultilevel"/>
    <w:tmpl w:val="2D76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054"/>
    <w:multiLevelType w:val="hybridMultilevel"/>
    <w:tmpl w:val="11461844"/>
    <w:lvl w:ilvl="0" w:tplc="AAF86C9C">
      <w:numFmt w:val="bullet"/>
      <w:lvlText w:val="-"/>
      <w:lvlJc w:val="left"/>
      <w:pPr>
        <w:ind w:left="1069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9F93A24"/>
    <w:multiLevelType w:val="hybridMultilevel"/>
    <w:tmpl w:val="462A1AF2"/>
    <w:lvl w:ilvl="0" w:tplc="01102178">
      <w:numFmt w:val="bullet"/>
      <w:lvlText w:val="-"/>
      <w:lvlJc w:val="left"/>
      <w:pPr>
        <w:ind w:left="1069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4116E0"/>
    <w:multiLevelType w:val="hybridMultilevel"/>
    <w:tmpl w:val="F368A0EE"/>
    <w:lvl w:ilvl="0" w:tplc="C46AB3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41"/>
    <w:rsid w:val="00000952"/>
    <w:rsid w:val="00000AA2"/>
    <w:rsid w:val="000015AC"/>
    <w:rsid w:val="00001FB6"/>
    <w:rsid w:val="000025B1"/>
    <w:rsid w:val="00002D03"/>
    <w:rsid w:val="00003A85"/>
    <w:rsid w:val="00004A72"/>
    <w:rsid w:val="0000574D"/>
    <w:rsid w:val="0000763E"/>
    <w:rsid w:val="0001241A"/>
    <w:rsid w:val="000171CE"/>
    <w:rsid w:val="0002228A"/>
    <w:rsid w:val="000225FF"/>
    <w:rsid w:val="00024CE4"/>
    <w:rsid w:val="00025D90"/>
    <w:rsid w:val="00025EFF"/>
    <w:rsid w:val="00027E68"/>
    <w:rsid w:val="00032745"/>
    <w:rsid w:val="00032C2E"/>
    <w:rsid w:val="000348D5"/>
    <w:rsid w:val="00034A74"/>
    <w:rsid w:val="0003668F"/>
    <w:rsid w:val="00037345"/>
    <w:rsid w:val="0003782D"/>
    <w:rsid w:val="00040A23"/>
    <w:rsid w:val="00041FF1"/>
    <w:rsid w:val="0004373B"/>
    <w:rsid w:val="00043F09"/>
    <w:rsid w:val="00045146"/>
    <w:rsid w:val="00045F35"/>
    <w:rsid w:val="0004678E"/>
    <w:rsid w:val="00046F1D"/>
    <w:rsid w:val="0004729C"/>
    <w:rsid w:val="0004759C"/>
    <w:rsid w:val="000500CE"/>
    <w:rsid w:val="00050D5A"/>
    <w:rsid w:val="00051902"/>
    <w:rsid w:val="00052D7C"/>
    <w:rsid w:val="000531B4"/>
    <w:rsid w:val="00053DE9"/>
    <w:rsid w:val="00053F6F"/>
    <w:rsid w:val="000541EB"/>
    <w:rsid w:val="000550DB"/>
    <w:rsid w:val="00055B31"/>
    <w:rsid w:val="000573BC"/>
    <w:rsid w:val="00060042"/>
    <w:rsid w:val="000630E9"/>
    <w:rsid w:val="0006318F"/>
    <w:rsid w:val="00065166"/>
    <w:rsid w:val="000656E3"/>
    <w:rsid w:val="0006626F"/>
    <w:rsid w:val="000731C8"/>
    <w:rsid w:val="000744C4"/>
    <w:rsid w:val="00075A3B"/>
    <w:rsid w:val="000772C8"/>
    <w:rsid w:val="00080949"/>
    <w:rsid w:val="000812A9"/>
    <w:rsid w:val="00081CBB"/>
    <w:rsid w:val="00081CC6"/>
    <w:rsid w:val="000820E6"/>
    <w:rsid w:val="000823B2"/>
    <w:rsid w:val="00082934"/>
    <w:rsid w:val="00083689"/>
    <w:rsid w:val="00085601"/>
    <w:rsid w:val="000857AF"/>
    <w:rsid w:val="00085E8A"/>
    <w:rsid w:val="00087258"/>
    <w:rsid w:val="00087614"/>
    <w:rsid w:val="0009358D"/>
    <w:rsid w:val="0009568A"/>
    <w:rsid w:val="00095DE8"/>
    <w:rsid w:val="000966FA"/>
    <w:rsid w:val="00097D9B"/>
    <w:rsid w:val="00097EFE"/>
    <w:rsid w:val="000A00D3"/>
    <w:rsid w:val="000A0522"/>
    <w:rsid w:val="000A2903"/>
    <w:rsid w:val="000A59D4"/>
    <w:rsid w:val="000A5A0B"/>
    <w:rsid w:val="000A6277"/>
    <w:rsid w:val="000A640C"/>
    <w:rsid w:val="000B25C1"/>
    <w:rsid w:val="000B2F9E"/>
    <w:rsid w:val="000B348E"/>
    <w:rsid w:val="000B3CD4"/>
    <w:rsid w:val="000B5067"/>
    <w:rsid w:val="000B6F61"/>
    <w:rsid w:val="000B7B69"/>
    <w:rsid w:val="000C2A7D"/>
    <w:rsid w:val="000C376D"/>
    <w:rsid w:val="000C4ECD"/>
    <w:rsid w:val="000C6215"/>
    <w:rsid w:val="000C7747"/>
    <w:rsid w:val="000C79DF"/>
    <w:rsid w:val="000D1884"/>
    <w:rsid w:val="000D35DC"/>
    <w:rsid w:val="000E2FCD"/>
    <w:rsid w:val="000E3445"/>
    <w:rsid w:val="000E4241"/>
    <w:rsid w:val="000E56FA"/>
    <w:rsid w:val="000E7C06"/>
    <w:rsid w:val="000F087E"/>
    <w:rsid w:val="000F1A35"/>
    <w:rsid w:val="000F46AC"/>
    <w:rsid w:val="000F578C"/>
    <w:rsid w:val="000F5C61"/>
    <w:rsid w:val="000F6378"/>
    <w:rsid w:val="001023C1"/>
    <w:rsid w:val="00102905"/>
    <w:rsid w:val="001052FE"/>
    <w:rsid w:val="00110B2B"/>
    <w:rsid w:val="00111597"/>
    <w:rsid w:val="00111EC3"/>
    <w:rsid w:val="00113566"/>
    <w:rsid w:val="00113685"/>
    <w:rsid w:val="00114014"/>
    <w:rsid w:val="0011452B"/>
    <w:rsid w:val="001157AE"/>
    <w:rsid w:val="001158A5"/>
    <w:rsid w:val="001167FB"/>
    <w:rsid w:val="001173F3"/>
    <w:rsid w:val="00120CAC"/>
    <w:rsid w:val="001212CE"/>
    <w:rsid w:val="00121810"/>
    <w:rsid w:val="00121B4E"/>
    <w:rsid w:val="00121C68"/>
    <w:rsid w:val="001228BF"/>
    <w:rsid w:val="00123011"/>
    <w:rsid w:val="0012412F"/>
    <w:rsid w:val="001249BD"/>
    <w:rsid w:val="00127766"/>
    <w:rsid w:val="001306B6"/>
    <w:rsid w:val="00130A41"/>
    <w:rsid w:val="00132491"/>
    <w:rsid w:val="00137421"/>
    <w:rsid w:val="00137B80"/>
    <w:rsid w:val="00141FDB"/>
    <w:rsid w:val="0014407F"/>
    <w:rsid w:val="001447D8"/>
    <w:rsid w:val="001450CF"/>
    <w:rsid w:val="001450D5"/>
    <w:rsid w:val="001457CE"/>
    <w:rsid w:val="00145AB7"/>
    <w:rsid w:val="00146151"/>
    <w:rsid w:val="00146F3D"/>
    <w:rsid w:val="00150BE7"/>
    <w:rsid w:val="001521D4"/>
    <w:rsid w:val="00153C0A"/>
    <w:rsid w:val="00154A4D"/>
    <w:rsid w:val="00155014"/>
    <w:rsid w:val="001606DA"/>
    <w:rsid w:val="00162800"/>
    <w:rsid w:val="001628A4"/>
    <w:rsid w:val="00163C21"/>
    <w:rsid w:val="00166026"/>
    <w:rsid w:val="00166657"/>
    <w:rsid w:val="00171258"/>
    <w:rsid w:val="0017154A"/>
    <w:rsid w:val="0017579A"/>
    <w:rsid w:val="00180A33"/>
    <w:rsid w:val="0018221C"/>
    <w:rsid w:val="00184050"/>
    <w:rsid w:val="00184428"/>
    <w:rsid w:val="00185DF3"/>
    <w:rsid w:val="00190943"/>
    <w:rsid w:val="00192DA6"/>
    <w:rsid w:val="00193CA0"/>
    <w:rsid w:val="00194F25"/>
    <w:rsid w:val="001953E8"/>
    <w:rsid w:val="0019674D"/>
    <w:rsid w:val="001A0E73"/>
    <w:rsid w:val="001A15D2"/>
    <w:rsid w:val="001A20A7"/>
    <w:rsid w:val="001A3A00"/>
    <w:rsid w:val="001A54F7"/>
    <w:rsid w:val="001A55BD"/>
    <w:rsid w:val="001A600D"/>
    <w:rsid w:val="001B0055"/>
    <w:rsid w:val="001B02D5"/>
    <w:rsid w:val="001B2289"/>
    <w:rsid w:val="001B357B"/>
    <w:rsid w:val="001B441E"/>
    <w:rsid w:val="001B5754"/>
    <w:rsid w:val="001B7203"/>
    <w:rsid w:val="001B729E"/>
    <w:rsid w:val="001C1D73"/>
    <w:rsid w:val="001C21E3"/>
    <w:rsid w:val="001C2D58"/>
    <w:rsid w:val="001C2FC6"/>
    <w:rsid w:val="001C33C8"/>
    <w:rsid w:val="001C5ECC"/>
    <w:rsid w:val="001C69D9"/>
    <w:rsid w:val="001C6DB5"/>
    <w:rsid w:val="001D0FDC"/>
    <w:rsid w:val="001D29E8"/>
    <w:rsid w:val="001D3AAB"/>
    <w:rsid w:val="001D3C56"/>
    <w:rsid w:val="001D5EBE"/>
    <w:rsid w:val="001D735F"/>
    <w:rsid w:val="001D7498"/>
    <w:rsid w:val="001D761A"/>
    <w:rsid w:val="001E0444"/>
    <w:rsid w:val="001E0B81"/>
    <w:rsid w:val="001E5600"/>
    <w:rsid w:val="001E5AFA"/>
    <w:rsid w:val="001E6937"/>
    <w:rsid w:val="001E6BD4"/>
    <w:rsid w:val="001E7DDF"/>
    <w:rsid w:val="001F002C"/>
    <w:rsid w:val="001F2419"/>
    <w:rsid w:val="001F3BBF"/>
    <w:rsid w:val="001F3E08"/>
    <w:rsid w:val="001F5B8C"/>
    <w:rsid w:val="001F7EF3"/>
    <w:rsid w:val="002019F0"/>
    <w:rsid w:val="002021CF"/>
    <w:rsid w:val="00204CF7"/>
    <w:rsid w:val="00205038"/>
    <w:rsid w:val="00205889"/>
    <w:rsid w:val="002059CE"/>
    <w:rsid w:val="00205E28"/>
    <w:rsid w:val="00206710"/>
    <w:rsid w:val="00206B1C"/>
    <w:rsid w:val="00206DB3"/>
    <w:rsid w:val="00212AFA"/>
    <w:rsid w:val="00214E08"/>
    <w:rsid w:val="0021520E"/>
    <w:rsid w:val="0022094C"/>
    <w:rsid w:val="00220D7F"/>
    <w:rsid w:val="002255BD"/>
    <w:rsid w:val="002257D7"/>
    <w:rsid w:val="00227033"/>
    <w:rsid w:val="0022720D"/>
    <w:rsid w:val="00230507"/>
    <w:rsid w:val="00230C9B"/>
    <w:rsid w:val="00230CCC"/>
    <w:rsid w:val="00234317"/>
    <w:rsid w:val="002351EE"/>
    <w:rsid w:val="002363F7"/>
    <w:rsid w:val="00236A85"/>
    <w:rsid w:val="00240AD4"/>
    <w:rsid w:val="0024132F"/>
    <w:rsid w:val="00242D7A"/>
    <w:rsid w:val="002435F9"/>
    <w:rsid w:val="00243DF5"/>
    <w:rsid w:val="00244861"/>
    <w:rsid w:val="00250559"/>
    <w:rsid w:val="00252A7E"/>
    <w:rsid w:val="002563BB"/>
    <w:rsid w:val="002609D7"/>
    <w:rsid w:val="00260DAE"/>
    <w:rsid w:val="00261829"/>
    <w:rsid w:val="00262312"/>
    <w:rsid w:val="002635E5"/>
    <w:rsid w:val="002635FF"/>
    <w:rsid w:val="0026376D"/>
    <w:rsid w:val="002638A7"/>
    <w:rsid w:val="00264FDA"/>
    <w:rsid w:val="00270D45"/>
    <w:rsid w:val="00271953"/>
    <w:rsid w:val="0027257C"/>
    <w:rsid w:val="0027297A"/>
    <w:rsid w:val="00280720"/>
    <w:rsid w:val="00281AF2"/>
    <w:rsid w:val="00282FED"/>
    <w:rsid w:val="0028325F"/>
    <w:rsid w:val="00283D2B"/>
    <w:rsid w:val="00283F8E"/>
    <w:rsid w:val="002841E7"/>
    <w:rsid w:val="0028483C"/>
    <w:rsid w:val="0028580E"/>
    <w:rsid w:val="00290F2E"/>
    <w:rsid w:val="00291A52"/>
    <w:rsid w:val="0029285D"/>
    <w:rsid w:val="00294DBC"/>
    <w:rsid w:val="00296C75"/>
    <w:rsid w:val="00296E55"/>
    <w:rsid w:val="00297628"/>
    <w:rsid w:val="002A08C7"/>
    <w:rsid w:val="002A1E83"/>
    <w:rsid w:val="002A5B76"/>
    <w:rsid w:val="002A6167"/>
    <w:rsid w:val="002A619D"/>
    <w:rsid w:val="002A79B6"/>
    <w:rsid w:val="002B5B80"/>
    <w:rsid w:val="002B60A9"/>
    <w:rsid w:val="002B7724"/>
    <w:rsid w:val="002B7CFC"/>
    <w:rsid w:val="002C076F"/>
    <w:rsid w:val="002C0C14"/>
    <w:rsid w:val="002C0FF0"/>
    <w:rsid w:val="002C17F6"/>
    <w:rsid w:val="002C1F91"/>
    <w:rsid w:val="002C438E"/>
    <w:rsid w:val="002C4B28"/>
    <w:rsid w:val="002C7437"/>
    <w:rsid w:val="002C7596"/>
    <w:rsid w:val="002C7597"/>
    <w:rsid w:val="002C7B1D"/>
    <w:rsid w:val="002D41DD"/>
    <w:rsid w:val="002D4AD6"/>
    <w:rsid w:val="002D64B2"/>
    <w:rsid w:val="002E00F0"/>
    <w:rsid w:val="002E0B5E"/>
    <w:rsid w:val="002E47F9"/>
    <w:rsid w:val="002E51E4"/>
    <w:rsid w:val="002E5AB3"/>
    <w:rsid w:val="002F176C"/>
    <w:rsid w:val="002F27EF"/>
    <w:rsid w:val="002F2FF1"/>
    <w:rsid w:val="002F37C3"/>
    <w:rsid w:val="002F71D9"/>
    <w:rsid w:val="00301820"/>
    <w:rsid w:val="00305E99"/>
    <w:rsid w:val="00307CA2"/>
    <w:rsid w:val="0031029C"/>
    <w:rsid w:val="003129C7"/>
    <w:rsid w:val="00316560"/>
    <w:rsid w:val="003170D5"/>
    <w:rsid w:val="00324BE2"/>
    <w:rsid w:val="00324D50"/>
    <w:rsid w:val="0032584F"/>
    <w:rsid w:val="00325F1F"/>
    <w:rsid w:val="003260A0"/>
    <w:rsid w:val="0033089B"/>
    <w:rsid w:val="0033104A"/>
    <w:rsid w:val="0033289F"/>
    <w:rsid w:val="00332ABE"/>
    <w:rsid w:val="00332F6D"/>
    <w:rsid w:val="0033355B"/>
    <w:rsid w:val="003336E3"/>
    <w:rsid w:val="0033414F"/>
    <w:rsid w:val="00334A1F"/>
    <w:rsid w:val="00334F77"/>
    <w:rsid w:val="00335A1B"/>
    <w:rsid w:val="00337219"/>
    <w:rsid w:val="00337F47"/>
    <w:rsid w:val="0034191C"/>
    <w:rsid w:val="0034268B"/>
    <w:rsid w:val="00344F63"/>
    <w:rsid w:val="00345C12"/>
    <w:rsid w:val="003465B7"/>
    <w:rsid w:val="00353F3D"/>
    <w:rsid w:val="00354DD9"/>
    <w:rsid w:val="003576A8"/>
    <w:rsid w:val="00360991"/>
    <w:rsid w:val="00361014"/>
    <w:rsid w:val="00362846"/>
    <w:rsid w:val="00363DA5"/>
    <w:rsid w:val="0036409C"/>
    <w:rsid w:val="00370387"/>
    <w:rsid w:val="003710A0"/>
    <w:rsid w:val="003727C8"/>
    <w:rsid w:val="00372AEA"/>
    <w:rsid w:val="0037441C"/>
    <w:rsid w:val="00381913"/>
    <w:rsid w:val="00384159"/>
    <w:rsid w:val="003845E0"/>
    <w:rsid w:val="00384C32"/>
    <w:rsid w:val="0038762A"/>
    <w:rsid w:val="00391989"/>
    <w:rsid w:val="00391B8B"/>
    <w:rsid w:val="003937A1"/>
    <w:rsid w:val="00395ADD"/>
    <w:rsid w:val="003A3237"/>
    <w:rsid w:val="003A4836"/>
    <w:rsid w:val="003A5370"/>
    <w:rsid w:val="003A6E2D"/>
    <w:rsid w:val="003B25A6"/>
    <w:rsid w:val="003B2DCB"/>
    <w:rsid w:val="003B41E5"/>
    <w:rsid w:val="003B57C9"/>
    <w:rsid w:val="003B650E"/>
    <w:rsid w:val="003C292D"/>
    <w:rsid w:val="003C335C"/>
    <w:rsid w:val="003C38D8"/>
    <w:rsid w:val="003C455C"/>
    <w:rsid w:val="003C4CC0"/>
    <w:rsid w:val="003C5585"/>
    <w:rsid w:val="003C6E60"/>
    <w:rsid w:val="003C6FC5"/>
    <w:rsid w:val="003C7DBE"/>
    <w:rsid w:val="003D43C2"/>
    <w:rsid w:val="003D544F"/>
    <w:rsid w:val="003D58EB"/>
    <w:rsid w:val="003D683C"/>
    <w:rsid w:val="003D68D2"/>
    <w:rsid w:val="003E051F"/>
    <w:rsid w:val="003E1845"/>
    <w:rsid w:val="003E1AA2"/>
    <w:rsid w:val="003F0044"/>
    <w:rsid w:val="003F1541"/>
    <w:rsid w:val="003F1C71"/>
    <w:rsid w:val="003F603F"/>
    <w:rsid w:val="003F7898"/>
    <w:rsid w:val="003F79F9"/>
    <w:rsid w:val="004019F8"/>
    <w:rsid w:val="00403E78"/>
    <w:rsid w:val="00404267"/>
    <w:rsid w:val="0040595F"/>
    <w:rsid w:val="00405ED8"/>
    <w:rsid w:val="00406743"/>
    <w:rsid w:val="00406AB7"/>
    <w:rsid w:val="00407887"/>
    <w:rsid w:val="0041077B"/>
    <w:rsid w:val="00412C6E"/>
    <w:rsid w:val="004157AC"/>
    <w:rsid w:val="0041613F"/>
    <w:rsid w:val="0041734A"/>
    <w:rsid w:val="00421054"/>
    <w:rsid w:val="0042170D"/>
    <w:rsid w:val="00422040"/>
    <w:rsid w:val="0042248B"/>
    <w:rsid w:val="004229A7"/>
    <w:rsid w:val="00422D5C"/>
    <w:rsid w:val="00422EE3"/>
    <w:rsid w:val="00424AB2"/>
    <w:rsid w:val="00425A8D"/>
    <w:rsid w:val="00425E0D"/>
    <w:rsid w:val="00432AD8"/>
    <w:rsid w:val="00434CB2"/>
    <w:rsid w:val="00435568"/>
    <w:rsid w:val="004362E9"/>
    <w:rsid w:val="00436CDB"/>
    <w:rsid w:val="0044188D"/>
    <w:rsid w:val="00444621"/>
    <w:rsid w:val="004451AC"/>
    <w:rsid w:val="00445544"/>
    <w:rsid w:val="00450D98"/>
    <w:rsid w:val="00452524"/>
    <w:rsid w:val="00454BBD"/>
    <w:rsid w:val="004571B2"/>
    <w:rsid w:val="00457879"/>
    <w:rsid w:val="00460290"/>
    <w:rsid w:val="00461151"/>
    <w:rsid w:val="00463723"/>
    <w:rsid w:val="0046397D"/>
    <w:rsid w:val="004646DF"/>
    <w:rsid w:val="004704B8"/>
    <w:rsid w:val="00470E73"/>
    <w:rsid w:val="00471127"/>
    <w:rsid w:val="004711B5"/>
    <w:rsid w:val="0047125E"/>
    <w:rsid w:val="00471BAD"/>
    <w:rsid w:val="0047538F"/>
    <w:rsid w:val="00475A8C"/>
    <w:rsid w:val="00475B49"/>
    <w:rsid w:val="004760B2"/>
    <w:rsid w:val="004762C5"/>
    <w:rsid w:val="004763B6"/>
    <w:rsid w:val="004771C4"/>
    <w:rsid w:val="0048045A"/>
    <w:rsid w:val="004816AE"/>
    <w:rsid w:val="00483E0A"/>
    <w:rsid w:val="00484C2C"/>
    <w:rsid w:val="0049315C"/>
    <w:rsid w:val="0049443B"/>
    <w:rsid w:val="0049469E"/>
    <w:rsid w:val="00494AA4"/>
    <w:rsid w:val="004A04A6"/>
    <w:rsid w:val="004A0A2B"/>
    <w:rsid w:val="004A0CF0"/>
    <w:rsid w:val="004A135F"/>
    <w:rsid w:val="004A4921"/>
    <w:rsid w:val="004A54F2"/>
    <w:rsid w:val="004A5604"/>
    <w:rsid w:val="004B0E24"/>
    <w:rsid w:val="004B143B"/>
    <w:rsid w:val="004B2F62"/>
    <w:rsid w:val="004B3394"/>
    <w:rsid w:val="004B5417"/>
    <w:rsid w:val="004B5994"/>
    <w:rsid w:val="004B5D70"/>
    <w:rsid w:val="004B6150"/>
    <w:rsid w:val="004B6475"/>
    <w:rsid w:val="004B64D2"/>
    <w:rsid w:val="004B7CBB"/>
    <w:rsid w:val="004C0A43"/>
    <w:rsid w:val="004C1608"/>
    <w:rsid w:val="004C4310"/>
    <w:rsid w:val="004C4944"/>
    <w:rsid w:val="004C51A7"/>
    <w:rsid w:val="004C5210"/>
    <w:rsid w:val="004C535D"/>
    <w:rsid w:val="004C6257"/>
    <w:rsid w:val="004C6EB5"/>
    <w:rsid w:val="004C6F52"/>
    <w:rsid w:val="004C78BE"/>
    <w:rsid w:val="004D096B"/>
    <w:rsid w:val="004D0A9F"/>
    <w:rsid w:val="004D1B40"/>
    <w:rsid w:val="004D2AC5"/>
    <w:rsid w:val="004D367F"/>
    <w:rsid w:val="004D7433"/>
    <w:rsid w:val="004D7475"/>
    <w:rsid w:val="004E1BFE"/>
    <w:rsid w:val="004E364E"/>
    <w:rsid w:val="004F40A7"/>
    <w:rsid w:val="004F4829"/>
    <w:rsid w:val="004F5F9A"/>
    <w:rsid w:val="004F5FBB"/>
    <w:rsid w:val="004F7E37"/>
    <w:rsid w:val="00500105"/>
    <w:rsid w:val="005004C9"/>
    <w:rsid w:val="00500B6E"/>
    <w:rsid w:val="00501B2A"/>
    <w:rsid w:val="00501F41"/>
    <w:rsid w:val="005028D0"/>
    <w:rsid w:val="005041A6"/>
    <w:rsid w:val="005050D3"/>
    <w:rsid w:val="00505715"/>
    <w:rsid w:val="005071FC"/>
    <w:rsid w:val="005075B5"/>
    <w:rsid w:val="0051577B"/>
    <w:rsid w:val="005157B1"/>
    <w:rsid w:val="005160A2"/>
    <w:rsid w:val="005175EC"/>
    <w:rsid w:val="00520FF1"/>
    <w:rsid w:val="005221FD"/>
    <w:rsid w:val="005223AC"/>
    <w:rsid w:val="00522BFD"/>
    <w:rsid w:val="00522E6D"/>
    <w:rsid w:val="0052401D"/>
    <w:rsid w:val="005241C0"/>
    <w:rsid w:val="00533E15"/>
    <w:rsid w:val="00537BA4"/>
    <w:rsid w:val="00540A1A"/>
    <w:rsid w:val="00542DED"/>
    <w:rsid w:val="005447FA"/>
    <w:rsid w:val="00545E88"/>
    <w:rsid w:val="00546243"/>
    <w:rsid w:val="005479A7"/>
    <w:rsid w:val="005500EC"/>
    <w:rsid w:val="00550C5E"/>
    <w:rsid w:val="00550D3C"/>
    <w:rsid w:val="00553C0D"/>
    <w:rsid w:val="00555267"/>
    <w:rsid w:val="00555A80"/>
    <w:rsid w:val="005600D9"/>
    <w:rsid w:val="0056164B"/>
    <w:rsid w:val="005619F2"/>
    <w:rsid w:val="00561C5B"/>
    <w:rsid w:val="00561EF2"/>
    <w:rsid w:val="00562743"/>
    <w:rsid w:val="0056391D"/>
    <w:rsid w:val="00563FC8"/>
    <w:rsid w:val="00565D46"/>
    <w:rsid w:val="005669CD"/>
    <w:rsid w:val="0056782F"/>
    <w:rsid w:val="00567C33"/>
    <w:rsid w:val="005703F1"/>
    <w:rsid w:val="005723AF"/>
    <w:rsid w:val="005727AA"/>
    <w:rsid w:val="00572B88"/>
    <w:rsid w:val="005757F2"/>
    <w:rsid w:val="0058181A"/>
    <w:rsid w:val="00582D9F"/>
    <w:rsid w:val="00583936"/>
    <w:rsid w:val="00584E09"/>
    <w:rsid w:val="00586879"/>
    <w:rsid w:val="00587C1F"/>
    <w:rsid w:val="00590A62"/>
    <w:rsid w:val="00590EEF"/>
    <w:rsid w:val="00592309"/>
    <w:rsid w:val="0059269A"/>
    <w:rsid w:val="00594461"/>
    <w:rsid w:val="005A34EA"/>
    <w:rsid w:val="005A76B7"/>
    <w:rsid w:val="005B0377"/>
    <w:rsid w:val="005B05F8"/>
    <w:rsid w:val="005B1B27"/>
    <w:rsid w:val="005B2F09"/>
    <w:rsid w:val="005B3D17"/>
    <w:rsid w:val="005B456D"/>
    <w:rsid w:val="005B6123"/>
    <w:rsid w:val="005B7B57"/>
    <w:rsid w:val="005B7E8E"/>
    <w:rsid w:val="005C0ECC"/>
    <w:rsid w:val="005C179B"/>
    <w:rsid w:val="005C504E"/>
    <w:rsid w:val="005C5D9B"/>
    <w:rsid w:val="005C6264"/>
    <w:rsid w:val="005C7E20"/>
    <w:rsid w:val="005D3AAA"/>
    <w:rsid w:val="005D41C9"/>
    <w:rsid w:val="005D42FC"/>
    <w:rsid w:val="005E0804"/>
    <w:rsid w:val="005E0915"/>
    <w:rsid w:val="005E1A95"/>
    <w:rsid w:val="005E1FF1"/>
    <w:rsid w:val="005E31F9"/>
    <w:rsid w:val="005E32FB"/>
    <w:rsid w:val="005E3374"/>
    <w:rsid w:val="005E375A"/>
    <w:rsid w:val="005E3BC9"/>
    <w:rsid w:val="005E4B4E"/>
    <w:rsid w:val="005E4C8A"/>
    <w:rsid w:val="005E4F28"/>
    <w:rsid w:val="005E667C"/>
    <w:rsid w:val="005E6AAB"/>
    <w:rsid w:val="005E6AC4"/>
    <w:rsid w:val="005E6F41"/>
    <w:rsid w:val="005F047B"/>
    <w:rsid w:val="005F0A9C"/>
    <w:rsid w:val="005F15B7"/>
    <w:rsid w:val="005F4989"/>
    <w:rsid w:val="005F5EA5"/>
    <w:rsid w:val="005F6A82"/>
    <w:rsid w:val="005F759A"/>
    <w:rsid w:val="006009DF"/>
    <w:rsid w:val="00600E99"/>
    <w:rsid w:val="006015E9"/>
    <w:rsid w:val="0060180C"/>
    <w:rsid w:val="00603B5B"/>
    <w:rsid w:val="00607547"/>
    <w:rsid w:val="00607E7C"/>
    <w:rsid w:val="0061326E"/>
    <w:rsid w:val="00613422"/>
    <w:rsid w:val="006151F9"/>
    <w:rsid w:val="00615FDC"/>
    <w:rsid w:val="006162CC"/>
    <w:rsid w:val="00616B32"/>
    <w:rsid w:val="00621617"/>
    <w:rsid w:val="00621703"/>
    <w:rsid w:val="0062246B"/>
    <w:rsid w:val="0062317C"/>
    <w:rsid w:val="006261C7"/>
    <w:rsid w:val="0062648B"/>
    <w:rsid w:val="00631776"/>
    <w:rsid w:val="00632EC8"/>
    <w:rsid w:val="00642976"/>
    <w:rsid w:val="00646E2B"/>
    <w:rsid w:val="006500D9"/>
    <w:rsid w:val="0065121D"/>
    <w:rsid w:val="0065176F"/>
    <w:rsid w:val="006524A8"/>
    <w:rsid w:val="006524DA"/>
    <w:rsid w:val="00652501"/>
    <w:rsid w:val="006529FC"/>
    <w:rsid w:val="00653E7D"/>
    <w:rsid w:val="00655703"/>
    <w:rsid w:val="00655CFE"/>
    <w:rsid w:val="00657A81"/>
    <w:rsid w:val="00657D62"/>
    <w:rsid w:val="0066035F"/>
    <w:rsid w:val="00663484"/>
    <w:rsid w:val="00665A87"/>
    <w:rsid w:val="00666F9E"/>
    <w:rsid w:val="006671F5"/>
    <w:rsid w:val="00667417"/>
    <w:rsid w:val="0067765E"/>
    <w:rsid w:val="0067785A"/>
    <w:rsid w:val="00677D18"/>
    <w:rsid w:val="00680D65"/>
    <w:rsid w:val="00681F15"/>
    <w:rsid w:val="0068341F"/>
    <w:rsid w:val="00686CB5"/>
    <w:rsid w:val="00687B06"/>
    <w:rsid w:val="006901D3"/>
    <w:rsid w:val="006911D5"/>
    <w:rsid w:val="006916A6"/>
    <w:rsid w:val="006918FB"/>
    <w:rsid w:val="00692997"/>
    <w:rsid w:val="0069520D"/>
    <w:rsid w:val="006953A4"/>
    <w:rsid w:val="00696E86"/>
    <w:rsid w:val="006979C0"/>
    <w:rsid w:val="00697EEF"/>
    <w:rsid w:val="006A084C"/>
    <w:rsid w:val="006A3C07"/>
    <w:rsid w:val="006A4ECF"/>
    <w:rsid w:val="006A53A6"/>
    <w:rsid w:val="006A63F8"/>
    <w:rsid w:val="006B494A"/>
    <w:rsid w:val="006B70AC"/>
    <w:rsid w:val="006B7DE3"/>
    <w:rsid w:val="006B7E54"/>
    <w:rsid w:val="006B7F94"/>
    <w:rsid w:val="006C2F6B"/>
    <w:rsid w:val="006C2F7A"/>
    <w:rsid w:val="006C5006"/>
    <w:rsid w:val="006C621F"/>
    <w:rsid w:val="006C7C19"/>
    <w:rsid w:val="006D2A5D"/>
    <w:rsid w:val="006D4A45"/>
    <w:rsid w:val="006D6950"/>
    <w:rsid w:val="006D6C68"/>
    <w:rsid w:val="006D74DE"/>
    <w:rsid w:val="006D7C91"/>
    <w:rsid w:val="006E1E5A"/>
    <w:rsid w:val="006E2431"/>
    <w:rsid w:val="006E2C4F"/>
    <w:rsid w:val="006E3B4C"/>
    <w:rsid w:val="006E6D91"/>
    <w:rsid w:val="006F0031"/>
    <w:rsid w:val="006F097D"/>
    <w:rsid w:val="006F2DC5"/>
    <w:rsid w:val="006F33E2"/>
    <w:rsid w:val="006F3440"/>
    <w:rsid w:val="006F3550"/>
    <w:rsid w:val="006F3F5F"/>
    <w:rsid w:val="006F4B50"/>
    <w:rsid w:val="006F66CC"/>
    <w:rsid w:val="007002DA"/>
    <w:rsid w:val="00700ED6"/>
    <w:rsid w:val="007018EB"/>
    <w:rsid w:val="00701C7F"/>
    <w:rsid w:val="00703A36"/>
    <w:rsid w:val="00705740"/>
    <w:rsid w:val="00706ADA"/>
    <w:rsid w:val="00706BBE"/>
    <w:rsid w:val="007078E8"/>
    <w:rsid w:val="00707ABA"/>
    <w:rsid w:val="007117A2"/>
    <w:rsid w:val="00711997"/>
    <w:rsid w:val="0071280E"/>
    <w:rsid w:val="007144B4"/>
    <w:rsid w:val="00717BF0"/>
    <w:rsid w:val="0072077B"/>
    <w:rsid w:val="00720E22"/>
    <w:rsid w:val="0072165B"/>
    <w:rsid w:val="007232D0"/>
    <w:rsid w:val="007254E6"/>
    <w:rsid w:val="00727046"/>
    <w:rsid w:val="00727532"/>
    <w:rsid w:val="0073192A"/>
    <w:rsid w:val="00731EBA"/>
    <w:rsid w:val="00734A6C"/>
    <w:rsid w:val="007419B1"/>
    <w:rsid w:val="007427A7"/>
    <w:rsid w:val="0074467B"/>
    <w:rsid w:val="00745477"/>
    <w:rsid w:val="00745B01"/>
    <w:rsid w:val="00745BA7"/>
    <w:rsid w:val="007473ED"/>
    <w:rsid w:val="007509E1"/>
    <w:rsid w:val="00752244"/>
    <w:rsid w:val="007525C5"/>
    <w:rsid w:val="007530B3"/>
    <w:rsid w:val="00756094"/>
    <w:rsid w:val="00756B92"/>
    <w:rsid w:val="007570AF"/>
    <w:rsid w:val="00757EA9"/>
    <w:rsid w:val="00763703"/>
    <w:rsid w:val="0076373F"/>
    <w:rsid w:val="00764532"/>
    <w:rsid w:val="0076605A"/>
    <w:rsid w:val="007669BF"/>
    <w:rsid w:val="00770553"/>
    <w:rsid w:val="00770B18"/>
    <w:rsid w:val="0077124B"/>
    <w:rsid w:val="00772932"/>
    <w:rsid w:val="00773987"/>
    <w:rsid w:val="007740A1"/>
    <w:rsid w:val="00774AE1"/>
    <w:rsid w:val="00775BD1"/>
    <w:rsid w:val="00775E4D"/>
    <w:rsid w:val="0077735C"/>
    <w:rsid w:val="00777B48"/>
    <w:rsid w:val="00781D61"/>
    <w:rsid w:val="007821DF"/>
    <w:rsid w:val="007824FE"/>
    <w:rsid w:val="007831BA"/>
    <w:rsid w:val="00785A13"/>
    <w:rsid w:val="00786D6F"/>
    <w:rsid w:val="007872ED"/>
    <w:rsid w:val="00790735"/>
    <w:rsid w:val="00790D62"/>
    <w:rsid w:val="00790F65"/>
    <w:rsid w:val="00791A09"/>
    <w:rsid w:val="00792735"/>
    <w:rsid w:val="007A0B04"/>
    <w:rsid w:val="007A2540"/>
    <w:rsid w:val="007A2D47"/>
    <w:rsid w:val="007A57A2"/>
    <w:rsid w:val="007A5C89"/>
    <w:rsid w:val="007A5CE5"/>
    <w:rsid w:val="007A6C04"/>
    <w:rsid w:val="007A70CA"/>
    <w:rsid w:val="007A7C85"/>
    <w:rsid w:val="007B0A28"/>
    <w:rsid w:val="007B0A90"/>
    <w:rsid w:val="007B1602"/>
    <w:rsid w:val="007B4E92"/>
    <w:rsid w:val="007B4ED0"/>
    <w:rsid w:val="007B50BB"/>
    <w:rsid w:val="007B5E1B"/>
    <w:rsid w:val="007B63D5"/>
    <w:rsid w:val="007B6D30"/>
    <w:rsid w:val="007B6F44"/>
    <w:rsid w:val="007B7CA1"/>
    <w:rsid w:val="007C09D2"/>
    <w:rsid w:val="007C2947"/>
    <w:rsid w:val="007C5462"/>
    <w:rsid w:val="007C7B62"/>
    <w:rsid w:val="007D0C9A"/>
    <w:rsid w:val="007D186A"/>
    <w:rsid w:val="007D29FE"/>
    <w:rsid w:val="007D4694"/>
    <w:rsid w:val="007D46BC"/>
    <w:rsid w:val="007D7BD1"/>
    <w:rsid w:val="007E0970"/>
    <w:rsid w:val="007E1183"/>
    <w:rsid w:val="007E28D1"/>
    <w:rsid w:val="007E3BAE"/>
    <w:rsid w:val="007E459D"/>
    <w:rsid w:val="007E66F0"/>
    <w:rsid w:val="007E77EC"/>
    <w:rsid w:val="007E7BF7"/>
    <w:rsid w:val="007F0A26"/>
    <w:rsid w:val="007F3F98"/>
    <w:rsid w:val="007F78A0"/>
    <w:rsid w:val="00802ADB"/>
    <w:rsid w:val="008049E5"/>
    <w:rsid w:val="00810C70"/>
    <w:rsid w:val="008154EF"/>
    <w:rsid w:val="00815C63"/>
    <w:rsid w:val="008173ED"/>
    <w:rsid w:val="008175D7"/>
    <w:rsid w:val="00821228"/>
    <w:rsid w:val="00821DDD"/>
    <w:rsid w:val="00822448"/>
    <w:rsid w:val="0082354B"/>
    <w:rsid w:val="0082380E"/>
    <w:rsid w:val="00823AC3"/>
    <w:rsid w:val="00823AD5"/>
    <w:rsid w:val="00823AF1"/>
    <w:rsid w:val="00824E59"/>
    <w:rsid w:val="00825BB1"/>
    <w:rsid w:val="00826145"/>
    <w:rsid w:val="00826181"/>
    <w:rsid w:val="00826503"/>
    <w:rsid w:val="00826C35"/>
    <w:rsid w:val="00827C8F"/>
    <w:rsid w:val="00831E39"/>
    <w:rsid w:val="00840FA3"/>
    <w:rsid w:val="00842564"/>
    <w:rsid w:val="00843643"/>
    <w:rsid w:val="00843E3F"/>
    <w:rsid w:val="008447AB"/>
    <w:rsid w:val="00850743"/>
    <w:rsid w:val="00851BDB"/>
    <w:rsid w:val="0085448D"/>
    <w:rsid w:val="008545DE"/>
    <w:rsid w:val="00854B7B"/>
    <w:rsid w:val="008626D0"/>
    <w:rsid w:val="00863D55"/>
    <w:rsid w:val="008667B5"/>
    <w:rsid w:val="00867753"/>
    <w:rsid w:val="00867A75"/>
    <w:rsid w:val="008716CF"/>
    <w:rsid w:val="008729C3"/>
    <w:rsid w:val="00872B34"/>
    <w:rsid w:val="00873292"/>
    <w:rsid w:val="0087778D"/>
    <w:rsid w:val="00877954"/>
    <w:rsid w:val="00877C7C"/>
    <w:rsid w:val="00877C9E"/>
    <w:rsid w:val="00880B18"/>
    <w:rsid w:val="00881AE0"/>
    <w:rsid w:val="0088276D"/>
    <w:rsid w:val="00883E60"/>
    <w:rsid w:val="008848DE"/>
    <w:rsid w:val="008859AF"/>
    <w:rsid w:val="008871ED"/>
    <w:rsid w:val="008917F0"/>
    <w:rsid w:val="00891F70"/>
    <w:rsid w:val="00892204"/>
    <w:rsid w:val="008931F2"/>
    <w:rsid w:val="008942C9"/>
    <w:rsid w:val="00896EBB"/>
    <w:rsid w:val="008A00CA"/>
    <w:rsid w:val="008A040C"/>
    <w:rsid w:val="008A0B4F"/>
    <w:rsid w:val="008A29CF"/>
    <w:rsid w:val="008A5006"/>
    <w:rsid w:val="008A516D"/>
    <w:rsid w:val="008A57AB"/>
    <w:rsid w:val="008A7378"/>
    <w:rsid w:val="008B025A"/>
    <w:rsid w:val="008B0FF9"/>
    <w:rsid w:val="008B181A"/>
    <w:rsid w:val="008B257C"/>
    <w:rsid w:val="008B2C45"/>
    <w:rsid w:val="008B2CC1"/>
    <w:rsid w:val="008B4800"/>
    <w:rsid w:val="008B50F9"/>
    <w:rsid w:val="008B6C41"/>
    <w:rsid w:val="008B734F"/>
    <w:rsid w:val="008B7E8E"/>
    <w:rsid w:val="008C238A"/>
    <w:rsid w:val="008C47F1"/>
    <w:rsid w:val="008C793B"/>
    <w:rsid w:val="008D0060"/>
    <w:rsid w:val="008D1DC9"/>
    <w:rsid w:val="008D2A15"/>
    <w:rsid w:val="008D6777"/>
    <w:rsid w:val="008D7B3C"/>
    <w:rsid w:val="008E06E6"/>
    <w:rsid w:val="008E1952"/>
    <w:rsid w:val="008E2709"/>
    <w:rsid w:val="008E5A5D"/>
    <w:rsid w:val="008F4463"/>
    <w:rsid w:val="008F5BEF"/>
    <w:rsid w:val="008F65A7"/>
    <w:rsid w:val="0090084C"/>
    <w:rsid w:val="00900CEF"/>
    <w:rsid w:val="00900DBD"/>
    <w:rsid w:val="0090237A"/>
    <w:rsid w:val="009038E4"/>
    <w:rsid w:val="00903F08"/>
    <w:rsid w:val="0090470B"/>
    <w:rsid w:val="00904AB7"/>
    <w:rsid w:val="00905CC7"/>
    <w:rsid w:val="009074BB"/>
    <w:rsid w:val="00910F78"/>
    <w:rsid w:val="00912BEA"/>
    <w:rsid w:val="0091306A"/>
    <w:rsid w:val="00913C10"/>
    <w:rsid w:val="00920CB9"/>
    <w:rsid w:val="00925368"/>
    <w:rsid w:val="0092759D"/>
    <w:rsid w:val="00927C7A"/>
    <w:rsid w:val="00931105"/>
    <w:rsid w:val="00931DAE"/>
    <w:rsid w:val="00933262"/>
    <w:rsid w:val="00933594"/>
    <w:rsid w:val="00933E8F"/>
    <w:rsid w:val="009350E0"/>
    <w:rsid w:val="00935D8E"/>
    <w:rsid w:val="00937759"/>
    <w:rsid w:val="00940AF8"/>
    <w:rsid w:val="00943423"/>
    <w:rsid w:val="00945554"/>
    <w:rsid w:val="009530AD"/>
    <w:rsid w:val="00956631"/>
    <w:rsid w:val="00956BD7"/>
    <w:rsid w:val="009628BC"/>
    <w:rsid w:val="00962974"/>
    <w:rsid w:val="009636A7"/>
    <w:rsid w:val="00965CE6"/>
    <w:rsid w:val="00966BA2"/>
    <w:rsid w:val="00971152"/>
    <w:rsid w:val="00971A50"/>
    <w:rsid w:val="009723BC"/>
    <w:rsid w:val="00972839"/>
    <w:rsid w:val="00973FF7"/>
    <w:rsid w:val="0097452E"/>
    <w:rsid w:val="00975C3D"/>
    <w:rsid w:val="00981C44"/>
    <w:rsid w:val="00983D47"/>
    <w:rsid w:val="00983FC1"/>
    <w:rsid w:val="00984196"/>
    <w:rsid w:val="00986109"/>
    <w:rsid w:val="0098662B"/>
    <w:rsid w:val="009871A2"/>
    <w:rsid w:val="0099003C"/>
    <w:rsid w:val="00990650"/>
    <w:rsid w:val="00992D07"/>
    <w:rsid w:val="00992EFF"/>
    <w:rsid w:val="00994C47"/>
    <w:rsid w:val="00995FF6"/>
    <w:rsid w:val="009A0C41"/>
    <w:rsid w:val="009A2BF0"/>
    <w:rsid w:val="009A395E"/>
    <w:rsid w:val="009A3F9E"/>
    <w:rsid w:val="009A4C89"/>
    <w:rsid w:val="009A5C2B"/>
    <w:rsid w:val="009A5D46"/>
    <w:rsid w:val="009A7B95"/>
    <w:rsid w:val="009B0BF0"/>
    <w:rsid w:val="009B4E9D"/>
    <w:rsid w:val="009B56F0"/>
    <w:rsid w:val="009B638F"/>
    <w:rsid w:val="009B670E"/>
    <w:rsid w:val="009B6D48"/>
    <w:rsid w:val="009B6D9E"/>
    <w:rsid w:val="009C0D8E"/>
    <w:rsid w:val="009C12B1"/>
    <w:rsid w:val="009C2060"/>
    <w:rsid w:val="009C2732"/>
    <w:rsid w:val="009C5F25"/>
    <w:rsid w:val="009C6ACE"/>
    <w:rsid w:val="009D1AEA"/>
    <w:rsid w:val="009D4C43"/>
    <w:rsid w:val="009D51F7"/>
    <w:rsid w:val="009D607A"/>
    <w:rsid w:val="009E31BD"/>
    <w:rsid w:val="009E64DD"/>
    <w:rsid w:val="009F0387"/>
    <w:rsid w:val="009F09D2"/>
    <w:rsid w:val="009F1394"/>
    <w:rsid w:val="009F1B8A"/>
    <w:rsid w:val="009F25C4"/>
    <w:rsid w:val="009F3AE5"/>
    <w:rsid w:val="009F3EEC"/>
    <w:rsid w:val="009F4EFD"/>
    <w:rsid w:val="009F5CE9"/>
    <w:rsid w:val="009F621F"/>
    <w:rsid w:val="009F7C3B"/>
    <w:rsid w:val="00A0041A"/>
    <w:rsid w:val="00A021F4"/>
    <w:rsid w:val="00A02439"/>
    <w:rsid w:val="00A02504"/>
    <w:rsid w:val="00A03AF0"/>
    <w:rsid w:val="00A04E75"/>
    <w:rsid w:val="00A11221"/>
    <w:rsid w:val="00A11DAA"/>
    <w:rsid w:val="00A12924"/>
    <w:rsid w:val="00A138F2"/>
    <w:rsid w:val="00A13D7B"/>
    <w:rsid w:val="00A1581D"/>
    <w:rsid w:val="00A165C0"/>
    <w:rsid w:val="00A17B55"/>
    <w:rsid w:val="00A23EBD"/>
    <w:rsid w:val="00A2411C"/>
    <w:rsid w:val="00A26B46"/>
    <w:rsid w:val="00A26F2F"/>
    <w:rsid w:val="00A344B3"/>
    <w:rsid w:val="00A352F4"/>
    <w:rsid w:val="00A435BD"/>
    <w:rsid w:val="00A43A76"/>
    <w:rsid w:val="00A45223"/>
    <w:rsid w:val="00A471B9"/>
    <w:rsid w:val="00A47958"/>
    <w:rsid w:val="00A47E84"/>
    <w:rsid w:val="00A50A15"/>
    <w:rsid w:val="00A50C53"/>
    <w:rsid w:val="00A5325C"/>
    <w:rsid w:val="00A550E3"/>
    <w:rsid w:val="00A556A0"/>
    <w:rsid w:val="00A633AA"/>
    <w:rsid w:val="00A662DB"/>
    <w:rsid w:val="00A7040F"/>
    <w:rsid w:val="00A70CAD"/>
    <w:rsid w:val="00A71F2B"/>
    <w:rsid w:val="00A72420"/>
    <w:rsid w:val="00A74063"/>
    <w:rsid w:val="00A772F6"/>
    <w:rsid w:val="00A80050"/>
    <w:rsid w:val="00A80CE3"/>
    <w:rsid w:val="00A81B95"/>
    <w:rsid w:val="00A82ACA"/>
    <w:rsid w:val="00A8376A"/>
    <w:rsid w:val="00A8387E"/>
    <w:rsid w:val="00A85B2F"/>
    <w:rsid w:val="00A924E8"/>
    <w:rsid w:val="00A9264E"/>
    <w:rsid w:val="00A92FB7"/>
    <w:rsid w:val="00A938D8"/>
    <w:rsid w:val="00A94FF0"/>
    <w:rsid w:val="00A9578C"/>
    <w:rsid w:val="00A95E94"/>
    <w:rsid w:val="00A97666"/>
    <w:rsid w:val="00AA03BB"/>
    <w:rsid w:val="00AA0D73"/>
    <w:rsid w:val="00AA1E53"/>
    <w:rsid w:val="00AA3B44"/>
    <w:rsid w:val="00AA3CCF"/>
    <w:rsid w:val="00AA3CE3"/>
    <w:rsid w:val="00AA5BDD"/>
    <w:rsid w:val="00AA6931"/>
    <w:rsid w:val="00AA6AD9"/>
    <w:rsid w:val="00AA6F9D"/>
    <w:rsid w:val="00AA7733"/>
    <w:rsid w:val="00AB1786"/>
    <w:rsid w:val="00AB1820"/>
    <w:rsid w:val="00AB1A3B"/>
    <w:rsid w:val="00AB3198"/>
    <w:rsid w:val="00AB3546"/>
    <w:rsid w:val="00AB6660"/>
    <w:rsid w:val="00AC081E"/>
    <w:rsid w:val="00AC0CCD"/>
    <w:rsid w:val="00AC14D0"/>
    <w:rsid w:val="00AC36C4"/>
    <w:rsid w:val="00AC451F"/>
    <w:rsid w:val="00AC5D8F"/>
    <w:rsid w:val="00AC6665"/>
    <w:rsid w:val="00AD0E3F"/>
    <w:rsid w:val="00AD1CB8"/>
    <w:rsid w:val="00AD28BD"/>
    <w:rsid w:val="00AD53F3"/>
    <w:rsid w:val="00AD5BA7"/>
    <w:rsid w:val="00AD6067"/>
    <w:rsid w:val="00AD7E7F"/>
    <w:rsid w:val="00AE01FC"/>
    <w:rsid w:val="00AE2D27"/>
    <w:rsid w:val="00AE33A0"/>
    <w:rsid w:val="00AE40D1"/>
    <w:rsid w:val="00AE41ED"/>
    <w:rsid w:val="00AE4279"/>
    <w:rsid w:val="00AE4294"/>
    <w:rsid w:val="00AE5223"/>
    <w:rsid w:val="00AE78B1"/>
    <w:rsid w:val="00AE7B4C"/>
    <w:rsid w:val="00AF061A"/>
    <w:rsid w:val="00AF1AD3"/>
    <w:rsid w:val="00AF2D26"/>
    <w:rsid w:val="00AF30BF"/>
    <w:rsid w:val="00AF3262"/>
    <w:rsid w:val="00AF4937"/>
    <w:rsid w:val="00AF6E9D"/>
    <w:rsid w:val="00AF7A73"/>
    <w:rsid w:val="00B02925"/>
    <w:rsid w:val="00B05C13"/>
    <w:rsid w:val="00B120E0"/>
    <w:rsid w:val="00B123E7"/>
    <w:rsid w:val="00B1269F"/>
    <w:rsid w:val="00B14CAC"/>
    <w:rsid w:val="00B14F3E"/>
    <w:rsid w:val="00B15CDE"/>
    <w:rsid w:val="00B20BB1"/>
    <w:rsid w:val="00B225D6"/>
    <w:rsid w:val="00B22BBE"/>
    <w:rsid w:val="00B2325D"/>
    <w:rsid w:val="00B2391D"/>
    <w:rsid w:val="00B23DC5"/>
    <w:rsid w:val="00B273C3"/>
    <w:rsid w:val="00B274D6"/>
    <w:rsid w:val="00B27BC1"/>
    <w:rsid w:val="00B300E8"/>
    <w:rsid w:val="00B3123A"/>
    <w:rsid w:val="00B31933"/>
    <w:rsid w:val="00B32F3D"/>
    <w:rsid w:val="00B33386"/>
    <w:rsid w:val="00B33794"/>
    <w:rsid w:val="00B3478D"/>
    <w:rsid w:val="00B3489C"/>
    <w:rsid w:val="00B34B14"/>
    <w:rsid w:val="00B37E91"/>
    <w:rsid w:val="00B40438"/>
    <w:rsid w:val="00B4228E"/>
    <w:rsid w:val="00B43338"/>
    <w:rsid w:val="00B43AA4"/>
    <w:rsid w:val="00B43AFC"/>
    <w:rsid w:val="00B45FC1"/>
    <w:rsid w:val="00B51702"/>
    <w:rsid w:val="00B520E8"/>
    <w:rsid w:val="00B52B20"/>
    <w:rsid w:val="00B532BE"/>
    <w:rsid w:val="00B55A46"/>
    <w:rsid w:val="00B6029D"/>
    <w:rsid w:val="00B616E8"/>
    <w:rsid w:val="00B678E1"/>
    <w:rsid w:val="00B706F9"/>
    <w:rsid w:val="00B71CED"/>
    <w:rsid w:val="00B731EE"/>
    <w:rsid w:val="00B73AC5"/>
    <w:rsid w:val="00B74BE3"/>
    <w:rsid w:val="00B822E5"/>
    <w:rsid w:val="00B83001"/>
    <w:rsid w:val="00B86289"/>
    <w:rsid w:val="00B8696B"/>
    <w:rsid w:val="00B90DE9"/>
    <w:rsid w:val="00B91FA4"/>
    <w:rsid w:val="00BA0C22"/>
    <w:rsid w:val="00BA1258"/>
    <w:rsid w:val="00BA1747"/>
    <w:rsid w:val="00BA18CC"/>
    <w:rsid w:val="00BA27ED"/>
    <w:rsid w:val="00BA4EEB"/>
    <w:rsid w:val="00BA52AB"/>
    <w:rsid w:val="00BA7FCA"/>
    <w:rsid w:val="00BB2D80"/>
    <w:rsid w:val="00BB3060"/>
    <w:rsid w:val="00BB375C"/>
    <w:rsid w:val="00BB505D"/>
    <w:rsid w:val="00BB5D93"/>
    <w:rsid w:val="00BC0171"/>
    <w:rsid w:val="00BC236E"/>
    <w:rsid w:val="00BC2A28"/>
    <w:rsid w:val="00BC48F6"/>
    <w:rsid w:val="00BC6EF8"/>
    <w:rsid w:val="00BC72CD"/>
    <w:rsid w:val="00BD10BB"/>
    <w:rsid w:val="00BD2457"/>
    <w:rsid w:val="00BD38EE"/>
    <w:rsid w:val="00BD3C15"/>
    <w:rsid w:val="00BD438A"/>
    <w:rsid w:val="00BD45BE"/>
    <w:rsid w:val="00BD6D99"/>
    <w:rsid w:val="00BE16BF"/>
    <w:rsid w:val="00BE180E"/>
    <w:rsid w:val="00BE1CBE"/>
    <w:rsid w:val="00BE2205"/>
    <w:rsid w:val="00BE32B9"/>
    <w:rsid w:val="00BE344C"/>
    <w:rsid w:val="00BE531C"/>
    <w:rsid w:val="00BE5AC2"/>
    <w:rsid w:val="00BE5E76"/>
    <w:rsid w:val="00BE6F91"/>
    <w:rsid w:val="00BF0BE3"/>
    <w:rsid w:val="00BF0EAE"/>
    <w:rsid w:val="00BF13DA"/>
    <w:rsid w:val="00BF530A"/>
    <w:rsid w:val="00BF6AB5"/>
    <w:rsid w:val="00BF6DED"/>
    <w:rsid w:val="00C0056E"/>
    <w:rsid w:val="00C01BE2"/>
    <w:rsid w:val="00C024B2"/>
    <w:rsid w:val="00C038E2"/>
    <w:rsid w:val="00C049A0"/>
    <w:rsid w:val="00C06439"/>
    <w:rsid w:val="00C07270"/>
    <w:rsid w:val="00C1032D"/>
    <w:rsid w:val="00C112CA"/>
    <w:rsid w:val="00C120F7"/>
    <w:rsid w:val="00C12944"/>
    <w:rsid w:val="00C12E4C"/>
    <w:rsid w:val="00C1559F"/>
    <w:rsid w:val="00C21234"/>
    <w:rsid w:val="00C23A09"/>
    <w:rsid w:val="00C30E76"/>
    <w:rsid w:val="00C3122C"/>
    <w:rsid w:val="00C3125D"/>
    <w:rsid w:val="00C314CD"/>
    <w:rsid w:val="00C35831"/>
    <w:rsid w:val="00C40B7E"/>
    <w:rsid w:val="00C4232E"/>
    <w:rsid w:val="00C437AB"/>
    <w:rsid w:val="00C43D3D"/>
    <w:rsid w:val="00C45812"/>
    <w:rsid w:val="00C466F4"/>
    <w:rsid w:val="00C469AF"/>
    <w:rsid w:val="00C46FDA"/>
    <w:rsid w:val="00C472F4"/>
    <w:rsid w:val="00C5064A"/>
    <w:rsid w:val="00C5113E"/>
    <w:rsid w:val="00C519A6"/>
    <w:rsid w:val="00C52A21"/>
    <w:rsid w:val="00C535B3"/>
    <w:rsid w:val="00C61DE7"/>
    <w:rsid w:val="00C61E27"/>
    <w:rsid w:val="00C63DA0"/>
    <w:rsid w:val="00C642B6"/>
    <w:rsid w:val="00C64E21"/>
    <w:rsid w:val="00C66825"/>
    <w:rsid w:val="00C66C29"/>
    <w:rsid w:val="00C674E0"/>
    <w:rsid w:val="00C67F98"/>
    <w:rsid w:val="00C7042D"/>
    <w:rsid w:val="00C7087B"/>
    <w:rsid w:val="00C7099B"/>
    <w:rsid w:val="00C71521"/>
    <w:rsid w:val="00C7206A"/>
    <w:rsid w:val="00C73F1A"/>
    <w:rsid w:val="00C75CFF"/>
    <w:rsid w:val="00C766FE"/>
    <w:rsid w:val="00C80463"/>
    <w:rsid w:val="00C8141F"/>
    <w:rsid w:val="00C82257"/>
    <w:rsid w:val="00C82F0D"/>
    <w:rsid w:val="00C853B6"/>
    <w:rsid w:val="00C8694A"/>
    <w:rsid w:val="00C9098B"/>
    <w:rsid w:val="00C91496"/>
    <w:rsid w:val="00C93822"/>
    <w:rsid w:val="00CA0C35"/>
    <w:rsid w:val="00CA3284"/>
    <w:rsid w:val="00CA4CA0"/>
    <w:rsid w:val="00CA5652"/>
    <w:rsid w:val="00CB19F8"/>
    <w:rsid w:val="00CB380B"/>
    <w:rsid w:val="00CB60A5"/>
    <w:rsid w:val="00CC0184"/>
    <w:rsid w:val="00CC3C72"/>
    <w:rsid w:val="00CC7CC9"/>
    <w:rsid w:val="00CC7FA6"/>
    <w:rsid w:val="00CD0C59"/>
    <w:rsid w:val="00CD24AF"/>
    <w:rsid w:val="00CD2758"/>
    <w:rsid w:val="00CD2CAD"/>
    <w:rsid w:val="00CD3449"/>
    <w:rsid w:val="00CD5312"/>
    <w:rsid w:val="00CD56D5"/>
    <w:rsid w:val="00CD76DF"/>
    <w:rsid w:val="00CE0772"/>
    <w:rsid w:val="00CE19E8"/>
    <w:rsid w:val="00CE1D95"/>
    <w:rsid w:val="00CE20E4"/>
    <w:rsid w:val="00CE501B"/>
    <w:rsid w:val="00CE5217"/>
    <w:rsid w:val="00CE55B9"/>
    <w:rsid w:val="00CE6336"/>
    <w:rsid w:val="00CE76A2"/>
    <w:rsid w:val="00CE7A67"/>
    <w:rsid w:val="00CE7C89"/>
    <w:rsid w:val="00CF154E"/>
    <w:rsid w:val="00CF33FA"/>
    <w:rsid w:val="00CF4821"/>
    <w:rsid w:val="00CF5DD3"/>
    <w:rsid w:val="00CF6035"/>
    <w:rsid w:val="00CF7A3F"/>
    <w:rsid w:val="00D0115D"/>
    <w:rsid w:val="00D03D61"/>
    <w:rsid w:val="00D06847"/>
    <w:rsid w:val="00D06C13"/>
    <w:rsid w:val="00D074D5"/>
    <w:rsid w:val="00D10DEE"/>
    <w:rsid w:val="00D11616"/>
    <w:rsid w:val="00D12C67"/>
    <w:rsid w:val="00D1443D"/>
    <w:rsid w:val="00D1499B"/>
    <w:rsid w:val="00D15568"/>
    <w:rsid w:val="00D15C42"/>
    <w:rsid w:val="00D17489"/>
    <w:rsid w:val="00D20532"/>
    <w:rsid w:val="00D20FAE"/>
    <w:rsid w:val="00D23BF5"/>
    <w:rsid w:val="00D2498F"/>
    <w:rsid w:val="00D24B21"/>
    <w:rsid w:val="00D264E7"/>
    <w:rsid w:val="00D2752E"/>
    <w:rsid w:val="00D27A92"/>
    <w:rsid w:val="00D27DC2"/>
    <w:rsid w:val="00D31869"/>
    <w:rsid w:val="00D3623A"/>
    <w:rsid w:val="00D37847"/>
    <w:rsid w:val="00D41214"/>
    <w:rsid w:val="00D42F5E"/>
    <w:rsid w:val="00D441F3"/>
    <w:rsid w:val="00D44318"/>
    <w:rsid w:val="00D465CC"/>
    <w:rsid w:val="00D47C59"/>
    <w:rsid w:val="00D509C2"/>
    <w:rsid w:val="00D52B99"/>
    <w:rsid w:val="00D55269"/>
    <w:rsid w:val="00D555F2"/>
    <w:rsid w:val="00D61559"/>
    <w:rsid w:val="00D61A4F"/>
    <w:rsid w:val="00D67C7E"/>
    <w:rsid w:val="00D738A4"/>
    <w:rsid w:val="00D73A8D"/>
    <w:rsid w:val="00D76DE5"/>
    <w:rsid w:val="00D80105"/>
    <w:rsid w:val="00D803BD"/>
    <w:rsid w:val="00D80893"/>
    <w:rsid w:val="00D824A9"/>
    <w:rsid w:val="00D84B36"/>
    <w:rsid w:val="00D85B03"/>
    <w:rsid w:val="00D86010"/>
    <w:rsid w:val="00D91797"/>
    <w:rsid w:val="00D9199A"/>
    <w:rsid w:val="00D92324"/>
    <w:rsid w:val="00D978EA"/>
    <w:rsid w:val="00DA1FCC"/>
    <w:rsid w:val="00DA208B"/>
    <w:rsid w:val="00DA3C95"/>
    <w:rsid w:val="00DA681D"/>
    <w:rsid w:val="00DB3DB5"/>
    <w:rsid w:val="00DB40A2"/>
    <w:rsid w:val="00DB5AB3"/>
    <w:rsid w:val="00DB5AB7"/>
    <w:rsid w:val="00DB6BC8"/>
    <w:rsid w:val="00DC013E"/>
    <w:rsid w:val="00DC0E00"/>
    <w:rsid w:val="00DC0FF6"/>
    <w:rsid w:val="00DC17AF"/>
    <w:rsid w:val="00DC268E"/>
    <w:rsid w:val="00DC3C0E"/>
    <w:rsid w:val="00DC40A6"/>
    <w:rsid w:val="00DC432E"/>
    <w:rsid w:val="00DC544B"/>
    <w:rsid w:val="00DC557E"/>
    <w:rsid w:val="00DC744C"/>
    <w:rsid w:val="00DD0426"/>
    <w:rsid w:val="00DD43FD"/>
    <w:rsid w:val="00DD4F5F"/>
    <w:rsid w:val="00DD62FC"/>
    <w:rsid w:val="00DD6947"/>
    <w:rsid w:val="00DD6A8B"/>
    <w:rsid w:val="00DE4397"/>
    <w:rsid w:val="00DE4C4C"/>
    <w:rsid w:val="00DE795E"/>
    <w:rsid w:val="00DE79A5"/>
    <w:rsid w:val="00DF05E2"/>
    <w:rsid w:val="00DF070C"/>
    <w:rsid w:val="00DF0E10"/>
    <w:rsid w:val="00DF0F65"/>
    <w:rsid w:val="00DF13D9"/>
    <w:rsid w:val="00DF14DD"/>
    <w:rsid w:val="00DF3297"/>
    <w:rsid w:val="00DF5F57"/>
    <w:rsid w:val="00E02987"/>
    <w:rsid w:val="00E04DBB"/>
    <w:rsid w:val="00E059EB"/>
    <w:rsid w:val="00E070B8"/>
    <w:rsid w:val="00E07DF0"/>
    <w:rsid w:val="00E114ED"/>
    <w:rsid w:val="00E143CA"/>
    <w:rsid w:val="00E14B01"/>
    <w:rsid w:val="00E15BB6"/>
    <w:rsid w:val="00E25BC2"/>
    <w:rsid w:val="00E26B2E"/>
    <w:rsid w:val="00E27832"/>
    <w:rsid w:val="00E31C97"/>
    <w:rsid w:val="00E35427"/>
    <w:rsid w:val="00E35FB9"/>
    <w:rsid w:val="00E36262"/>
    <w:rsid w:val="00E40062"/>
    <w:rsid w:val="00E41184"/>
    <w:rsid w:val="00E43EB2"/>
    <w:rsid w:val="00E4525D"/>
    <w:rsid w:val="00E457D0"/>
    <w:rsid w:val="00E46A1D"/>
    <w:rsid w:val="00E513EA"/>
    <w:rsid w:val="00E52F41"/>
    <w:rsid w:val="00E60B07"/>
    <w:rsid w:val="00E63DB9"/>
    <w:rsid w:val="00E63E2A"/>
    <w:rsid w:val="00E64D02"/>
    <w:rsid w:val="00E658AD"/>
    <w:rsid w:val="00E7003C"/>
    <w:rsid w:val="00E71625"/>
    <w:rsid w:val="00E7211E"/>
    <w:rsid w:val="00E72421"/>
    <w:rsid w:val="00E76818"/>
    <w:rsid w:val="00E777C2"/>
    <w:rsid w:val="00E8257B"/>
    <w:rsid w:val="00E8278E"/>
    <w:rsid w:val="00E85F12"/>
    <w:rsid w:val="00E8727F"/>
    <w:rsid w:val="00E90578"/>
    <w:rsid w:val="00E93072"/>
    <w:rsid w:val="00E93DE2"/>
    <w:rsid w:val="00E9559D"/>
    <w:rsid w:val="00E96B91"/>
    <w:rsid w:val="00EA0034"/>
    <w:rsid w:val="00EA1A28"/>
    <w:rsid w:val="00EA2040"/>
    <w:rsid w:val="00EA3D80"/>
    <w:rsid w:val="00EA57B4"/>
    <w:rsid w:val="00EA60C6"/>
    <w:rsid w:val="00EA6568"/>
    <w:rsid w:val="00EB098E"/>
    <w:rsid w:val="00EB125F"/>
    <w:rsid w:val="00EB1B9A"/>
    <w:rsid w:val="00EB241B"/>
    <w:rsid w:val="00EB336E"/>
    <w:rsid w:val="00EB6AF0"/>
    <w:rsid w:val="00EB7169"/>
    <w:rsid w:val="00EB7C06"/>
    <w:rsid w:val="00EC079E"/>
    <w:rsid w:val="00EC1ED7"/>
    <w:rsid w:val="00EC2733"/>
    <w:rsid w:val="00EC3890"/>
    <w:rsid w:val="00EC3E8A"/>
    <w:rsid w:val="00EC7816"/>
    <w:rsid w:val="00ED1FDC"/>
    <w:rsid w:val="00ED22A8"/>
    <w:rsid w:val="00ED2AD7"/>
    <w:rsid w:val="00ED2CE0"/>
    <w:rsid w:val="00ED3B78"/>
    <w:rsid w:val="00ED4BF8"/>
    <w:rsid w:val="00ED4FB6"/>
    <w:rsid w:val="00ED6442"/>
    <w:rsid w:val="00EE1FF1"/>
    <w:rsid w:val="00EE699E"/>
    <w:rsid w:val="00EF09A3"/>
    <w:rsid w:val="00EF10A1"/>
    <w:rsid w:val="00EF2E15"/>
    <w:rsid w:val="00EF34D0"/>
    <w:rsid w:val="00EF35CA"/>
    <w:rsid w:val="00EF4179"/>
    <w:rsid w:val="00EF5CDE"/>
    <w:rsid w:val="00EF5E09"/>
    <w:rsid w:val="00EF6F60"/>
    <w:rsid w:val="00EF7A60"/>
    <w:rsid w:val="00EF7C7E"/>
    <w:rsid w:val="00F019C1"/>
    <w:rsid w:val="00F01E3F"/>
    <w:rsid w:val="00F02022"/>
    <w:rsid w:val="00F04BE1"/>
    <w:rsid w:val="00F05405"/>
    <w:rsid w:val="00F05C8B"/>
    <w:rsid w:val="00F10C61"/>
    <w:rsid w:val="00F1442B"/>
    <w:rsid w:val="00F1449F"/>
    <w:rsid w:val="00F14F95"/>
    <w:rsid w:val="00F16101"/>
    <w:rsid w:val="00F16F19"/>
    <w:rsid w:val="00F209B5"/>
    <w:rsid w:val="00F25867"/>
    <w:rsid w:val="00F300DD"/>
    <w:rsid w:val="00F30A83"/>
    <w:rsid w:val="00F32F53"/>
    <w:rsid w:val="00F3595A"/>
    <w:rsid w:val="00F36C0A"/>
    <w:rsid w:val="00F371DE"/>
    <w:rsid w:val="00F37F2C"/>
    <w:rsid w:val="00F4018A"/>
    <w:rsid w:val="00F417D1"/>
    <w:rsid w:val="00F41A34"/>
    <w:rsid w:val="00F44FE1"/>
    <w:rsid w:val="00F4533A"/>
    <w:rsid w:val="00F509F2"/>
    <w:rsid w:val="00F50CE6"/>
    <w:rsid w:val="00F5239A"/>
    <w:rsid w:val="00F525E1"/>
    <w:rsid w:val="00F52A45"/>
    <w:rsid w:val="00F52ECF"/>
    <w:rsid w:val="00F54213"/>
    <w:rsid w:val="00F544DE"/>
    <w:rsid w:val="00F5473B"/>
    <w:rsid w:val="00F550F3"/>
    <w:rsid w:val="00F57CF1"/>
    <w:rsid w:val="00F602A6"/>
    <w:rsid w:val="00F60499"/>
    <w:rsid w:val="00F610E1"/>
    <w:rsid w:val="00F61167"/>
    <w:rsid w:val="00F61CC1"/>
    <w:rsid w:val="00F65A06"/>
    <w:rsid w:val="00F6772C"/>
    <w:rsid w:val="00F67882"/>
    <w:rsid w:val="00F71224"/>
    <w:rsid w:val="00F72D80"/>
    <w:rsid w:val="00F737C0"/>
    <w:rsid w:val="00F73F47"/>
    <w:rsid w:val="00F8453B"/>
    <w:rsid w:val="00F85995"/>
    <w:rsid w:val="00F876F7"/>
    <w:rsid w:val="00F87B96"/>
    <w:rsid w:val="00F92D56"/>
    <w:rsid w:val="00F9412A"/>
    <w:rsid w:val="00F942E9"/>
    <w:rsid w:val="00F95663"/>
    <w:rsid w:val="00F9728C"/>
    <w:rsid w:val="00F97FE9"/>
    <w:rsid w:val="00FA1947"/>
    <w:rsid w:val="00FA2409"/>
    <w:rsid w:val="00FA2920"/>
    <w:rsid w:val="00FA447C"/>
    <w:rsid w:val="00FA5FDA"/>
    <w:rsid w:val="00FA6178"/>
    <w:rsid w:val="00FB3408"/>
    <w:rsid w:val="00FB5B25"/>
    <w:rsid w:val="00FB6295"/>
    <w:rsid w:val="00FB74A7"/>
    <w:rsid w:val="00FC0FE6"/>
    <w:rsid w:val="00FC1E76"/>
    <w:rsid w:val="00FC24F9"/>
    <w:rsid w:val="00FC34C8"/>
    <w:rsid w:val="00FC3606"/>
    <w:rsid w:val="00FC3904"/>
    <w:rsid w:val="00FC3DFD"/>
    <w:rsid w:val="00FC56EA"/>
    <w:rsid w:val="00FC60C8"/>
    <w:rsid w:val="00FC6F25"/>
    <w:rsid w:val="00FC7639"/>
    <w:rsid w:val="00FC7963"/>
    <w:rsid w:val="00FD039B"/>
    <w:rsid w:val="00FD0648"/>
    <w:rsid w:val="00FD384E"/>
    <w:rsid w:val="00FD38BB"/>
    <w:rsid w:val="00FD47BB"/>
    <w:rsid w:val="00FD5BA2"/>
    <w:rsid w:val="00FD600C"/>
    <w:rsid w:val="00FE0469"/>
    <w:rsid w:val="00FE114D"/>
    <w:rsid w:val="00FE199E"/>
    <w:rsid w:val="00FE2454"/>
    <w:rsid w:val="00FE2462"/>
    <w:rsid w:val="00FE5C84"/>
    <w:rsid w:val="00FE6D24"/>
    <w:rsid w:val="00FE754C"/>
    <w:rsid w:val="00FE7D37"/>
    <w:rsid w:val="00FF0A43"/>
    <w:rsid w:val="00FF1595"/>
    <w:rsid w:val="00FF27B9"/>
    <w:rsid w:val="00FF2F3D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20C54-0B35-4EF3-807D-511E10C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C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6C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1BD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5B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5BD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A5B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3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5E6C-CBD4-43F0-9699-90DD33DC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</dc:creator>
  <cp:lastModifiedBy>Nikoloz Esitashvili</cp:lastModifiedBy>
  <cp:revision>2</cp:revision>
  <cp:lastPrinted>2023-07-10T13:26:00Z</cp:lastPrinted>
  <dcterms:created xsi:type="dcterms:W3CDTF">2023-07-19T13:48:00Z</dcterms:created>
  <dcterms:modified xsi:type="dcterms:W3CDTF">2023-07-19T13:48:00Z</dcterms:modified>
</cp:coreProperties>
</file>